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522" w:rsidRPr="00766848" w:rsidRDefault="008F6652" w:rsidP="008F6652">
      <w:pPr>
        <w:pStyle w:val="Bezproreda1"/>
        <w:tabs>
          <w:tab w:val="left" w:pos="3972"/>
        </w:tabs>
        <w:rPr>
          <w:lang w:val="hr-HR"/>
        </w:rPr>
      </w:pPr>
      <w:r>
        <w:rPr>
          <w:lang w:val="hr-HR"/>
        </w:rPr>
        <w:tab/>
        <w:t>Nacrt</w:t>
      </w:r>
    </w:p>
    <w:p w:rsidR="00026522" w:rsidRPr="00326A5C" w:rsidRDefault="00026522" w:rsidP="00026522">
      <w:pPr>
        <w:spacing w:after="0"/>
        <w:jc w:val="center"/>
        <w:rPr>
          <w:rFonts w:asciiTheme="minorHAnsi" w:eastAsia="Times New Roman" w:hAnsiTheme="minorHAnsi" w:cs="Calibri"/>
          <w:b/>
          <w:i/>
          <w:sz w:val="40"/>
          <w:szCs w:val="40"/>
          <w:lang w:eastAsia="en-US"/>
        </w:rPr>
      </w:pPr>
      <w:r w:rsidRPr="00326A5C">
        <w:rPr>
          <w:rFonts w:asciiTheme="minorHAnsi" w:eastAsia="Times New Roman" w:hAnsiTheme="minorHAnsi" w:cs="Calibri"/>
          <w:b/>
          <w:i/>
          <w:sz w:val="40"/>
          <w:szCs w:val="40"/>
          <w:lang w:eastAsia="en-US"/>
        </w:rPr>
        <w:t>Plan</w:t>
      </w:r>
      <w:r w:rsidR="008F6652">
        <w:rPr>
          <w:rFonts w:asciiTheme="minorHAnsi" w:eastAsia="Times New Roman" w:hAnsiTheme="minorHAnsi" w:cs="Calibri"/>
          <w:b/>
          <w:i/>
          <w:sz w:val="40"/>
          <w:szCs w:val="40"/>
          <w:lang w:eastAsia="en-US"/>
        </w:rPr>
        <w:t>a</w:t>
      </w:r>
      <w:bookmarkStart w:id="0" w:name="_GoBack"/>
      <w:bookmarkEnd w:id="0"/>
      <w:r w:rsidRPr="00326A5C">
        <w:rPr>
          <w:rFonts w:asciiTheme="minorHAnsi" w:eastAsia="Times New Roman" w:hAnsiTheme="minorHAnsi" w:cs="Calibri"/>
          <w:b/>
          <w:i/>
          <w:sz w:val="40"/>
          <w:szCs w:val="40"/>
          <w:lang w:eastAsia="en-US"/>
        </w:rPr>
        <w:t xml:space="preserve"> gospodarenja otpadom</w:t>
      </w:r>
    </w:p>
    <w:p w:rsidR="00026522" w:rsidRPr="00326A5C" w:rsidRDefault="00810960" w:rsidP="00026522">
      <w:pPr>
        <w:spacing w:after="0"/>
        <w:jc w:val="center"/>
        <w:rPr>
          <w:rFonts w:asciiTheme="minorHAnsi" w:eastAsia="Times New Roman" w:hAnsiTheme="minorHAnsi" w:cs="Calibri"/>
          <w:b/>
          <w:i/>
          <w:sz w:val="40"/>
          <w:szCs w:val="40"/>
          <w:lang w:eastAsia="en-US"/>
        </w:rPr>
      </w:pPr>
      <w:r w:rsidRPr="00326A5C">
        <w:rPr>
          <w:rFonts w:asciiTheme="minorHAnsi" w:eastAsia="Times New Roman" w:hAnsiTheme="minorHAnsi" w:cs="Calibri"/>
          <w:b/>
          <w:i/>
          <w:sz w:val="40"/>
          <w:szCs w:val="40"/>
          <w:lang w:eastAsia="en-US"/>
        </w:rPr>
        <w:t>Općine Bednje</w:t>
      </w:r>
    </w:p>
    <w:p w:rsidR="00026522" w:rsidRPr="00326A5C" w:rsidRDefault="00F676F7" w:rsidP="00026522">
      <w:pPr>
        <w:spacing w:after="0"/>
        <w:jc w:val="center"/>
        <w:rPr>
          <w:rFonts w:asciiTheme="minorHAnsi" w:eastAsia="Times New Roman" w:hAnsiTheme="minorHAnsi" w:cs="Calibri"/>
          <w:b/>
          <w:i/>
          <w:sz w:val="28"/>
          <w:szCs w:val="28"/>
          <w:lang w:eastAsia="en-US"/>
        </w:rPr>
      </w:pPr>
      <w:r w:rsidRPr="00326A5C">
        <w:rPr>
          <w:rFonts w:asciiTheme="minorHAnsi" w:hAnsiTheme="minorHAnsi" w:cs="Times New Roman,Bold"/>
          <w:b/>
          <w:bCs/>
          <w:i/>
          <w:sz w:val="28"/>
          <w:szCs w:val="28"/>
          <w:lang w:eastAsia="en-US"/>
        </w:rPr>
        <w:t>za razdoblje od 201</w:t>
      </w:r>
      <w:r w:rsidR="00DF3F6A" w:rsidRPr="00326A5C">
        <w:rPr>
          <w:rFonts w:asciiTheme="minorHAnsi" w:hAnsiTheme="minorHAnsi" w:cs="Times New Roman,Bold"/>
          <w:b/>
          <w:bCs/>
          <w:i/>
          <w:sz w:val="28"/>
          <w:szCs w:val="28"/>
          <w:lang w:eastAsia="en-US"/>
        </w:rPr>
        <w:t>8</w:t>
      </w:r>
      <w:r w:rsidR="00810960" w:rsidRPr="00326A5C">
        <w:rPr>
          <w:rFonts w:asciiTheme="minorHAnsi" w:hAnsiTheme="minorHAnsi" w:cs="Times New Roman,Bold"/>
          <w:b/>
          <w:bCs/>
          <w:i/>
          <w:sz w:val="28"/>
          <w:szCs w:val="28"/>
          <w:lang w:eastAsia="en-US"/>
        </w:rPr>
        <w:t>. do 202</w:t>
      </w:r>
      <w:r w:rsidR="00DF3F6A" w:rsidRPr="00326A5C">
        <w:rPr>
          <w:rFonts w:asciiTheme="minorHAnsi" w:hAnsiTheme="minorHAnsi" w:cs="Times New Roman,Bold"/>
          <w:b/>
          <w:bCs/>
          <w:i/>
          <w:sz w:val="28"/>
          <w:szCs w:val="28"/>
          <w:lang w:eastAsia="en-US"/>
        </w:rPr>
        <w:t>3</w:t>
      </w:r>
      <w:r w:rsidR="00026522" w:rsidRPr="00326A5C">
        <w:rPr>
          <w:rFonts w:asciiTheme="minorHAnsi" w:hAnsiTheme="minorHAnsi" w:cs="Times New Roman,Bold"/>
          <w:b/>
          <w:bCs/>
          <w:i/>
          <w:sz w:val="28"/>
          <w:szCs w:val="28"/>
          <w:lang w:eastAsia="en-US"/>
        </w:rPr>
        <w:t>. godine</w:t>
      </w:r>
    </w:p>
    <w:p w:rsidR="00810960" w:rsidRDefault="00810960" w:rsidP="00810960">
      <w:pPr>
        <w:pStyle w:val="Bezproreda"/>
        <w:jc w:val="center"/>
        <w:rPr>
          <w:rFonts w:asciiTheme="minorHAnsi" w:hAnsiTheme="minorHAnsi" w:cs="Calibri"/>
          <w:b/>
          <w:sz w:val="28"/>
          <w:szCs w:val="28"/>
          <w:lang w:val="hr-HR"/>
        </w:rPr>
      </w:pPr>
    </w:p>
    <w:p w:rsidR="00456A45" w:rsidRPr="00326A5C" w:rsidRDefault="00456A45" w:rsidP="00810960">
      <w:pPr>
        <w:pStyle w:val="Bezproreda"/>
        <w:jc w:val="center"/>
        <w:rPr>
          <w:rFonts w:asciiTheme="minorHAnsi" w:hAnsiTheme="minorHAnsi" w:cs="Calibri"/>
          <w:b/>
          <w:sz w:val="28"/>
          <w:szCs w:val="28"/>
          <w:lang w:val="hr-HR"/>
        </w:rPr>
      </w:pPr>
    </w:p>
    <w:p w:rsidR="00810960" w:rsidRPr="00326A5C" w:rsidRDefault="00810960" w:rsidP="00810960">
      <w:pPr>
        <w:pStyle w:val="Bezproreda"/>
        <w:jc w:val="center"/>
        <w:rPr>
          <w:rFonts w:asciiTheme="minorHAnsi" w:hAnsiTheme="minorHAnsi" w:cs="Calibri"/>
          <w:b/>
          <w:sz w:val="28"/>
          <w:szCs w:val="28"/>
          <w:lang w:val="hr-HR"/>
        </w:rPr>
      </w:pPr>
      <w:r w:rsidRPr="00326A5C">
        <w:rPr>
          <w:noProof/>
          <w:lang w:val="hr-HR" w:eastAsia="hr-HR"/>
        </w:rPr>
        <w:drawing>
          <wp:anchor distT="0" distB="0" distL="114300" distR="114300" simplePos="0" relativeHeight="251928576" behindDoc="0" locked="0" layoutInCell="1" allowOverlap="1" wp14:anchorId="646EBAE4" wp14:editId="0704B8C3">
            <wp:simplePos x="0" y="0"/>
            <wp:positionH relativeFrom="column">
              <wp:posOffset>292000</wp:posOffset>
            </wp:positionH>
            <wp:positionV relativeFrom="paragraph">
              <wp:posOffset>2917725</wp:posOffset>
            </wp:positionV>
            <wp:extent cx="1306830" cy="1306830"/>
            <wp:effectExtent l="19050" t="19050" r="26670" b="26670"/>
            <wp:wrapNone/>
            <wp:docPr id="962" name="irc_mi" descr="http://www.bednja.hr/Portals/0/EasyGalleryImages/68/grb-Opcine-Bed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dnja.hr/Portals/0/EasyGalleryImages/68/grb-Opcine-Bedn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solidFill>
                        <a:srgbClr val="008080"/>
                      </a:solidFill>
                    </a:ln>
                  </pic:spPr>
                </pic:pic>
              </a:graphicData>
            </a:graphic>
            <wp14:sizeRelH relativeFrom="page">
              <wp14:pctWidth>0</wp14:pctWidth>
            </wp14:sizeRelH>
            <wp14:sizeRelV relativeFrom="page">
              <wp14:pctHeight>0</wp14:pctHeight>
            </wp14:sizeRelV>
          </wp:anchor>
        </w:drawing>
      </w:r>
      <w:r w:rsidRPr="00326A5C">
        <w:rPr>
          <w:noProof/>
          <w:lang w:val="hr-HR" w:eastAsia="hr-HR"/>
        </w:rPr>
        <w:drawing>
          <wp:inline distT="0" distB="0" distL="0" distR="0" wp14:anchorId="5B30D4F3" wp14:editId="7B664C62">
            <wp:extent cx="4604767" cy="3104148"/>
            <wp:effectExtent l="0" t="0" r="5715" b="1270"/>
            <wp:docPr id="988" name="Slika 988" descr="http://www.bednja.hr/Portals/0/EasyGalleryImages/44/dia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dnja.hr/Portals/0/EasyGalleryImages/44/dia_00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4374" cy="3110624"/>
                    </a:xfrm>
                    <a:prstGeom prst="rect">
                      <a:avLst/>
                    </a:prstGeom>
                    <a:ln>
                      <a:noFill/>
                    </a:ln>
                    <a:effectLst>
                      <a:softEdge rad="112500"/>
                    </a:effectLst>
                  </pic:spPr>
                </pic:pic>
              </a:graphicData>
            </a:graphic>
          </wp:inline>
        </w:drawing>
      </w:r>
      <w:r w:rsidRPr="00326A5C">
        <w:rPr>
          <w:noProof/>
          <w:lang w:val="hr-HR" w:eastAsia="hr-HR"/>
        </w:rPr>
        <w:drawing>
          <wp:inline distT="0" distB="0" distL="0" distR="0" wp14:anchorId="1E8D5133" wp14:editId="2E70E646">
            <wp:extent cx="4339390" cy="2925253"/>
            <wp:effectExtent l="0" t="0" r="4445" b="8890"/>
            <wp:docPr id="977" name="Slika 977" descr="http://www.bednja.hr/Portals/0/EasyGalleryImages/44/dia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dnja.hr/Portals/0/EasyGalleryImages/44/dia_0030.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44724" cy="2928849"/>
                    </a:xfrm>
                    <a:prstGeom prst="rect">
                      <a:avLst/>
                    </a:prstGeom>
                    <a:ln>
                      <a:noFill/>
                    </a:ln>
                    <a:effectLst>
                      <a:softEdge rad="112500"/>
                    </a:effectLst>
                  </pic:spPr>
                </pic:pic>
              </a:graphicData>
            </a:graphic>
          </wp:inline>
        </w:drawing>
      </w:r>
    </w:p>
    <w:p w:rsidR="00810960" w:rsidRPr="00326A5C" w:rsidRDefault="00810960" w:rsidP="00810960">
      <w:pPr>
        <w:pStyle w:val="Bezproreda"/>
        <w:jc w:val="center"/>
        <w:rPr>
          <w:rFonts w:asciiTheme="minorHAnsi" w:hAnsiTheme="minorHAnsi" w:cs="Calibri"/>
          <w:b/>
          <w:sz w:val="28"/>
          <w:szCs w:val="28"/>
          <w:lang w:val="hr-HR"/>
        </w:rPr>
      </w:pPr>
    </w:p>
    <w:p w:rsidR="00347A5D" w:rsidRPr="00326A5C" w:rsidRDefault="00347A5D" w:rsidP="00026522">
      <w:pPr>
        <w:pStyle w:val="Bezproreda"/>
        <w:jc w:val="center"/>
        <w:rPr>
          <w:rFonts w:asciiTheme="minorHAnsi" w:hAnsiTheme="minorHAnsi" w:cs="Calibri"/>
          <w:b/>
          <w:sz w:val="28"/>
          <w:szCs w:val="28"/>
          <w:lang w:val="hr-HR"/>
        </w:rPr>
      </w:pPr>
    </w:p>
    <w:p w:rsidR="00026522" w:rsidRPr="00326A5C" w:rsidRDefault="00026522" w:rsidP="00026522">
      <w:pPr>
        <w:pStyle w:val="Bezproreda"/>
        <w:jc w:val="center"/>
        <w:rPr>
          <w:rFonts w:asciiTheme="minorHAnsi" w:eastAsia="Times New Roman" w:hAnsiTheme="minorHAnsi"/>
          <w:b/>
          <w:bCs/>
          <w:lang w:val="hr-HR"/>
        </w:rPr>
      </w:pPr>
      <w:r w:rsidRPr="00326A5C">
        <w:rPr>
          <w:rFonts w:asciiTheme="minorHAnsi" w:hAnsiTheme="minorHAnsi" w:cs="Calibri"/>
          <w:b/>
          <w:sz w:val="28"/>
          <w:szCs w:val="28"/>
          <w:lang w:val="hr-HR"/>
        </w:rPr>
        <w:lastRenderedPageBreak/>
        <w:t>Varaždin,</w:t>
      </w:r>
      <w:r w:rsidR="00D155EF" w:rsidRPr="00326A5C">
        <w:rPr>
          <w:rFonts w:asciiTheme="minorHAnsi" w:hAnsiTheme="minorHAnsi" w:cs="Calibri"/>
          <w:b/>
          <w:sz w:val="28"/>
          <w:szCs w:val="28"/>
          <w:lang w:val="hr-HR"/>
        </w:rPr>
        <w:t xml:space="preserve"> </w:t>
      </w:r>
      <w:r w:rsidR="00A947A4" w:rsidRPr="00326A5C">
        <w:rPr>
          <w:rFonts w:asciiTheme="minorHAnsi" w:hAnsiTheme="minorHAnsi" w:cs="Calibri"/>
          <w:b/>
          <w:sz w:val="28"/>
          <w:szCs w:val="28"/>
          <w:lang w:val="hr-HR"/>
        </w:rPr>
        <w:t>travanj</w:t>
      </w:r>
      <w:r w:rsidR="00D155EF" w:rsidRPr="00326A5C">
        <w:rPr>
          <w:rFonts w:asciiTheme="minorHAnsi" w:hAnsiTheme="minorHAnsi" w:cs="Calibri"/>
          <w:b/>
          <w:sz w:val="28"/>
          <w:szCs w:val="28"/>
          <w:lang w:val="hr-HR"/>
        </w:rPr>
        <w:t xml:space="preserve"> 2018.</w:t>
      </w:r>
      <w:r w:rsidRPr="00326A5C">
        <w:rPr>
          <w:lang w:val="hr-HR"/>
        </w:rPr>
        <w:t xml:space="preserve"> </w:t>
      </w:r>
      <w:r w:rsidRPr="00326A5C">
        <w:rPr>
          <w:rFonts w:asciiTheme="minorHAnsi" w:eastAsia="Times New Roman" w:hAnsiTheme="minorHAnsi"/>
          <w:b/>
          <w:bCs/>
          <w:lang w:val="hr-HR"/>
        </w:rPr>
        <w:br w:type="page"/>
      </w:r>
    </w:p>
    <w:p w:rsidR="00A947A4" w:rsidRPr="00326A5C" w:rsidRDefault="00A947A4" w:rsidP="00A947A4">
      <w:pPr>
        <w:spacing w:after="0" w:line="240" w:lineRule="auto"/>
        <w:jc w:val="both"/>
        <w:rPr>
          <w:rFonts w:asciiTheme="minorHAnsi" w:hAnsiTheme="minorHAnsi" w:cs="Calibri"/>
          <w:sz w:val="24"/>
          <w:szCs w:val="22"/>
          <w:lang w:eastAsia="en-US"/>
        </w:rPr>
      </w:pPr>
      <w:r w:rsidRPr="00326A5C">
        <w:rPr>
          <w:rFonts w:asciiTheme="minorHAnsi" w:hAnsiTheme="minorHAnsi" w:cs="Calibri"/>
          <w:b/>
          <w:sz w:val="24"/>
          <w:szCs w:val="22"/>
          <w:lang w:eastAsia="en-US"/>
        </w:rPr>
        <w:lastRenderedPageBreak/>
        <w:t xml:space="preserve">Naručitelj: </w:t>
      </w:r>
      <w:r w:rsidRPr="00326A5C">
        <w:rPr>
          <w:rFonts w:asciiTheme="minorHAnsi" w:hAnsiTheme="minorHAnsi" w:cs="Calibri"/>
          <w:sz w:val="24"/>
          <w:szCs w:val="22"/>
          <w:lang w:eastAsia="en-US"/>
        </w:rPr>
        <w:t>Općina Bednja</w:t>
      </w:r>
    </w:p>
    <w:p w:rsidR="00A947A4" w:rsidRPr="00326A5C" w:rsidRDefault="00A947A4" w:rsidP="00A947A4">
      <w:pPr>
        <w:spacing w:after="0" w:line="240" w:lineRule="auto"/>
        <w:ind w:firstLine="1134"/>
        <w:jc w:val="both"/>
        <w:rPr>
          <w:rFonts w:asciiTheme="minorHAnsi" w:hAnsiTheme="minorHAnsi" w:cs="Calibri"/>
          <w:sz w:val="24"/>
          <w:szCs w:val="22"/>
          <w:lang w:eastAsia="en-US"/>
        </w:rPr>
      </w:pPr>
      <w:r w:rsidRPr="00326A5C">
        <w:rPr>
          <w:rFonts w:asciiTheme="minorHAnsi" w:hAnsiTheme="minorHAnsi" w:cs="Calibri"/>
          <w:sz w:val="24"/>
          <w:szCs w:val="22"/>
          <w:lang w:eastAsia="en-US"/>
        </w:rPr>
        <w:t>Trg Sv. Marije 26</w:t>
      </w:r>
    </w:p>
    <w:p w:rsidR="00A947A4" w:rsidRPr="00326A5C" w:rsidRDefault="00A947A4" w:rsidP="00A947A4">
      <w:pPr>
        <w:spacing w:after="0" w:line="240" w:lineRule="auto"/>
        <w:ind w:firstLine="1134"/>
        <w:jc w:val="both"/>
        <w:rPr>
          <w:rFonts w:asciiTheme="minorHAnsi" w:hAnsiTheme="minorHAnsi" w:cs="Calibri"/>
          <w:sz w:val="24"/>
          <w:szCs w:val="22"/>
          <w:lang w:eastAsia="en-US"/>
        </w:rPr>
      </w:pPr>
      <w:r w:rsidRPr="00326A5C">
        <w:rPr>
          <w:rFonts w:asciiTheme="minorHAnsi" w:hAnsiTheme="minorHAnsi" w:cs="Calibri"/>
          <w:sz w:val="24"/>
          <w:szCs w:val="22"/>
          <w:lang w:eastAsia="en-US"/>
        </w:rPr>
        <w:t>42 253 Bednja</w:t>
      </w:r>
    </w:p>
    <w:p w:rsidR="00A947A4" w:rsidRPr="00326A5C" w:rsidRDefault="00A947A4" w:rsidP="00A947A4">
      <w:pPr>
        <w:spacing w:after="0" w:line="240" w:lineRule="auto"/>
        <w:ind w:firstLine="1134"/>
        <w:jc w:val="both"/>
        <w:rPr>
          <w:rFonts w:asciiTheme="minorHAnsi" w:hAnsiTheme="minorHAnsi" w:cs="Calibri"/>
          <w:sz w:val="24"/>
          <w:szCs w:val="22"/>
          <w:lang w:eastAsia="en-US"/>
        </w:rPr>
      </w:pPr>
      <w:r w:rsidRPr="00326A5C">
        <w:rPr>
          <w:rFonts w:asciiTheme="minorHAnsi" w:hAnsiTheme="minorHAnsi" w:cs="Calibri"/>
          <w:sz w:val="24"/>
          <w:szCs w:val="22"/>
          <w:lang w:eastAsia="en-US"/>
        </w:rPr>
        <w:t>OIB: 22645183651</w:t>
      </w:r>
    </w:p>
    <w:p w:rsidR="00A947A4" w:rsidRPr="00326A5C" w:rsidRDefault="00A947A4" w:rsidP="00A947A4">
      <w:pPr>
        <w:spacing w:after="0" w:line="240" w:lineRule="auto"/>
        <w:jc w:val="both"/>
        <w:rPr>
          <w:rFonts w:asciiTheme="minorHAnsi" w:hAnsiTheme="minorHAnsi" w:cs="Calibri"/>
          <w:sz w:val="24"/>
          <w:szCs w:val="22"/>
          <w:lang w:eastAsia="en-US"/>
        </w:rPr>
      </w:pPr>
      <w:r w:rsidRPr="00326A5C">
        <w:rPr>
          <w:rFonts w:asciiTheme="minorHAnsi" w:hAnsiTheme="minorHAnsi" w:cs="Calibri"/>
          <w:b/>
          <w:sz w:val="24"/>
          <w:szCs w:val="22"/>
          <w:lang w:eastAsia="en-US"/>
        </w:rPr>
        <w:t>Izrađivač</w:t>
      </w:r>
      <w:r w:rsidRPr="00326A5C">
        <w:rPr>
          <w:rFonts w:asciiTheme="minorHAnsi" w:hAnsiTheme="minorHAnsi" w:cs="Calibri"/>
          <w:sz w:val="24"/>
          <w:szCs w:val="22"/>
          <w:lang w:eastAsia="en-US"/>
        </w:rPr>
        <w:t>: EcoMission d.o.o. Varaždin</w:t>
      </w:r>
    </w:p>
    <w:p w:rsidR="00A947A4" w:rsidRPr="00326A5C" w:rsidRDefault="00A947A4" w:rsidP="00A947A4">
      <w:pPr>
        <w:spacing w:after="0" w:line="240" w:lineRule="auto"/>
        <w:jc w:val="both"/>
        <w:rPr>
          <w:rFonts w:asciiTheme="minorHAnsi" w:hAnsiTheme="minorHAnsi" w:cs="Calibri"/>
          <w:sz w:val="24"/>
          <w:szCs w:val="22"/>
          <w:lang w:eastAsia="en-US"/>
        </w:rPr>
      </w:pPr>
      <w:r w:rsidRPr="00326A5C">
        <w:rPr>
          <w:rFonts w:asciiTheme="minorHAnsi" w:hAnsiTheme="minorHAnsi" w:cs="Calibri"/>
          <w:b/>
          <w:sz w:val="24"/>
          <w:szCs w:val="22"/>
          <w:lang w:eastAsia="en-US"/>
        </w:rPr>
        <w:t>Broj projekta</w:t>
      </w:r>
      <w:r w:rsidRPr="00326A5C">
        <w:rPr>
          <w:rFonts w:asciiTheme="minorHAnsi" w:hAnsiTheme="minorHAnsi" w:cs="Calibri"/>
          <w:sz w:val="24"/>
          <w:szCs w:val="22"/>
          <w:lang w:eastAsia="en-US"/>
        </w:rPr>
        <w:t>: 3/312-310-17-PGO</w:t>
      </w:r>
    </w:p>
    <w:p w:rsidR="00A947A4" w:rsidRPr="00326A5C" w:rsidRDefault="00A947A4" w:rsidP="00A947A4">
      <w:pPr>
        <w:spacing w:after="0" w:line="240" w:lineRule="auto"/>
        <w:jc w:val="both"/>
        <w:rPr>
          <w:rFonts w:asciiTheme="minorHAnsi" w:hAnsiTheme="minorHAnsi" w:cs="Calibri"/>
          <w:sz w:val="24"/>
          <w:szCs w:val="22"/>
          <w:lang w:eastAsia="en-US"/>
        </w:rPr>
      </w:pPr>
      <w:r w:rsidRPr="00326A5C">
        <w:rPr>
          <w:rFonts w:asciiTheme="minorHAnsi" w:hAnsiTheme="minorHAnsi" w:cs="Calibri"/>
          <w:b/>
          <w:sz w:val="24"/>
          <w:szCs w:val="22"/>
          <w:lang w:eastAsia="en-US"/>
        </w:rPr>
        <w:t>Datum</w:t>
      </w:r>
      <w:r w:rsidRPr="00326A5C">
        <w:rPr>
          <w:rFonts w:asciiTheme="minorHAnsi" w:hAnsiTheme="minorHAnsi" w:cs="Calibri"/>
          <w:sz w:val="24"/>
          <w:szCs w:val="22"/>
          <w:lang w:eastAsia="en-US"/>
        </w:rPr>
        <w:t>: travanj 2018.</w:t>
      </w:r>
    </w:p>
    <w:p w:rsidR="00872979" w:rsidRPr="00326A5C" w:rsidRDefault="00872979" w:rsidP="00A947A4">
      <w:pPr>
        <w:spacing w:after="0" w:line="240" w:lineRule="auto"/>
        <w:jc w:val="both"/>
        <w:rPr>
          <w:rFonts w:asciiTheme="minorHAnsi" w:hAnsiTheme="minorHAnsi" w:cs="Calibri"/>
          <w:sz w:val="24"/>
          <w:szCs w:val="22"/>
          <w:lang w:eastAsia="en-US"/>
        </w:rPr>
      </w:pPr>
    </w:p>
    <w:p w:rsidR="00810960" w:rsidRPr="00326A5C" w:rsidRDefault="001D5298" w:rsidP="00015613">
      <w:pPr>
        <w:jc w:val="center"/>
        <w:rPr>
          <w:rFonts w:asciiTheme="minorHAnsi" w:hAnsiTheme="minorHAnsi" w:cs="Calibri"/>
          <w:b/>
          <w:sz w:val="24"/>
          <w:szCs w:val="22"/>
          <w:lang w:eastAsia="en-US"/>
        </w:rPr>
      </w:pPr>
      <w:r w:rsidRPr="00326A5C">
        <w:rPr>
          <w:noProof/>
        </w:rPr>
        <w:drawing>
          <wp:inline distT="0" distB="0" distL="0" distR="0" wp14:anchorId="3C3ECF9D" wp14:editId="50AF9F1D">
            <wp:extent cx="5770880" cy="6327096"/>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9307"/>
                    <a:stretch/>
                  </pic:blipFill>
                  <pic:spPr bwMode="auto">
                    <a:xfrm>
                      <a:off x="0" y="0"/>
                      <a:ext cx="5772088" cy="6328420"/>
                    </a:xfrm>
                    <a:prstGeom prst="rect">
                      <a:avLst/>
                    </a:prstGeom>
                    <a:ln>
                      <a:noFill/>
                    </a:ln>
                    <a:extLst>
                      <a:ext uri="{53640926-AAD7-44D8-BBD7-CCE9431645EC}">
                        <a14:shadowObscured xmlns:a14="http://schemas.microsoft.com/office/drawing/2010/main"/>
                      </a:ext>
                    </a:extLst>
                  </pic:spPr>
                </pic:pic>
              </a:graphicData>
            </a:graphic>
          </wp:inline>
        </w:drawing>
      </w:r>
    </w:p>
    <w:p w:rsidR="00F676F7" w:rsidRPr="00326A5C" w:rsidRDefault="00F676F7" w:rsidP="00F676F7">
      <w:pPr>
        <w:rPr>
          <w:rFonts w:asciiTheme="minorHAnsi" w:hAnsiTheme="minorHAnsi" w:cs="Calibri"/>
          <w:b/>
          <w:sz w:val="24"/>
          <w:szCs w:val="22"/>
          <w:lang w:eastAsia="en-US"/>
        </w:rPr>
      </w:pPr>
      <w:r w:rsidRPr="00326A5C">
        <w:rPr>
          <w:rFonts w:asciiTheme="minorHAnsi" w:hAnsiTheme="minorHAnsi" w:cs="Calibri"/>
          <w:b/>
          <w:sz w:val="24"/>
          <w:szCs w:val="22"/>
          <w:lang w:eastAsia="en-US"/>
        </w:rPr>
        <w:br w:type="page"/>
      </w:r>
    </w:p>
    <w:p w:rsidR="00026522" w:rsidRPr="00326A5C" w:rsidRDefault="00026522" w:rsidP="00026522">
      <w:pPr>
        <w:spacing w:after="0" w:line="240" w:lineRule="auto"/>
        <w:rPr>
          <w:rFonts w:asciiTheme="minorHAnsi" w:hAnsiTheme="minorHAnsi" w:cs="Calibri"/>
          <w:b/>
          <w:bCs/>
          <w:sz w:val="22"/>
          <w:lang w:eastAsia="en-US"/>
        </w:rPr>
      </w:pPr>
      <w:r w:rsidRPr="00326A5C">
        <w:rPr>
          <w:rFonts w:asciiTheme="minorHAnsi" w:hAnsiTheme="minorHAnsi" w:cs="Calibri"/>
          <w:b/>
          <w:bCs/>
          <w:sz w:val="22"/>
          <w:lang w:eastAsia="en-US"/>
        </w:rPr>
        <w:lastRenderedPageBreak/>
        <w:t>SADRŽAJ:</w:t>
      </w:r>
    </w:p>
    <w:p w:rsidR="00026522" w:rsidRPr="00326A5C" w:rsidRDefault="00026522" w:rsidP="00026522">
      <w:pPr>
        <w:spacing w:after="0" w:line="240" w:lineRule="auto"/>
        <w:jc w:val="both"/>
        <w:rPr>
          <w:rFonts w:asciiTheme="minorHAnsi" w:eastAsia="Times New Roman" w:hAnsiTheme="minorHAnsi" w:cs="Calibri"/>
          <w:bCs/>
          <w:sz w:val="22"/>
          <w:szCs w:val="22"/>
          <w:lang w:eastAsia="en-US"/>
        </w:rPr>
      </w:pPr>
    </w:p>
    <w:p w:rsidR="002F505D" w:rsidRPr="00326A5C" w:rsidRDefault="00026522">
      <w:pPr>
        <w:pStyle w:val="Sadraj1"/>
        <w:tabs>
          <w:tab w:val="right" w:leader="dot" w:pos="8918"/>
        </w:tabs>
        <w:rPr>
          <w:rFonts w:asciiTheme="minorHAnsi" w:eastAsiaTheme="minorEastAsia" w:hAnsiTheme="minorHAnsi" w:cstheme="minorBidi"/>
          <w:noProof/>
          <w:sz w:val="22"/>
          <w:szCs w:val="22"/>
        </w:rPr>
      </w:pPr>
      <w:r w:rsidRPr="00326A5C">
        <w:rPr>
          <w:rFonts w:asciiTheme="minorHAnsi" w:eastAsia="Times New Roman" w:hAnsiTheme="minorHAnsi" w:cs="Calibri"/>
          <w:bCs/>
          <w:w w:val="112"/>
          <w:sz w:val="22"/>
          <w:szCs w:val="22"/>
          <w:lang w:eastAsia="en-US"/>
        </w:rPr>
        <w:fldChar w:fldCharType="begin"/>
      </w:r>
      <w:r w:rsidRPr="00326A5C">
        <w:rPr>
          <w:rFonts w:asciiTheme="minorHAnsi" w:eastAsia="Times New Roman" w:hAnsiTheme="minorHAnsi" w:cs="Calibri"/>
          <w:bCs/>
          <w:w w:val="112"/>
          <w:sz w:val="22"/>
          <w:szCs w:val="22"/>
          <w:lang w:eastAsia="en-US"/>
        </w:rPr>
        <w:instrText xml:space="preserve"> TOC \o "1-4" \h \z </w:instrText>
      </w:r>
      <w:r w:rsidRPr="00326A5C">
        <w:rPr>
          <w:rFonts w:asciiTheme="minorHAnsi" w:eastAsia="Times New Roman" w:hAnsiTheme="minorHAnsi" w:cs="Calibri"/>
          <w:bCs/>
          <w:w w:val="112"/>
          <w:sz w:val="22"/>
          <w:szCs w:val="22"/>
          <w:lang w:eastAsia="en-US"/>
        </w:rPr>
        <w:fldChar w:fldCharType="separate"/>
      </w:r>
      <w:hyperlink w:anchor="_Toc512501544" w:history="1">
        <w:r w:rsidR="002F505D" w:rsidRPr="00326A5C">
          <w:rPr>
            <w:rStyle w:val="Hiperveza"/>
            <w:rFonts w:eastAsia="Times New Roman"/>
            <w:noProof/>
          </w:rPr>
          <w:t>1. UVOD</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_Toc512501544 \h </w:instrText>
        </w:r>
        <w:r w:rsidR="002F505D" w:rsidRPr="00326A5C">
          <w:rPr>
            <w:noProof/>
            <w:webHidden/>
          </w:rPr>
        </w:r>
        <w:r w:rsidR="002F505D" w:rsidRPr="00326A5C">
          <w:rPr>
            <w:noProof/>
            <w:webHidden/>
          </w:rPr>
          <w:fldChar w:fldCharType="separate"/>
        </w:r>
        <w:r w:rsidR="00B60C34">
          <w:rPr>
            <w:noProof/>
            <w:webHidden/>
          </w:rPr>
          <w:t>4</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45" w:history="1">
        <w:r w:rsidR="002F505D" w:rsidRPr="00326A5C">
          <w:rPr>
            <w:rStyle w:val="Hiperveza"/>
            <w:rFonts w:cstheme="minorHAnsi"/>
            <w:noProof/>
          </w:rPr>
          <w:t>2. POJMOVI VEZANI UZ GOSPODARENJE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_Toc512501545 \h </w:instrText>
        </w:r>
        <w:r w:rsidR="002F505D" w:rsidRPr="00326A5C">
          <w:rPr>
            <w:noProof/>
            <w:webHidden/>
          </w:rPr>
        </w:r>
        <w:r w:rsidR="002F505D" w:rsidRPr="00326A5C">
          <w:rPr>
            <w:noProof/>
            <w:webHidden/>
          </w:rPr>
          <w:fldChar w:fldCharType="separate"/>
        </w:r>
        <w:r w:rsidR="00B60C34">
          <w:rPr>
            <w:noProof/>
            <w:webHidden/>
          </w:rPr>
          <w:t>5</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46" w:history="1">
        <w:r w:rsidR="002F505D" w:rsidRPr="00326A5C">
          <w:rPr>
            <w:rStyle w:val="Hiperveza"/>
            <w:rFonts w:eastAsia="Times New Roman"/>
            <w:noProof/>
          </w:rPr>
          <w:t>3. ANALIZA I OCJENA STANJA I POTREBA U GOSPODARENJU OTPADOM UKLJUČUJUĆI OSTVARIVANJE CILJEVA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_Toc512501546 \h </w:instrText>
        </w:r>
        <w:r w:rsidR="002F505D" w:rsidRPr="00326A5C">
          <w:rPr>
            <w:noProof/>
            <w:webHidden/>
          </w:rPr>
        </w:r>
        <w:r w:rsidR="002F505D" w:rsidRPr="00326A5C">
          <w:rPr>
            <w:noProof/>
            <w:webHidden/>
          </w:rPr>
          <w:fldChar w:fldCharType="separate"/>
        </w:r>
        <w:r w:rsidR="00B60C34">
          <w:rPr>
            <w:noProof/>
            <w:webHidden/>
          </w:rPr>
          <w:t>7</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47" w:history="1">
        <w:r w:rsidR="002F505D" w:rsidRPr="00326A5C">
          <w:rPr>
            <w:rStyle w:val="Hiperveza"/>
            <w:noProof/>
          </w:rPr>
          <w:t>4. PODACI O VRSTAMA I KOLIČINAMA PROIZVEDENOG OTPADA, ODVOJENO SAKUPLJENOG OTPADA, ODLAGANJU KOMUNALNOG I BIORAZGRADIVOG OTPADA TE OSTVARIVANJU CILJEVA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_Toc512501547 \h </w:instrText>
        </w:r>
        <w:r w:rsidR="002F505D" w:rsidRPr="00326A5C">
          <w:rPr>
            <w:noProof/>
            <w:webHidden/>
          </w:rPr>
        </w:r>
        <w:r w:rsidR="002F505D" w:rsidRPr="00326A5C">
          <w:rPr>
            <w:noProof/>
            <w:webHidden/>
          </w:rPr>
          <w:fldChar w:fldCharType="separate"/>
        </w:r>
        <w:r w:rsidR="00B60C34">
          <w:rPr>
            <w:noProof/>
            <w:webHidden/>
          </w:rPr>
          <w:t>14</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48" w:history="1">
        <w:r w:rsidR="002F505D" w:rsidRPr="00326A5C">
          <w:rPr>
            <w:rStyle w:val="Hiperveza"/>
            <w:rFonts w:eastAsia="Times New Roman"/>
            <w:noProof/>
          </w:rPr>
          <w:t>5. GRAĐEVINE ZA GOSPODARENJE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_Toc512501548 \h </w:instrText>
        </w:r>
        <w:r w:rsidR="002F505D" w:rsidRPr="00326A5C">
          <w:rPr>
            <w:noProof/>
            <w:webHidden/>
          </w:rPr>
        </w:r>
        <w:r w:rsidR="002F505D" w:rsidRPr="00326A5C">
          <w:rPr>
            <w:noProof/>
            <w:webHidden/>
          </w:rPr>
          <w:fldChar w:fldCharType="separate"/>
        </w:r>
        <w:r w:rsidR="00B60C34">
          <w:rPr>
            <w:noProof/>
            <w:webHidden/>
          </w:rPr>
          <w:t>17</w:t>
        </w:r>
        <w:r w:rsidR="002F505D" w:rsidRPr="00326A5C">
          <w:rPr>
            <w:noProof/>
            <w:webHidden/>
          </w:rPr>
          <w:fldChar w:fldCharType="end"/>
        </w:r>
      </w:hyperlink>
    </w:p>
    <w:p w:rsidR="002F505D" w:rsidRPr="00326A5C" w:rsidRDefault="001A3259">
      <w:pPr>
        <w:pStyle w:val="Sadraj2"/>
        <w:tabs>
          <w:tab w:val="right" w:leader="dot" w:pos="8918"/>
        </w:tabs>
        <w:rPr>
          <w:rFonts w:asciiTheme="minorHAnsi" w:eastAsiaTheme="minorEastAsia" w:hAnsiTheme="minorHAnsi" w:cstheme="minorBidi"/>
          <w:noProof/>
          <w:sz w:val="22"/>
          <w:szCs w:val="22"/>
        </w:rPr>
      </w:pPr>
      <w:hyperlink w:anchor="_Toc512501549" w:history="1">
        <w:r w:rsidR="002F505D" w:rsidRPr="00326A5C">
          <w:rPr>
            <w:rStyle w:val="Hiperveza"/>
            <w:rFonts w:cs="Calibri"/>
            <w:noProof/>
          </w:rPr>
          <w:t>5.1. Postojeće građevine za gospodarenje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_Toc512501549 \h </w:instrText>
        </w:r>
        <w:r w:rsidR="002F505D" w:rsidRPr="00326A5C">
          <w:rPr>
            <w:noProof/>
            <w:webHidden/>
          </w:rPr>
        </w:r>
        <w:r w:rsidR="002F505D" w:rsidRPr="00326A5C">
          <w:rPr>
            <w:noProof/>
            <w:webHidden/>
          </w:rPr>
          <w:fldChar w:fldCharType="separate"/>
        </w:r>
        <w:r w:rsidR="00B60C34">
          <w:rPr>
            <w:noProof/>
            <w:webHidden/>
          </w:rPr>
          <w:t>17</w:t>
        </w:r>
        <w:r w:rsidR="002F505D" w:rsidRPr="00326A5C">
          <w:rPr>
            <w:noProof/>
            <w:webHidden/>
          </w:rPr>
          <w:fldChar w:fldCharType="end"/>
        </w:r>
      </w:hyperlink>
    </w:p>
    <w:p w:rsidR="002F505D" w:rsidRPr="00326A5C" w:rsidRDefault="001A3259">
      <w:pPr>
        <w:pStyle w:val="Sadraj2"/>
        <w:tabs>
          <w:tab w:val="right" w:leader="dot" w:pos="8918"/>
        </w:tabs>
        <w:rPr>
          <w:rFonts w:asciiTheme="minorHAnsi" w:eastAsiaTheme="minorEastAsia" w:hAnsiTheme="minorHAnsi" w:cstheme="minorBidi"/>
          <w:noProof/>
          <w:sz w:val="22"/>
          <w:szCs w:val="22"/>
        </w:rPr>
      </w:pPr>
      <w:hyperlink w:anchor="_Toc512501550" w:history="1">
        <w:r w:rsidR="002F505D" w:rsidRPr="00326A5C">
          <w:rPr>
            <w:rStyle w:val="Hiperveza"/>
            <w:rFonts w:cs="Calibri"/>
            <w:noProof/>
          </w:rPr>
          <w:t>5.2. Planirane građevine za gospodarenje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_Toc512501550 \h </w:instrText>
        </w:r>
        <w:r w:rsidR="002F505D" w:rsidRPr="00326A5C">
          <w:rPr>
            <w:noProof/>
            <w:webHidden/>
          </w:rPr>
        </w:r>
        <w:r w:rsidR="002F505D" w:rsidRPr="00326A5C">
          <w:rPr>
            <w:noProof/>
            <w:webHidden/>
          </w:rPr>
          <w:fldChar w:fldCharType="separate"/>
        </w:r>
        <w:r w:rsidR="00B60C34">
          <w:rPr>
            <w:noProof/>
            <w:webHidden/>
          </w:rPr>
          <w:t>18</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51" w:history="1">
        <w:r w:rsidR="002F505D" w:rsidRPr="00326A5C">
          <w:rPr>
            <w:rStyle w:val="Hiperveza"/>
            <w:rFonts w:eastAsia="Times New Roman"/>
            <w:noProof/>
          </w:rPr>
          <w:t>6. LOKACIJE ONEČIŠĆENE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_Toc512501551 \h </w:instrText>
        </w:r>
        <w:r w:rsidR="002F505D" w:rsidRPr="00326A5C">
          <w:rPr>
            <w:noProof/>
            <w:webHidden/>
          </w:rPr>
        </w:r>
        <w:r w:rsidR="002F505D" w:rsidRPr="00326A5C">
          <w:rPr>
            <w:noProof/>
            <w:webHidden/>
          </w:rPr>
          <w:fldChar w:fldCharType="separate"/>
        </w:r>
        <w:r w:rsidR="00B60C34">
          <w:rPr>
            <w:noProof/>
            <w:webHidden/>
          </w:rPr>
          <w:t>20</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52" w:history="1">
        <w:r w:rsidR="002F505D" w:rsidRPr="00326A5C">
          <w:rPr>
            <w:rStyle w:val="Hiperveza"/>
            <w:rFonts w:eastAsia="Times New Roman"/>
            <w:noProof/>
          </w:rPr>
          <w:t>7. MJERE POTREBNE ZA OSTVARENJE CILJEVA PLANA GOSPODARENJA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_Toc512501552 \h </w:instrText>
        </w:r>
        <w:r w:rsidR="002F505D" w:rsidRPr="00326A5C">
          <w:rPr>
            <w:noProof/>
            <w:webHidden/>
          </w:rPr>
        </w:r>
        <w:r w:rsidR="002F505D" w:rsidRPr="00326A5C">
          <w:rPr>
            <w:noProof/>
            <w:webHidden/>
          </w:rPr>
          <w:fldChar w:fldCharType="separate"/>
        </w:r>
        <w:r w:rsidR="00B60C34">
          <w:rPr>
            <w:noProof/>
            <w:webHidden/>
          </w:rPr>
          <w:t>22</w:t>
        </w:r>
        <w:r w:rsidR="002F505D" w:rsidRPr="00326A5C">
          <w:rPr>
            <w:noProof/>
            <w:webHidden/>
          </w:rPr>
          <w:fldChar w:fldCharType="end"/>
        </w:r>
      </w:hyperlink>
    </w:p>
    <w:p w:rsidR="002F505D" w:rsidRPr="00326A5C" w:rsidRDefault="001A3259">
      <w:pPr>
        <w:pStyle w:val="Sadraj2"/>
        <w:tabs>
          <w:tab w:val="right" w:leader="dot" w:pos="8918"/>
        </w:tabs>
        <w:rPr>
          <w:rFonts w:asciiTheme="minorHAnsi" w:eastAsiaTheme="minorEastAsia" w:hAnsiTheme="minorHAnsi" w:cstheme="minorBidi"/>
          <w:noProof/>
          <w:sz w:val="22"/>
          <w:szCs w:val="22"/>
        </w:rPr>
      </w:pPr>
      <w:hyperlink w:anchor="_Toc512501553" w:history="1">
        <w:r w:rsidR="002F505D" w:rsidRPr="00326A5C">
          <w:rPr>
            <w:rStyle w:val="Hiperveza"/>
            <w:rFonts w:eastAsia="Times New Roman"/>
            <w:noProof/>
          </w:rPr>
          <w:t>7.1. Mjere za ostvarivanje ciljeva smanjivanja ili sprječavanja nastanka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_Toc512501553 \h </w:instrText>
        </w:r>
        <w:r w:rsidR="002F505D" w:rsidRPr="00326A5C">
          <w:rPr>
            <w:noProof/>
            <w:webHidden/>
          </w:rPr>
        </w:r>
        <w:r w:rsidR="002F505D" w:rsidRPr="00326A5C">
          <w:rPr>
            <w:noProof/>
            <w:webHidden/>
          </w:rPr>
          <w:fldChar w:fldCharType="separate"/>
        </w:r>
        <w:r w:rsidR="00B60C34">
          <w:rPr>
            <w:noProof/>
            <w:webHidden/>
          </w:rPr>
          <w:t>22</w:t>
        </w:r>
        <w:r w:rsidR="002F505D" w:rsidRPr="00326A5C">
          <w:rPr>
            <w:noProof/>
            <w:webHidden/>
          </w:rPr>
          <w:fldChar w:fldCharType="end"/>
        </w:r>
      </w:hyperlink>
    </w:p>
    <w:p w:rsidR="002F505D" w:rsidRPr="00326A5C" w:rsidRDefault="001A3259">
      <w:pPr>
        <w:pStyle w:val="Sadraj2"/>
        <w:tabs>
          <w:tab w:val="right" w:leader="dot" w:pos="8918"/>
        </w:tabs>
        <w:rPr>
          <w:rFonts w:asciiTheme="minorHAnsi" w:eastAsiaTheme="minorEastAsia" w:hAnsiTheme="minorHAnsi" w:cstheme="minorBidi"/>
          <w:noProof/>
          <w:sz w:val="22"/>
          <w:szCs w:val="22"/>
        </w:rPr>
      </w:pPr>
      <w:hyperlink w:anchor="_Toc512501554" w:history="1">
        <w:r w:rsidR="002F505D" w:rsidRPr="00326A5C">
          <w:rPr>
            <w:rStyle w:val="Hiperveza"/>
            <w:rFonts w:eastAsia="Times New Roman"/>
            <w:noProof/>
          </w:rPr>
          <w:t>7.2.</w:t>
        </w:r>
        <w:r w:rsidR="002F505D" w:rsidRPr="00326A5C">
          <w:rPr>
            <w:rStyle w:val="Hiperveza"/>
            <w:noProof/>
          </w:rPr>
          <w:t xml:space="preserve"> Izobrazno</w:t>
        </w:r>
        <w:r w:rsidR="002F505D" w:rsidRPr="00326A5C">
          <w:rPr>
            <w:rStyle w:val="Hiperveza"/>
            <w:rFonts w:eastAsia="Times New Roman"/>
            <w:noProof/>
          </w:rPr>
          <w:t>-informativne aktivnosti i akcije prikupljanja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_Toc512501554 \h </w:instrText>
        </w:r>
        <w:r w:rsidR="002F505D" w:rsidRPr="00326A5C">
          <w:rPr>
            <w:noProof/>
            <w:webHidden/>
          </w:rPr>
        </w:r>
        <w:r w:rsidR="002F505D" w:rsidRPr="00326A5C">
          <w:rPr>
            <w:noProof/>
            <w:webHidden/>
          </w:rPr>
          <w:fldChar w:fldCharType="separate"/>
        </w:r>
        <w:r w:rsidR="00B60C34">
          <w:rPr>
            <w:noProof/>
            <w:webHidden/>
          </w:rPr>
          <w:t>23</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55" w:history="1">
        <w:r w:rsidR="002F505D" w:rsidRPr="00326A5C">
          <w:rPr>
            <w:rStyle w:val="Hiperveza"/>
            <w:noProof/>
          </w:rPr>
          <w:t>8. OPĆE MJERE ZA GOSPODARENJE OTPADOM, OPASNIM OTPADOM I POSEBNIM KATEGORIJAMA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_Toc512501555 \h </w:instrText>
        </w:r>
        <w:r w:rsidR="002F505D" w:rsidRPr="00326A5C">
          <w:rPr>
            <w:noProof/>
            <w:webHidden/>
          </w:rPr>
        </w:r>
        <w:r w:rsidR="002F505D" w:rsidRPr="00326A5C">
          <w:rPr>
            <w:noProof/>
            <w:webHidden/>
          </w:rPr>
          <w:fldChar w:fldCharType="separate"/>
        </w:r>
        <w:r w:rsidR="00B60C34">
          <w:rPr>
            <w:noProof/>
            <w:webHidden/>
          </w:rPr>
          <w:t>25</w:t>
        </w:r>
        <w:r w:rsidR="002F505D" w:rsidRPr="00326A5C">
          <w:rPr>
            <w:noProof/>
            <w:webHidden/>
          </w:rPr>
          <w:fldChar w:fldCharType="end"/>
        </w:r>
      </w:hyperlink>
    </w:p>
    <w:p w:rsidR="002F505D" w:rsidRPr="00326A5C" w:rsidRDefault="001A3259">
      <w:pPr>
        <w:pStyle w:val="Sadraj2"/>
        <w:tabs>
          <w:tab w:val="right" w:leader="dot" w:pos="8918"/>
        </w:tabs>
        <w:rPr>
          <w:rFonts w:asciiTheme="minorHAnsi" w:eastAsiaTheme="minorEastAsia" w:hAnsiTheme="minorHAnsi" w:cstheme="minorBidi"/>
          <w:noProof/>
          <w:sz w:val="22"/>
          <w:szCs w:val="22"/>
        </w:rPr>
      </w:pPr>
      <w:hyperlink w:anchor="_Toc512501556" w:history="1">
        <w:r w:rsidR="002F505D" w:rsidRPr="00326A5C">
          <w:rPr>
            <w:rStyle w:val="Hiperveza"/>
            <w:rFonts w:cstheme="minorHAnsi"/>
            <w:noProof/>
            <w:lang w:eastAsia="en-US"/>
          </w:rPr>
          <w:t>8.1. Opasni otpad</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_Toc512501556 \h </w:instrText>
        </w:r>
        <w:r w:rsidR="002F505D" w:rsidRPr="00326A5C">
          <w:rPr>
            <w:noProof/>
            <w:webHidden/>
          </w:rPr>
        </w:r>
        <w:r w:rsidR="002F505D" w:rsidRPr="00326A5C">
          <w:rPr>
            <w:noProof/>
            <w:webHidden/>
          </w:rPr>
          <w:fldChar w:fldCharType="separate"/>
        </w:r>
        <w:r w:rsidR="00B60C34">
          <w:rPr>
            <w:noProof/>
            <w:webHidden/>
          </w:rPr>
          <w:t>26</w:t>
        </w:r>
        <w:r w:rsidR="002F505D" w:rsidRPr="00326A5C">
          <w:rPr>
            <w:noProof/>
            <w:webHidden/>
          </w:rPr>
          <w:fldChar w:fldCharType="end"/>
        </w:r>
      </w:hyperlink>
    </w:p>
    <w:p w:rsidR="002F505D" w:rsidRPr="00326A5C" w:rsidRDefault="001A3259">
      <w:pPr>
        <w:pStyle w:val="Sadraj2"/>
        <w:tabs>
          <w:tab w:val="right" w:leader="dot" w:pos="8918"/>
        </w:tabs>
        <w:rPr>
          <w:rFonts w:asciiTheme="minorHAnsi" w:eastAsiaTheme="minorEastAsia" w:hAnsiTheme="minorHAnsi" w:cstheme="minorBidi"/>
          <w:noProof/>
          <w:sz w:val="22"/>
          <w:szCs w:val="22"/>
        </w:rPr>
      </w:pPr>
      <w:hyperlink w:anchor="_Toc512501557" w:history="1">
        <w:r w:rsidR="002F505D" w:rsidRPr="00326A5C">
          <w:rPr>
            <w:rStyle w:val="Hiperveza"/>
            <w:rFonts w:cstheme="minorHAnsi"/>
            <w:noProof/>
            <w:lang w:eastAsia="en-US"/>
          </w:rPr>
          <w:t>8.2. Posebne kategorije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_Toc512501557 \h </w:instrText>
        </w:r>
        <w:r w:rsidR="002F505D" w:rsidRPr="00326A5C">
          <w:rPr>
            <w:noProof/>
            <w:webHidden/>
          </w:rPr>
        </w:r>
        <w:r w:rsidR="002F505D" w:rsidRPr="00326A5C">
          <w:rPr>
            <w:noProof/>
            <w:webHidden/>
          </w:rPr>
          <w:fldChar w:fldCharType="separate"/>
        </w:r>
        <w:r w:rsidR="00B60C34">
          <w:rPr>
            <w:noProof/>
            <w:webHidden/>
          </w:rPr>
          <w:t>26</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58" w:history="1">
        <w:r w:rsidR="002F505D" w:rsidRPr="00326A5C">
          <w:rPr>
            <w:rStyle w:val="Hiperveza"/>
            <w:rFonts w:eastAsia="Times New Roman"/>
            <w:noProof/>
          </w:rPr>
          <w:t>9. MJERE PRIKUPLJANJA MIJEŠANOG KOMUNALNOG OTPADA I BIORAZGRADIVOG KOMUNALNOG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_Toc512501558 \h </w:instrText>
        </w:r>
        <w:r w:rsidR="002F505D" w:rsidRPr="00326A5C">
          <w:rPr>
            <w:noProof/>
            <w:webHidden/>
          </w:rPr>
        </w:r>
        <w:r w:rsidR="002F505D" w:rsidRPr="00326A5C">
          <w:rPr>
            <w:noProof/>
            <w:webHidden/>
          </w:rPr>
          <w:fldChar w:fldCharType="separate"/>
        </w:r>
        <w:r w:rsidR="00B60C34">
          <w:rPr>
            <w:noProof/>
            <w:webHidden/>
          </w:rPr>
          <w:t>28</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59" w:history="1">
        <w:r w:rsidR="002F505D" w:rsidRPr="00326A5C">
          <w:rPr>
            <w:rStyle w:val="Hiperveza"/>
            <w:noProof/>
          </w:rPr>
          <w:t>10. MJERE ODVOJENOG PRIKUPLJANJA OTPADNOG PAPIRA, METALA, STAKLA I PLASTIKE TE GLOMAZNOG KOMUNALNOG OTPADA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_Toc512501559 \h </w:instrText>
        </w:r>
        <w:r w:rsidR="002F505D" w:rsidRPr="00326A5C">
          <w:rPr>
            <w:noProof/>
            <w:webHidden/>
          </w:rPr>
        </w:r>
        <w:r w:rsidR="002F505D" w:rsidRPr="00326A5C">
          <w:rPr>
            <w:noProof/>
            <w:webHidden/>
          </w:rPr>
          <w:fldChar w:fldCharType="separate"/>
        </w:r>
        <w:r w:rsidR="00B60C34">
          <w:rPr>
            <w:noProof/>
            <w:webHidden/>
          </w:rPr>
          <w:t>30</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60" w:history="1">
        <w:r w:rsidR="002F505D" w:rsidRPr="00326A5C">
          <w:rPr>
            <w:rStyle w:val="Hiperveza"/>
            <w:noProof/>
          </w:rPr>
          <w:t>11. POPIS PROJEKATA VAŽNIH ZA PROVEDBU ODREDBI PLANA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_Toc512501560 \h </w:instrText>
        </w:r>
        <w:r w:rsidR="002F505D" w:rsidRPr="00326A5C">
          <w:rPr>
            <w:noProof/>
            <w:webHidden/>
          </w:rPr>
        </w:r>
        <w:r w:rsidR="002F505D" w:rsidRPr="00326A5C">
          <w:rPr>
            <w:noProof/>
            <w:webHidden/>
          </w:rPr>
          <w:fldChar w:fldCharType="separate"/>
        </w:r>
        <w:r w:rsidR="00B60C34">
          <w:rPr>
            <w:noProof/>
            <w:webHidden/>
          </w:rPr>
          <w:t>32</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61" w:history="1">
        <w:r w:rsidR="002F505D" w:rsidRPr="00326A5C">
          <w:rPr>
            <w:rStyle w:val="Hiperveza"/>
            <w:noProof/>
          </w:rPr>
          <w:t>12. ORGANIZACIJSKI ASPEKTI, IZVORI I VISINE FINANCIJSKIH SREDSTAVA ZA PROVEDBU MJERA GOSPODARENJA OTPADOM</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_Toc512501561 \h </w:instrText>
        </w:r>
        <w:r w:rsidR="002F505D" w:rsidRPr="00326A5C">
          <w:rPr>
            <w:noProof/>
            <w:webHidden/>
          </w:rPr>
        </w:r>
        <w:r w:rsidR="002F505D" w:rsidRPr="00326A5C">
          <w:rPr>
            <w:noProof/>
            <w:webHidden/>
          </w:rPr>
          <w:fldChar w:fldCharType="separate"/>
        </w:r>
        <w:r w:rsidR="00B60C34">
          <w:rPr>
            <w:noProof/>
            <w:webHidden/>
          </w:rPr>
          <w:t>32</w:t>
        </w:r>
        <w:r w:rsidR="002F505D" w:rsidRPr="00326A5C">
          <w:rPr>
            <w:noProof/>
            <w:webHidden/>
          </w:rPr>
          <w:fldChar w:fldCharType="end"/>
        </w:r>
      </w:hyperlink>
    </w:p>
    <w:p w:rsidR="002F505D" w:rsidRPr="00326A5C" w:rsidRDefault="001A3259">
      <w:pPr>
        <w:pStyle w:val="Sadraj1"/>
        <w:tabs>
          <w:tab w:val="right" w:leader="dot" w:pos="8918"/>
        </w:tabs>
        <w:rPr>
          <w:rFonts w:asciiTheme="minorHAnsi" w:eastAsiaTheme="minorEastAsia" w:hAnsiTheme="minorHAnsi" w:cstheme="minorBidi"/>
          <w:noProof/>
          <w:sz w:val="22"/>
          <w:szCs w:val="22"/>
        </w:rPr>
      </w:pPr>
      <w:hyperlink w:anchor="_Toc512501562" w:history="1">
        <w:r w:rsidR="002F505D" w:rsidRPr="00326A5C">
          <w:rPr>
            <w:rStyle w:val="Hiperveza"/>
            <w:noProof/>
          </w:rPr>
          <w:t>13. ROKOVI I NOSITELJI IZVRŠENJA PLANA</w:t>
        </w:r>
        <w:r w:rsidR="002F505D" w:rsidRPr="00326A5C">
          <w:rPr>
            <w:noProof/>
            <w:webHidden/>
          </w:rPr>
          <w:tab/>
        </w:r>
        <w:r w:rsidR="002F505D" w:rsidRPr="00326A5C">
          <w:rPr>
            <w:noProof/>
            <w:webHidden/>
          </w:rPr>
          <w:fldChar w:fldCharType="begin"/>
        </w:r>
        <w:r w:rsidR="002F505D" w:rsidRPr="00326A5C">
          <w:rPr>
            <w:noProof/>
            <w:webHidden/>
          </w:rPr>
          <w:instrText xml:space="preserve"> PAGEREF _Toc512501562 \h </w:instrText>
        </w:r>
        <w:r w:rsidR="002F505D" w:rsidRPr="00326A5C">
          <w:rPr>
            <w:noProof/>
            <w:webHidden/>
          </w:rPr>
        </w:r>
        <w:r w:rsidR="002F505D" w:rsidRPr="00326A5C">
          <w:rPr>
            <w:noProof/>
            <w:webHidden/>
          </w:rPr>
          <w:fldChar w:fldCharType="separate"/>
        </w:r>
        <w:r w:rsidR="00B60C34">
          <w:rPr>
            <w:noProof/>
            <w:webHidden/>
          </w:rPr>
          <w:t>33</w:t>
        </w:r>
        <w:r w:rsidR="002F505D" w:rsidRPr="00326A5C">
          <w:rPr>
            <w:noProof/>
            <w:webHidden/>
          </w:rPr>
          <w:fldChar w:fldCharType="end"/>
        </w:r>
      </w:hyperlink>
    </w:p>
    <w:p w:rsidR="00026522" w:rsidRPr="00326A5C" w:rsidRDefault="00026522" w:rsidP="00026522">
      <w:pPr>
        <w:pStyle w:val="Bezproreda1"/>
        <w:rPr>
          <w:rFonts w:asciiTheme="minorHAnsi" w:eastAsia="Times New Roman" w:hAnsiTheme="minorHAnsi"/>
        </w:rPr>
      </w:pPr>
      <w:r w:rsidRPr="00326A5C">
        <w:rPr>
          <w:lang w:val="hr-HR"/>
        </w:rPr>
        <w:fldChar w:fldCharType="end"/>
      </w:r>
      <w:r w:rsidRPr="00326A5C">
        <w:rPr>
          <w:rFonts w:asciiTheme="minorHAnsi" w:eastAsia="Times New Roman" w:hAnsiTheme="minorHAnsi"/>
        </w:rPr>
        <w:br w:type="page"/>
      </w:r>
    </w:p>
    <w:p w:rsidR="00026522" w:rsidRPr="00326A5C" w:rsidRDefault="00026522" w:rsidP="00026522">
      <w:pPr>
        <w:pStyle w:val="Naslov1"/>
        <w:rPr>
          <w:rFonts w:asciiTheme="minorHAnsi" w:eastAsia="Times New Roman" w:hAnsiTheme="minorHAnsi"/>
          <w:color w:val="auto"/>
        </w:rPr>
      </w:pPr>
      <w:bookmarkStart w:id="1" w:name="_Toc512501544"/>
      <w:r w:rsidRPr="00326A5C">
        <w:rPr>
          <w:rFonts w:asciiTheme="minorHAnsi" w:eastAsia="Times New Roman" w:hAnsiTheme="minorHAnsi"/>
          <w:color w:val="auto"/>
        </w:rPr>
        <w:lastRenderedPageBreak/>
        <w:t>1. UVOD</w:t>
      </w:r>
      <w:bookmarkEnd w:id="1"/>
    </w:p>
    <w:p w:rsidR="00026522" w:rsidRPr="00326A5C" w:rsidRDefault="00026522" w:rsidP="00026522">
      <w:pPr>
        <w:spacing w:after="0" w:line="240" w:lineRule="auto"/>
        <w:ind w:right="-108"/>
        <w:jc w:val="both"/>
        <w:rPr>
          <w:rFonts w:asciiTheme="minorHAnsi" w:eastAsia="Times New Roman" w:hAnsiTheme="minorHAnsi"/>
          <w:sz w:val="22"/>
          <w:szCs w:val="22"/>
        </w:rPr>
      </w:pPr>
    </w:p>
    <w:p w:rsidR="00015613" w:rsidRPr="00326A5C" w:rsidRDefault="00015613" w:rsidP="00015613">
      <w:pPr>
        <w:spacing w:after="0" w:line="240" w:lineRule="auto"/>
        <w:ind w:right="-108" w:firstLine="567"/>
        <w:jc w:val="both"/>
        <w:rPr>
          <w:rFonts w:cs="Calibri"/>
          <w:sz w:val="22"/>
          <w:szCs w:val="22"/>
        </w:rPr>
      </w:pPr>
      <w:r w:rsidRPr="00326A5C">
        <w:rPr>
          <w:rFonts w:cs="Calibri"/>
          <w:b/>
          <w:i/>
          <w:sz w:val="22"/>
          <w:szCs w:val="22"/>
        </w:rPr>
        <w:t>Gospodarenje otpadom</w:t>
      </w:r>
      <w:r w:rsidRPr="00326A5C">
        <w:rPr>
          <w:rFonts w:cs="Calibri"/>
          <w:sz w:val="22"/>
          <w:szCs w:val="22"/>
        </w:rPr>
        <w:t xml:space="preserve"> su djelatnosti sakupljanja, prijevoza, oporabe i zbrinjavanja i druge obrade otpada, uključujući nadzor nad tim postupcima, nadzor i mjere koje se provode na lokacijama nakon zbrinjavanja otpada, te radnje koje poduzimaju trgovac otpadom ili posrednik.</w:t>
      </w:r>
    </w:p>
    <w:p w:rsidR="00026522" w:rsidRPr="00326A5C" w:rsidRDefault="00026522" w:rsidP="00026522">
      <w:pPr>
        <w:spacing w:after="0" w:line="240" w:lineRule="auto"/>
        <w:ind w:right="-108" w:firstLine="567"/>
        <w:jc w:val="both"/>
        <w:rPr>
          <w:sz w:val="22"/>
          <w:szCs w:val="22"/>
        </w:rPr>
      </w:pPr>
      <w:r w:rsidRPr="00326A5C">
        <w:rPr>
          <w:sz w:val="22"/>
          <w:szCs w:val="22"/>
        </w:rPr>
        <w:t xml:space="preserve">Uspostavljanje funkcionalnog sustava gospodarenja otpadom usklađenog sa standardima EU trenutačno je jedno od najvećih izazova za Republiku Hrvatsku, pošto je postojeća infrastruktura za gospodarenje otpadom nedostatna, čime je i sam sustav gospodarenja otpadom nepotpun. Takvo stanje ima negativan učinak prvenstveno na okoliš, klimatske uvjete, ekosustav pa i na samo stanovništvo. </w:t>
      </w:r>
    </w:p>
    <w:p w:rsidR="00026522" w:rsidRPr="00326A5C" w:rsidRDefault="00026522" w:rsidP="00026522">
      <w:pPr>
        <w:spacing w:after="0" w:line="240" w:lineRule="auto"/>
        <w:ind w:right="-108" w:firstLine="567"/>
        <w:jc w:val="both"/>
        <w:rPr>
          <w:sz w:val="22"/>
          <w:szCs w:val="22"/>
        </w:rPr>
      </w:pPr>
      <w:r w:rsidRPr="00326A5C">
        <w:rPr>
          <w:sz w:val="22"/>
          <w:szCs w:val="22"/>
        </w:rPr>
        <w:t>Gospodarenje otpadom je jedno od najzahtje</w:t>
      </w:r>
      <w:r w:rsidR="00341546" w:rsidRPr="00326A5C">
        <w:rPr>
          <w:sz w:val="22"/>
          <w:szCs w:val="22"/>
        </w:rPr>
        <w:t>vnijih područja zaštite okoliša</w:t>
      </w:r>
      <w:r w:rsidRPr="00326A5C">
        <w:rPr>
          <w:sz w:val="22"/>
          <w:szCs w:val="22"/>
        </w:rPr>
        <w:t xml:space="preserve"> te zahtijeva prioritetno rješavanje i usklađivanje sa standardima Europske unije. </w:t>
      </w:r>
    </w:p>
    <w:p w:rsidR="00026522" w:rsidRPr="00326A5C" w:rsidRDefault="00026522" w:rsidP="00026522">
      <w:pPr>
        <w:spacing w:after="0" w:line="240" w:lineRule="auto"/>
        <w:ind w:right="-108" w:firstLine="567"/>
        <w:jc w:val="both"/>
        <w:rPr>
          <w:sz w:val="22"/>
          <w:szCs w:val="22"/>
        </w:rPr>
      </w:pPr>
      <w:r w:rsidRPr="00326A5C">
        <w:rPr>
          <w:rFonts w:asciiTheme="minorHAnsi" w:eastAsia="Times New Roman" w:hAnsiTheme="minorHAnsi"/>
          <w:sz w:val="22"/>
          <w:szCs w:val="22"/>
        </w:rPr>
        <w:t xml:space="preserve">Okvir sustava gospodarenja otpadom u Republici Hrvatskoj dan je Strategijom gospodarenja otpadom Republike Hrvatske („Narodne novine“ br. 130/05), </w:t>
      </w:r>
      <w:r w:rsidR="0036420D" w:rsidRPr="00326A5C">
        <w:rPr>
          <w:rFonts w:asciiTheme="minorHAnsi" w:eastAsia="Times New Roman" w:hAnsiTheme="minorHAnsi"/>
          <w:sz w:val="22"/>
          <w:szCs w:val="22"/>
        </w:rPr>
        <w:t>Planom gospodarenja otpadom u Republici Hrvatskoj za razdoblje 2017.-2022. godine („Narodne novine“ br. 3/17)</w:t>
      </w:r>
      <w:r w:rsidRPr="00326A5C">
        <w:rPr>
          <w:rFonts w:asciiTheme="minorHAnsi" w:eastAsia="Times New Roman" w:hAnsiTheme="minorHAnsi"/>
          <w:sz w:val="22"/>
          <w:szCs w:val="22"/>
        </w:rPr>
        <w:t xml:space="preserve">, Zakonom o održivom gospodarenju otpadom („Narodne novine“ br. </w:t>
      </w:r>
      <w:r w:rsidR="00D155EF" w:rsidRPr="00326A5C">
        <w:rPr>
          <w:rFonts w:asciiTheme="minorHAnsi" w:eastAsia="Times New Roman" w:hAnsiTheme="minorHAnsi"/>
          <w:sz w:val="22"/>
          <w:szCs w:val="22"/>
        </w:rPr>
        <w:t>94/13 i 73/17</w:t>
      </w:r>
      <w:r w:rsidRPr="00326A5C">
        <w:rPr>
          <w:rFonts w:asciiTheme="minorHAnsi" w:eastAsia="Times New Roman" w:hAnsiTheme="minorHAnsi"/>
          <w:sz w:val="22"/>
          <w:szCs w:val="22"/>
        </w:rPr>
        <w:t xml:space="preserve">) i njegovim </w:t>
      </w:r>
      <w:proofErr w:type="spellStart"/>
      <w:r w:rsidRPr="00326A5C">
        <w:rPr>
          <w:rFonts w:asciiTheme="minorHAnsi" w:eastAsia="Times New Roman" w:hAnsiTheme="minorHAnsi"/>
          <w:sz w:val="22"/>
          <w:szCs w:val="22"/>
        </w:rPr>
        <w:t>podzakonskim</w:t>
      </w:r>
      <w:proofErr w:type="spellEnd"/>
      <w:r w:rsidRPr="00326A5C">
        <w:rPr>
          <w:rFonts w:asciiTheme="minorHAnsi" w:eastAsia="Times New Roman" w:hAnsiTheme="minorHAnsi"/>
          <w:sz w:val="22"/>
          <w:szCs w:val="22"/>
        </w:rPr>
        <w:t xml:space="preserve"> aktima, Strategijom održivog razvitka Republike Hrvatske („Narodne novine“ br. 30/09), Zakonom o zaštiti okoliša („Narodne novine“ </w:t>
      </w:r>
      <w:r w:rsidR="00341546" w:rsidRPr="00326A5C">
        <w:rPr>
          <w:rFonts w:asciiTheme="minorHAnsi" w:eastAsia="Times New Roman" w:hAnsiTheme="minorHAnsi"/>
          <w:sz w:val="22"/>
          <w:szCs w:val="22"/>
        </w:rPr>
        <w:t>br. 80/13, 153/13 i 78/15</w:t>
      </w:r>
      <w:r w:rsidRPr="00326A5C">
        <w:rPr>
          <w:rFonts w:asciiTheme="minorHAnsi" w:eastAsia="Times New Roman" w:hAnsiTheme="minorHAnsi"/>
          <w:sz w:val="22"/>
          <w:szCs w:val="22"/>
        </w:rPr>
        <w:t>) te Nacionalnom strategijom zaštite okoliša Republike Hrvatske („Narodne novine“ br. 46/02).</w:t>
      </w:r>
    </w:p>
    <w:p w:rsidR="0036420D" w:rsidRPr="00326A5C" w:rsidRDefault="00026522" w:rsidP="0036420D">
      <w:pPr>
        <w:spacing w:after="0" w:line="240" w:lineRule="auto"/>
        <w:ind w:right="-108" w:firstLine="567"/>
        <w:jc w:val="both"/>
        <w:rPr>
          <w:sz w:val="22"/>
          <w:szCs w:val="22"/>
        </w:rPr>
      </w:pPr>
      <w:r w:rsidRPr="00326A5C">
        <w:rPr>
          <w:sz w:val="22"/>
          <w:szCs w:val="22"/>
        </w:rPr>
        <w:t>Obveza izrad</w:t>
      </w:r>
      <w:r w:rsidR="006B693B" w:rsidRPr="00326A5C">
        <w:rPr>
          <w:sz w:val="22"/>
          <w:szCs w:val="22"/>
        </w:rPr>
        <w:t>e Planova gospodarenja otpadom Gradova i O</w:t>
      </w:r>
      <w:r w:rsidRPr="00326A5C">
        <w:rPr>
          <w:sz w:val="22"/>
          <w:szCs w:val="22"/>
        </w:rPr>
        <w:t>pćina, kao i njihov sadržaj propisani su Zakonom o održivom gospodarenju otpadom</w:t>
      </w:r>
      <w:r w:rsidR="00766848" w:rsidRPr="00326A5C">
        <w:rPr>
          <w:sz w:val="22"/>
          <w:szCs w:val="22"/>
        </w:rPr>
        <w:t xml:space="preserve"> („Narodne novine“ br. </w:t>
      </w:r>
      <w:r w:rsidR="00D155EF" w:rsidRPr="00326A5C">
        <w:rPr>
          <w:sz w:val="22"/>
          <w:szCs w:val="22"/>
        </w:rPr>
        <w:t>94/13 i 73/17</w:t>
      </w:r>
      <w:r w:rsidR="00766848" w:rsidRPr="00326A5C">
        <w:rPr>
          <w:sz w:val="22"/>
          <w:szCs w:val="22"/>
        </w:rPr>
        <w:t>)</w:t>
      </w:r>
      <w:r w:rsidRPr="00326A5C">
        <w:rPr>
          <w:sz w:val="22"/>
          <w:szCs w:val="22"/>
        </w:rPr>
        <w:t>, dok su smjernice dane Strategijom gospodarenja otpadom Republike Hrvatsk</w:t>
      </w:r>
      <w:r w:rsidR="00341546" w:rsidRPr="00326A5C">
        <w:rPr>
          <w:sz w:val="22"/>
          <w:szCs w:val="22"/>
        </w:rPr>
        <w:t>e („Narodne novine“ br. 130/05)</w:t>
      </w:r>
      <w:r w:rsidRPr="00326A5C">
        <w:rPr>
          <w:sz w:val="22"/>
          <w:szCs w:val="22"/>
        </w:rPr>
        <w:t xml:space="preserve"> te </w:t>
      </w:r>
      <w:r w:rsidR="0036420D" w:rsidRPr="00326A5C">
        <w:rPr>
          <w:sz w:val="22"/>
          <w:szCs w:val="22"/>
        </w:rPr>
        <w:t>Planom gospodarenja otpadom u Republici Hrvatskoj za razdoblje 2017.-2022. godine („Narodne novine“ br. 3/17).</w:t>
      </w:r>
    </w:p>
    <w:p w:rsidR="00026522" w:rsidRPr="00326A5C" w:rsidRDefault="006B693B" w:rsidP="00026522">
      <w:pPr>
        <w:spacing w:after="0" w:line="240" w:lineRule="auto"/>
        <w:ind w:right="-108" w:firstLine="567"/>
        <w:jc w:val="both"/>
        <w:rPr>
          <w:sz w:val="22"/>
          <w:szCs w:val="22"/>
        </w:rPr>
      </w:pPr>
      <w:r w:rsidRPr="00326A5C">
        <w:rPr>
          <w:sz w:val="22"/>
          <w:szCs w:val="22"/>
        </w:rPr>
        <w:t>Planovima Gradovi i O</w:t>
      </w:r>
      <w:r w:rsidR="00026522" w:rsidRPr="00326A5C">
        <w:rPr>
          <w:sz w:val="22"/>
          <w:szCs w:val="22"/>
        </w:rPr>
        <w:t>pćine razrađuju ciljeve i propisuju mjere gospodarenja komunalnim otpadom, biorazgradivim otpadom, posebnim kategorijama otpada i opasnim otpadom, s ciljem što učinkovitijeg smanjenja količina nastalog otpada, povećanja postotka reciklaže, obrade i oporabe otpada, odnosno smanjenja količina otpada za konačno odlaganje.</w:t>
      </w:r>
    </w:p>
    <w:p w:rsidR="00026522" w:rsidRPr="00326A5C" w:rsidRDefault="00026522" w:rsidP="00026522">
      <w:pPr>
        <w:spacing w:after="0" w:line="240" w:lineRule="auto"/>
        <w:ind w:right="-108" w:firstLine="567"/>
        <w:jc w:val="both"/>
        <w:rPr>
          <w:sz w:val="22"/>
          <w:szCs w:val="22"/>
        </w:rPr>
      </w:pPr>
      <w:r w:rsidRPr="00326A5C">
        <w:rPr>
          <w:sz w:val="22"/>
          <w:szCs w:val="22"/>
        </w:rPr>
        <w:t xml:space="preserve">Na području </w:t>
      </w:r>
      <w:r w:rsidR="00D155EF" w:rsidRPr="00326A5C">
        <w:rPr>
          <w:sz w:val="22"/>
          <w:szCs w:val="22"/>
        </w:rPr>
        <w:t>Općine Bednja</w:t>
      </w:r>
      <w:r w:rsidRPr="00326A5C">
        <w:rPr>
          <w:sz w:val="22"/>
          <w:szCs w:val="22"/>
        </w:rPr>
        <w:t xml:space="preserve"> do sada su već postignuti veliki pozitivni pomaci u gospodarenju otpadom ostvarenjem ciljeva i provedbom mjera propisanih </w:t>
      </w:r>
      <w:r w:rsidRPr="00326A5C">
        <w:rPr>
          <w:i/>
          <w:sz w:val="22"/>
          <w:szCs w:val="22"/>
        </w:rPr>
        <w:t xml:space="preserve">Planom gospodarenja otpadom </w:t>
      </w:r>
      <w:r w:rsidR="009D3C97" w:rsidRPr="00326A5C">
        <w:rPr>
          <w:i/>
          <w:sz w:val="22"/>
          <w:szCs w:val="22"/>
        </w:rPr>
        <w:t>Općine Bednje</w:t>
      </w:r>
      <w:r w:rsidR="00766848" w:rsidRPr="00326A5C">
        <w:rPr>
          <w:i/>
          <w:sz w:val="22"/>
          <w:szCs w:val="22"/>
        </w:rPr>
        <w:t xml:space="preserve"> za razdoblje od 200</w:t>
      </w:r>
      <w:r w:rsidR="00AA3672" w:rsidRPr="00326A5C">
        <w:rPr>
          <w:i/>
          <w:sz w:val="22"/>
          <w:szCs w:val="22"/>
        </w:rPr>
        <w:t>7</w:t>
      </w:r>
      <w:r w:rsidR="00766848" w:rsidRPr="00326A5C">
        <w:rPr>
          <w:i/>
          <w:sz w:val="22"/>
          <w:szCs w:val="22"/>
        </w:rPr>
        <w:t xml:space="preserve">. do </w:t>
      </w:r>
      <w:r w:rsidR="00AA3672" w:rsidRPr="00326A5C">
        <w:rPr>
          <w:i/>
          <w:sz w:val="22"/>
          <w:szCs w:val="22"/>
        </w:rPr>
        <w:t>2014</w:t>
      </w:r>
      <w:r w:rsidRPr="00326A5C">
        <w:rPr>
          <w:i/>
          <w:sz w:val="22"/>
          <w:szCs w:val="22"/>
        </w:rPr>
        <w:t>. godine</w:t>
      </w:r>
      <w:r w:rsidRPr="00326A5C">
        <w:rPr>
          <w:sz w:val="22"/>
          <w:szCs w:val="22"/>
        </w:rPr>
        <w:t xml:space="preserve">, te se ovim Planom nastavljaju dosadašnje aktivnosti u cilju sprečavanja nastanka otpada, te poticanja recikliranja, oporabe i zbrinjavanja otpada s područja </w:t>
      </w:r>
      <w:r w:rsidR="009D3C97" w:rsidRPr="00326A5C">
        <w:rPr>
          <w:sz w:val="22"/>
          <w:szCs w:val="22"/>
        </w:rPr>
        <w:t>Općine</w:t>
      </w:r>
      <w:r w:rsidRPr="00326A5C">
        <w:rPr>
          <w:sz w:val="22"/>
          <w:szCs w:val="22"/>
        </w:rPr>
        <w:t>, s naglaskom na edukaciju lokalnog stanovništva kao prve karike u gospodarenju otpadom.</w:t>
      </w:r>
    </w:p>
    <w:p w:rsidR="00026522" w:rsidRPr="00326A5C" w:rsidRDefault="00026522" w:rsidP="00026522">
      <w:pPr>
        <w:spacing w:after="0" w:line="240" w:lineRule="auto"/>
        <w:ind w:right="-108" w:firstLine="567"/>
        <w:jc w:val="both"/>
        <w:rPr>
          <w:rFonts w:asciiTheme="minorHAnsi" w:eastAsia="Times New Roman" w:hAnsiTheme="minorHAnsi"/>
          <w:b/>
          <w:i/>
          <w:sz w:val="22"/>
          <w:szCs w:val="22"/>
        </w:rPr>
      </w:pPr>
    </w:p>
    <w:p w:rsidR="00026522" w:rsidRPr="00326A5C" w:rsidRDefault="00026522" w:rsidP="00026522">
      <w:pPr>
        <w:spacing w:after="0" w:line="240" w:lineRule="auto"/>
        <w:ind w:right="-108" w:firstLine="567"/>
        <w:jc w:val="both"/>
        <w:rPr>
          <w:rFonts w:asciiTheme="minorHAnsi" w:eastAsia="Times New Roman" w:hAnsiTheme="minorHAnsi"/>
          <w:sz w:val="22"/>
          <w:szCs w:val="22"/>
        </w:rPr>
      </w:pPr>
      <w:r w:rsidRPr="00326A5C">
        <w:rPr>
          <w:rFonts w:asciiTheme="minorHAnsi" w:eastAsia="Times New Roman" w:hAnsiTheme="minorHAnsi"/>
          <w:b/>
          <w:i/>
          <w:sz w:val="22"/>
          <w:szCs w:val="22"/>
        </w:rPr>
        <w:t xml:space="preserve">Plan gospodarenja otpadom </w:t>
      </w:r>
      <w:r w:rsidR="009D3C97" w:rsidRPr="00326A5C">
        <w:rPr>
          <w:rFonts w:asciiTheme="minorHAnsi" w:eastAsia="Times New Roman" w:hAnsiTheme="minorHAnsi"/>
          <w:b/>
          <w:i/>
          <w:sz w:val="22"/>
          <w:szCs w:val="22"/>
        </w:rPr>
        <w:t>Općine Bednja</w:t>
      </w:r>
      <w:r w:rsidRPr="00326A5C">
        <w:rPr>
          <w:rFonts w:asciiTheme="minorHAnsi" w:eastAsia="Times New Roman" w:hAnsiTheme="minorHAnsi"/>
          <w:sz w:val="22"/>
          <w:szCs w:val="22"/>
        </w:rPr>
        <w:t xml:space="preserve"> </w:t>
      </w:r>
      <w:r w:rsidRPr="00326A5C">
        <w:rPr>
          <w:rFonts w:asciiTheme="minorHAnsi" w:eastAsia="Times New Roman" w:hAnsiTheme="minorHAnsi"/>
          <w:b/>
          <w:i/>
          <w:sz w:val="22"/>
          <w:szCs w:val="22"/>
        </w:rPr>
        <w:t>za razdoblje od 201</w:t>
      </w:r>
      <w:r w:rsidR="00DF3F6A" w:rsidRPr="00326A5C">
        <w:rPr>
          <w:rFonts w:asciiTheme="minorHAnsi" w:eastAsia="Times New Roman" w:hAnsiTheme="minorHAnsi"/>
          <w:b/>
          <w:i/>
          <w:sz w:val="22"/>
          <w:szCs w:val="22"/>
        </w:rPr>
        <w:t>8</w:t>
      </w:r>
      <w:r w:rsidRPr="00326A5C">
        <w:rPr>
          <w:rFonts w:asciiTheme="minorHAnsi" w:eastAsia="Times New Roman" w:hAnsiTheme="minorHAnsi"/>
          <w:b/>
          <w:i/>
          <w:sz w:val="22"/>
          <w:szCs w:val="22"/>
        </w:rPr>
        <w:t>. do 20</w:t>
      </w:r>
      <w:r w:rsidR="009D3C97" w:rsidRPr="00326A5C">
        <w:rPr>
          <w:rFonts w:asciiTheme="minorHAnsi" w:eastAsia="Times New Roman" w:hAnsiTheme="minorHAnsi"/>
          <w:b/>
          <w:i/>
          <w:sz w:val="22"/>
          <w:szCs w:val="22"/>
        </w:rPr>
        <w:t>2</w:t>
      </w:r>
      <w:r w:rsidR="00DF3F6A" w:rsidRPr="00326A5C">
        <w:rPr>
          <w:rFonts w:asciiTheme="minorHAnsi" w:eastAsia="Times New Roman" w:hAnsiTheme="minorHAnsi"/>
          <w:b/>
          <w:i/>
          <w:sz w:val="22"/>
          <w:szCs w:val="22"/>
        </w:rPr>
        <w:t>3</w:t>
      </w:r>
      <w:r w:rsidRPr="00326A5C">
        <w:rPr>
          <w:rFonts w:asciiTheme="minorHAnsi" w:eastAsia="Times New Roman" w:hAnsiTheme="minorHAnsi"/>
          <w:b/>
          <w:i/>
          <w:sz w:val="22"/>
          <w:szCs w:val="22"/>
        </w:rPr>
        <w:t>. godine</w:t>
      </w:r>
      <w:r w:rsidRPr="00326A5C">
        <w:rPr>
          <w:rFonts w:asciiTheme="minorHAnsi" w:eastAsia="Times New Roman" w:hAnsiTheme="minorHAnsi"/>
          <w:sz w:val="22"/>
          <w:szCs w:val="22"/>
        </w:rPr>
        <w:t xml:space="preserve"> usklađen je sa zakonskim propisima iz područja gospodarenja otpadom te se temelji na:</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sprječavanju nastanka otpada,</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pripremi za ponovnu uporabu,</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recikliranju,</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ponovnom korištenju (oporabi),</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zbrinjavanju otpada</w:t>
      </w:r>
      <w:r w:rsidR="0021192A" w:rsidRPr="00326A5C">
        <w:rPr>
          <w:sz w:val="22"/>
          <w:szCs w:val="22"/>
        </w:rPr>
        <w:t>,</w:t>
      </w:r>
    </w:p>
    <w:p w:rsidR="00026522" w:rsidRPr="00326A5C" w:rsidRDefault="00026522" w:rsidP="00C922D5">
      <w:pPr>
        <w:pStyle w:val="Odlomakpopisa"/>
        <w:numPr>
          <w:ilvl w:val="0"/>
          <w:numId w:val="16"/>
        </w:numPr>
        <w:spacing w:after="0" w:line="240" w:lineRule="auto"/>
        <w:ind w:right="-108"/>
        <w:jc w:val="both"/>
        <w:rPr>
          <w:rFonts w:asciiTheme="minorHAnsi" w:eastAsia="Times New Roman" w:hAnsiTheme="minorHAnsi"/>
          <w:sz w:val="22"/>
          <w:szCs w:val="22"/>
        </w:rPr>
      </w:pPr>
      <w:r w:rsidRPr="00326A5C">
        <w:rPr>
          <w:sz w:val="22"/>
          <w:szCs w:val="22"/>
        </w:rPr>
        <w:t>edukaciji pučanstva o gospodarenju otpadom</w:t>
      </w:r>
      <w:r w:rsidR="0021192A" w:rsidRPr="00326A5C">
        <w:rPr>
          <w:sz w:val="22"/>
          <w:szCs w:val="22"/>
        </w:rPr>
        <w:t>.</w:t>
      </w:r>
    </w:p>
    <w:p w:rsidR="00026522" w:rsidRPr="00326A5C" w:rsidRDefault="00026522" w:rsidP="00026522">
      <w:pPr>
        <w:rPr>
          <w:rFonts w:asciiTheme="minorHAnsi" w:eastAsia="Times New Roman" w:hAnsiTheme="minorHAnsi"/>
          <w:b/>
          <w:sz w:val="22"/>
          <w:szCs w:val="22"/>
        </w:rPr>
      </w:pPr>
      <w:r w:rsidRPr="00326A5C">
        <w:rPr>
          <w:rFonts w:asciiTheme="minorHAnsi" w:hAnsiTheme="minorHAnsi"/>
          <w:b/>
          <w:sz w:val="22"/>
          <w:szCs w:val="22"/>
        </w:rPr>
        <w:br w:type="page"/>
      </w:r>
    </w:p>
    <w:p w:rsidR="00026522" w:rsidRPr="00326A5C" w:rsidRDefault="00026522" w:rsidP="00026522">
      <w:pPr>
        <w:pStyle w:val="Naslov1"/>
        <w:rPr>
          <w:rFonts w:asciiTheme="minorHAnsi" w:hAnsiTheme="minorHAnsi" w:cstheme="minorHAnsi"/>
          <w:color w:val="auto"/>
        </w:rPr>
      </w:pPr>
      <w:bookmarkStart w:id="2" w:name="_Toc512501545"/>
      <w:r w:rsidRPr="00326A5C">
        <w:rPr>
          <w:rFonts w:asciiTheme="minorHAnsi" w:hAnsiTheme="minorHAnsi" w:cstheme="minorHAnsi"/>
          <w:color w:val="auto"/>
        </w:rPr>
        <w:lastRenderedPageBreak/>
        <w:t>2. POJMOVI VEZANI UZ GOSPODARENJE OTPADOM</w:t>
      </w:r>
      <w:bookmarkEnd w:id="2"/>
    </w:p>
    <w:p w:rsidR="00015613" w:rsidRPr="00326A5C" w:rsidRDefault="00015613" w:rsidP="00015613">
      <w:pPr>
        <w:spacing w:after="0" w:line="240" w:lineRule="auto"/>
        <w:ind w:right="-108" w:firstLine="567"/>
        <w:jc w:val="both"/>
        <w:rPr>
          <w:rFonts w:cs="Calibri"/>
          <w:sz w:val="22"/>
          <w:szCs w:val="22"/>
        </w:rPr>
      </w:pPr>
      <w:r w:rsidRPr="00326A5C">
        <w:rPr>
          <w:rFonts w:cs="Calibri"/>
          <w:sz w:val="22"/>
          <w:szCs w:val="22"/>
        </w:rPr>
        <w:t xml:space="preserve">U ovom Planu uporabljeni su pojmovi sukladno Zakonu o održivom gospodarenju otpadom („Narodne novine“ br. </w:t>
      </w:r>
      <w:r w:rsidR="00D155EF" w:rsidRPr="00326A5C">
        <w:rPr>
          <w:rFonts w:cs="Calibri"/>
          <w:sz w:val="22"/>
          <w:szCs w:val="22"/>
        </w:rPr>
        <w:t>94/13 i 73/17</w:t>
      </w:r>
      <w:r w:rsidRPr="00326A5C">
        <w:rPr>
          <w:rFonts w:cs="Calibri"/>
          <w:sz w:val="22"/>
          <w:szCs w:val="22"/>
        </w:rPr>
        <w:t xml:space="preserve">) i Pravilniku o gospodarenju otpadom </w:t>
      </w:r>
      <w:r w:rsidRPr="00326A5C">
        <w:rPr>
          <w:rFonts w:eastAsia="Times New Roman" w:cs="Calibri"/>
          <w:sz w:val="22"/>
          <w:szCs w:val="22"/>
        </w:rPr>
        <w:t xml:space="preserve">(„Narodne novine“ br. </w:t>
      </w:r>
      <w:r w:rsidR="00D155EF" w:rsidRPr="00326A5C">
        <w:rPr>
          <w:rFonts w:eastAsia="Times New Roman" w:cs="Calibri"/>
          <w:sz w:val="22"/>
          <w:szCs w:val="22"/>
        </w:rPr>
        <w:t>117/17</w:t>
      </w:r>
      <w:r w:rsidRPr="00326A5C">
        <w:rPr>
          <w:rFonts w:eastAsia="Times New Roman" w:cs="Calibri"/>
          <w:sz w:val="22"/>
          <w:szCs w:val="22"/>
        </w:rPr>
        <w:t>):</w:t>
      </w:r>
    </w:p>
    <w:p w:rsidR="00015613" w:rsidRPr="00326A5C" w:rsidRDefault="00015613" w:rsidP="00015613">
      <w:pPr>
        <w:spacing w:after="0" w:line="240" w:lineRule="auto"/>
        <w:ind w:left="567" w:right="-108" w:hanging="425"/>
        <w:jc w:val="both"/>
        <w:rPr>
          <w:rFonts w:cs="Calibri"/>
          <w:sz w:val="22"/>
          <w:szCs w:val="22"/>
        </w:rPr>
      </w:pP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proofErr w:type="spellStart"/>
      <w:r w:rsidRPr="00326A5C">
        <w:rPr>
          <w:rFonts w:eastAsia="Times New Roman" w:cs="Calibri"/>
          <w:b/>
          <w:sz w:val="21"/>
          <w:szCs w:val="21"/>
          <w:u w:val="single"/>
        </w:rPr>
        <w:t>biootpad</w:t>
      </w:r>
      <w:proofErr w:type="spellEnd"/>
      <w:r w:rsidRPr="00326A5C">
        <w:rPr>
          <w:rFonts w:eastAsia="Times New Roman" w:cs="Calibri"/>
          <w:sz w:val="21"/>
          <w:szCs w:val="21"/>
        </w:rPr>
        <w:t xml:space="preserve"> je biološki razgradiv otpad iz vrtova i parkova, hrana i kuhinjski otpad iz kućanstava, restorana, ugostiteljskih i maloprodajnih objekata i slični otpad iz proizvodnje prehrambenih proizvoda;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biorazgradivi komunalni otpad</w:t>
      </w:r>
      <w:r w:rsidRPr="00326A5C">
        <w:rPr>
          <w:rFonts w:eastAsia="Times New Roman" w:cs="Calibri"/>
          <w:sz w:val="21"/>
          <w:szCs w:val="21"/>
        </w:rPr>
        <w:t xml:space="preserve"> je otpad nastao u kućanstvu i otpad koji je po prirodi i sastavu sličan otpadu iz kućanstva, osim proizvodnog otpada i otpada iz poljoprivrede, šumarstva, a koji u svom sastavu sadrži biološki razgradiv otpad;</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centar za gospodarenje otpadom</w:t>
      </w:r>
      <w:r w:rsidRPr="00326A5C">
        <w:rPr>
          <w:rFonts w:eastAsia="Times New Roman" w:cs="Calibri"/>
          <w:sz w:val="21"/>
          <w:szCs w:val="21"/>
        </w:rPr>
        <w:t xml:space="preserve"> je sklop više međusobno funkcionalno i/ili tehnološki povezanih građevina i uređaja za obradu komunalnog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gospodarenje otpadom</w:t>
      </w:r>
      <w:r w:rsidRPr="00326A5C">
        <w:rPr>
          <w:rFonts w:eastAsia="Times New Roman" w:cs="Calibri"/>
          <w:sz w:val="21"/>
          <w:szCs w:val="21"/>
        </w:rPr>
        <w:t xml:space="preserve"> su djelatnosti sakupljanja, prijevoza, oporabe i zbrinjavanja i druge obrade otpada, uključujući nadzor nad tim postupcima, nadzor i mjere koje se provode na lokacijama nakon zbrinjavanja otpada, te radnje koje poduzimaju trgovac otpadom ili posrednik;</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građevina za gospodarenje otpadom</w:t>
      </w:r>
      <w:r w:rsidRPr="00326A5C">
        <w:rPr>
          <w:rFonts w:eastAsia="Times New Roman" w:cs="Calibri"/>
          <w:sz w:val="21"/>
          <w:szCs w:val="21"/>
        </w:rPr>
        <w:t xml:space="preserve"> je građevina za sakupljanje otpada (skladište otpada, pretovarna stanica i </w:t>
      </w:r>
      <w:proofErr w:type="spellStart"/>
      <w:r w:rsidRPr="00326A5C">
        <w:rPr>
          <w:rFonts w:eastAsia="Times New Roman" w:cs="Calibri"/>
          <w:sz w:val="21"/>
          <w:szCs w:val="21"/>
        </w:rPr>
        <w:t>reciklažno</w:t>
      </w:r>
      <w:proofErr w:type="spellEnd"/>
      <w:r w:rsidRPr="00326A5C">
        <w:rPr>
          <w:rFonts w:eastAsia="Times New Roman" w:cs="Calibri"/>
          <w:sz w:val="21"/>
          <w:szCs w:val="21"/>
        </w:rPr>
        <w:t xml:space="preserve"> dvorište), građevina za obradu otpada i centar za gospodarenje otpadom. Ne smatra se građevinom za gospodarenje otpadom građevina druge namjene u kojoj se obavlja djelatnost oporabe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građevni otpad</w:t>
      </w:r>
      <w:r w:rsidRPr="00326A5C">
        <w:rPr>
          <w:rFonts w:eastAsia="Times New Roman" w:cs="Calibri"/>
          <w:sz w:val="21"/>
          <w:szCs w:val="21"/>
        </w:rPr>
        <w:t xml:space="preserve"> je otpad nastao prilikom gradnje građevina, rekonstrukcije, uklanjanja i održavanja postojećih građevina, te otpad nastao od iskopanog materijala, koji se ne može bez prethodne oporabe koristiti za građenje građevine zbog kojeg građenja je nastao;</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krupni (glomazni) komunalni otpad</w:t>
      </w:r>
      <w:r w:rsidRPr="00326A5C">
        <w:rPr>
          <w:rFonts w:eastAsia="Times New Roman" w:cs="Calibri"/>
          <w:sz w:val="21"/>
          <w:szCs w:val="21"/>
        </w:rPr>
        <w:t xml:space="preserve"> je predmet ili tvar koju je zbog zapremine i/ili mase neprikladno prikupljati u sklopu usluge prikupljanja miješanog komunalnog otpada i određen je naputkom iz članka 29. stavka 11. Zakona o održivom gospodarenju otpadom („Narodne novine“ br. 94/13 </w:t>
      </w:r>
      <w:r w:rsidRPr="00326A5C">
        <w:rPr>
          <w:rFonts w:asciiTheme="minorHAnsi" w:eastAsia="Times New Roman" w:hAnsiTheme="minorHAnsi"/>
          <w:sz w:val="21"/>
          <w:szCs w:val="21"/>
        </w:rPr>
        <w:t>i 73/17</w:t>
      </w:r>
      <w:r w:rsidRPr="00326A5C">
        <w:rPr>
          <w:rFonts w:eastAsia="Times New Roman" w:cs="Calibri"/>
          <w:sz w:val="21"/>
          <w:szCs w:val="21"/>
        </w:rPr>
        <w:t>);</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komunalni otpad</w:t>
      </w:r>
      <w:r w:rsidRPr="00326A5C">
        <w:rPr>
          <w:rFonts w:eastAsia="Times New Roman" w:cs="Calibri"/>
          <w:sz w:val="21"/>
          <w:szCs w:val="21"/>
        </w:rPr>
        <w:t xml:space="preserve"> je otpad nastao u kućanstvu i otpad koji je po prirodi i sastavu sličan otpadu iz kućanstva, osim proizvodnog otpada i otpada iz poljoprivrede i šumarstva;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lokacija gospodarenja otpadom</w:t>
      </w:r>
      <w:r w:rsidRPr="00326A5C">
        <w:rPr>
          <w:rFonts w:eastAsia="Times New Roman" w:cs="Calibri"/>
          <w:sz w:val="21"/>
          <w:szCs w:val="21"/>
        </w:rPr>
        <w:t xml:space="preserve"> je prostor određen dozvolom za gospodarenje otpadom i prostor </w:t>
      </w:r>
      <w:proofErr w:type="spellStart"/>
      <w:r w:rsidRPr="00326A5C">
        <w:rPr>
          <w:rFonts w:eastAsia="Times New Roman" w:cs="Calibri"/>
          <w:sz w:val="21"/>
          <w:szCs w:val="21"/>
        </w:rPr>
        <w:t>reciklažnog</w:t>
      </w:r>
      <w:proofErr w:type="spellEnd"/>
      <w:r w:rsidRPr="00326A5C">
        <w:rPr>
          <w:rFonts w:eastAsia="Times New Roman" w:cs="Calibri"/>
          <w:sz w:val="21"/>
          <w:szCs w:val="21"/>
        </w:rPr>
        <w:t xml:space="preserve"> dvorišta, odnosno prostor u kojem se nalazi mobilno </w:t>
      </w:r>
      <w:proofErr w:type="spellStart"/>
      <w:r w:rsidRPr="00326A5C">
        <w:rPr>
          <w:rFonts w:eastAsia="Times New Roman" w:cs="Calibri"/>
          <w:sz w:val="21"/>
          <w:szCs w:val="21"/>
        </w:rPr>
        <w:t>reciklažno</w:t>
      </w:r>
      <w:proofErr w:type="spellEnd"/>
      <w:r w:rsidRPr="00326A5C">
        <w:rPr>
          <w:rFonts w:eastAsia="Times New Roman" w:cs="Calibri"/>
          <w:sz w:val="21"/>
          <w:szCs w:val="21"/>
        </w:rPr>
        <w:t xml:space="preserve"> dvorište;</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miješani komunalni otpad</w:t>
      </w:r>
      <w:r w:rsidRPr="00326A5C">
        <w:rPr>
          <w:rFonts w:eastAsia="Times New Roman" w:cs="Calibri"/>
          <w:sz w:val="21"/>
          <w:szCs w:val="21"/>
        </w:rPr>
        <w:t xml:space="preserve"> je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 xml:space="preserve">mobilno </w:t>
      </w:r>
      <w:proofErr w:type="spellStart"/>
      <w:r w:rsidRPr="00326A5C">
        <w:rPr>
          <w:rFonts w:eastAsia="Times New Roman" w:cs="Calibri"/>
          <w:b/>
          <w:sz w:val="21"/>
          <w:szCs w:val="21"/>
          <w:u w:val="single"/>
        </w:rPr>
        <w:t>reciklažno</w:t>
      </w:r>
      <w:proofErr w:type="spellEnd"/>
      <w:r w:rsidRPr="00326A5C">
        <w:rPr>
          <w:rFonts w:eastAsia="Times New Roman" w:cs="Calibri"/>
          <w:b/>
          <w:sz w:val="21"/>
          <w:szCs w:val="21"/>
          <w:u w:val="single"/>
        </w:rPr>
        <w:t xml:space="preserve"> dvorište – mobilna jedinica</w:t>
      </w:r>
      <w:r w:rsidRPr="00326A5C">
        <w:rPr>
          <w:rFonts w:eastAsia="Times New Roman" w:cs="Calibri"/>
          <w:sz w:val="21"/>
          <w:szCs w:val="21"/>
        </w:rPr>
        <w:t xml:space="preserve"> je pokretna tehnička jedinica koja nije građevina ili dio građevine i služi odvojenom prikupljanju određenih vrsta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najbolje raspoložive tehnike</w:t>
      </w:r>
      <w:r w:rsidRPr="00326A5C">
        <w:rPr>
          <w:rFonts w:eastAsia="Times New Roman" w:cs="Calibri"/>
          <w:sz w:val="21"/>
          <w:szCs w:val="21"/>
        </w:rPr>
        <w:t xml:space="preserve"> su najbolje raspoložive tehnike sukladno zakonu kojim se uređuje zaštita okoliša;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neopasni otpad</w:t>
      </w:r>
      <w:r w:rsidRPr="00326A5C">
        <w:rPr>
          <w:rFonts w:eastAsia="Times New Roman" w:cs="Calibri"/>
          <w:sz w:val="21"/>
          <w:szCs w:val="21"/>
        </w:rPr>
        <w:t xml:space="preserve"> </w:t>
      </w:r>
      <w:r w:rsidR="00872979" w:rsidRPr="00326A5C">
        <w:rPr>
          <w:rFonts w:eastAsia="Times New Roman" w:cs="Calibri"/>
          <w:sz w:val="21"/>
          <w:szCs w:val="21"/>
        </w:rPr>
        <w:t xml:space="preserve">je </w:t>
      </w:r>
      <w:r w:rsidR="00872979" w:rsidRPr="00326A5C">
        <w:rPr>
          <w:sz w:val="21"/>
          <w:szCs w:val="21"/>
          <w:shd w:val="clear" w:color="auto" w:fill="FFFFFF"/>
        </w:rPr>
        <w:t>otpad koji ne posjeduje niti jedno od opasnih svojstava iz Priloga Uredbe (EU) br. 1357/2014</w:t>
      </w:r>
      <w:r w:rsidRPr="00326A5C">
        <w:rPr>
          <w:rFonts w:eastAsia="Times New Roman" w:cs="Calibri"/>
          <w:sz w:val="21"/>
          <w:szCs w:val="21"/>
        </w:rPr>
        <w:t>;</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obrada otpada</w:t>
      </w:r>
      <w:r w:rsidRPr="00326A5C">
        <w:rPr>
          <w:rFonts w:eastAsia="Times New Roman" w:cs="Calibri"/>
          <w:sz w:val="21"/>
          <w:szCs w:val="21"/>
        </w:rPr>
        <w:t xml:space="preserve"> su postupci oporabe ili zbrinjavanja i postupci pripreme prije oporabe ili zbrinjavanja;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i/>
          <w:sz w:val="21"/>
          <w:szCs w:val="21"/>
        </w:rPr>
      </w:pPr>
      <w:r w:rsidRPr="00326A5C">
        <w:rPr>
          <w:rFonts w:eastAsia="Times New Roman" w:cs="Calibri"/>
          <w:b/>
          <w:sz w:val="21"/>
          <w:szCs w:val="21"/>
          <w:u w:val="single"/>
        </w:rPr>
        <w:t>odlagalište otpada</w:t>
      </w:r>
      <w:r w:rsidRPr="00326A5C">
        <w:rPr>
          <w:rFonts w:eastAsia="Times New Roman" w:cs="Calibri"/>
          <w:sz w:val="21"/>
          <w:szCs w:val="21"/>
        </w:rPr>
        <w:t xml:space="preserve"> je građevina namijenjena odlaganju otpada na površinu ili pod zemlju (podzemno odlagalište), uključujući: </w:t>
      </w:r>
      <w:r w:rsidRPr="00326A5C">
        <w:rPr>
          <w:rFonts w:eastAsia="Times New Roman" w:cs="Calibri"/>
          <w:i/>
          <w:sz w:val="21"/>
          <w:szCs w:val="21"/>
        </w:rPr>
        <w:t>interno odlagalište otpada na kojem proizvođač odlaže svoj otpad na samom mjestu proizvodnje, odlagalište otpada ili njegov dio koji se može koristiti za privremeno skladištenje otpada (npr. za razdoblje duže od jedne godine), iskorištene površinske kopove ili njihove dijelove nastale rudarskom eksploatacijom i/ili istraživanjem pogodne za odlaganje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odvojeno sakupljanje</w:t>
      </w:r>
      <w:r w:rsidRPr="00326A5C">
        <w:rPr>
          <w:rFonts w:eastAsia="Times New Roman" w:cs="Calibri"/>
          <w:sz w:val="21"/>
          <w:szCs w:val="21"/>
        </w:rPr>
        <w:t xml:space="preserve"> je sakupljanje otpada na način da se otpad odvaja prema njegovoj vrsti i svojstvima kako bi se olakšala obrada i sačuvala vrijedna svojstva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opasni otpad</w:t>
      </w:r>
      <w:r w:rsidRPr="00326A5C">
        <w:rPr>
          <w:rFonts w:eastAsia="Times New Roman" w:cs="Calibri"/>
          <w:sz w:val="21"/>
          <w:szCs w:val="21"/>
        </w:rPr>
        <w:t xml:space="preserve"> </w:t>
      </w:r>
      <w:r w:rsidR="00872979" w:rsidRPr="00326A5C">
        <w:rPr>
          <w:sz w:val="21"/>
          <w:szCs w:val="21"/>
          <w:shd w:val="clear" w:color="auto" w:fill="FFFFFF"/>
        </w:rPr>
        <w:t>je otpad koji posjeduje jedno ili više opasnih svojstava iz Priloga Uredbe (EU) br. 1357/2014</w:t>
      </w:r>
      <w:r w:rsidRPr="00326A5C">
        <w:rPr>
          <w:rFonts w:eastAsia="Times New Roman" w:cs="Calibri"/>
          <w:sz w:val="21"/>
          <w:szCs w:val="21"/>
        </w:rPr>
        <w:t>;</w:t>
      </w:r>
    </w:p>
    <w:p w:rsidR="00D155EF" w:rsidRPr="00326A5C" w:rsidRDefault="00D155EF" w:rsidP="00D155EF">
      <w:pPr>
        <w:rPr>
          <w:rFonts w:eastAsia="Times New Roman" w:cs="Calibri"/>
          <w:sz w:val="21"/>
          <w:szCs w:val="21"/>
        </w:rPr>
      </w:pPr>
      <w:r w:rsidRPr="00326A5C">
        <w:rPr>
          <w:rFonts w:eastAsia="Times New Roman" w:cs="Calibri"/>
          <w:sz w:val="21"/>
          <w:szCs w:val="21"/>
        </w:rPr>
        <w:br w:type="page"/>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lastRenderedPageBreak/>
        <w:t>oporaba otpada</w:t>
      </w:r>
      <w:r w:rsidRPr="00326A5C">
        <w:rPr>
          <w:rFonts w:eastAsia="Times New Roman" w:cs="Calibri"/>
          <w:sz w:val="21"/>
          <w:szCs w:val="21"/>
        </w:rPr>
        <w:t xml:space="preserve"> je svaki postupak čiji je glavni rezultat uporaba otpada u korisne svrhe kada otpad zamjenjuje druge materijale koje bi inače trebalo uporabiti za tu svrhu ili otpad koji se priprema kako bi ispunio tu svrhu, u tvornici ili u širem gospodarskom smislu. U Dodatku II. Zakona o održivom gospodarenju otpadom („Narodne novine“ br. 94/13</w:t>
      </w:r>
      <w:r w:rsidRPr="00326A5C">
        <w:rPr>
          <w:rFonts w:asciiTheme="minorHAnsi" w:eastAsia="Times New Roman" w:hAnsiTheme="minorHAnsi"/>
          <w:sz w:val="21"/>
          <w:szCs w:val="21"/>
        </w:rPr>
        <w:t xml:space="preserve"> i 73/17</w:t>
      </w:r>
      <w:r w:rsidRPr="00326A5C">
        <w:rPr>
          <w:rFonts w:eastAsia="Times New Roman" w:cs="Calibri"/>
          <w:sz w:val="21"/>
          <w:szCs w:val="21"/>
        </w:rPr>
        <w:t>) sadržan je popis postupaka oporabe koji ne isključuje druge moguće postupke oporabe;</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otpad</w:t>
      </w:r>
      <w:r w:rsidRPr="00326A5C">
        <w:rPr>
          <w:rFonts w:eastAsia="Times New Roman" w:cs="Calibri"/>
          <w:b/>
          <w:sz w:val="21"/>
          <w:szCs w:val="21"/>
        </w:rPr>
        <w:t xml:space="preserve"> </w:t>
      </w:r>
      <w:r w:rsidRPr="00326A5C">
        <w:rPr>
          <w:rFonts w:eastAsia="Times New Roman" w:cs="Calibri"/>
          <w:sz w:val="21"/>
          <w:szCs w:val="21"/>
        </w:rPr>
        <w:t>je svaka tvar ili predmet koji posjednik odbacuje, namjerava ili mora odbaciti. Otpadom se smatra i svaki predmet i tvar čije su sakupljanje, prijevoz i obrada nužni u svrhu zaštite javnog interesa;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otpadna ulja</w:t>
      </w:r>
      <w:r w:rsidRPr="00326A5C">
        <w:rPr>
          <w:rFonts w:eastAsia="Times New Roman" w:cs="Calibri"/>
          <w:sz w:val="21"/>
          <w:szCs w:val="21"/>
        </w:rPr>
        <w:t xml:space="preserve"> su mineralna ili sintetička ulja za podmazivanje ili industrijska ulja koja su postala neprikladna za uporabu za koju su prvobitno namijenjena, primjerice ulja iz motora s unutarnjim izgaranjem i ulja reduktora, ulja za podmazivanje, ulja za turbine i hidraulička ulja;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ponovna uporaba</w:t>
      </w:r>
      <w:r w:rsidRPr="00326A5C">
        <w:rPr>
          <w:rFonts w:eastAsia="Times New Roman" w:cs="Calibri"/>
          <w:sz w:val="21"/>
          <w:szCs w:val="21"/>
        </w:rPr>
        <w:t xml:space="preserve"> je svaki postupak kojim se omogućava ponovno korištenje proizvoda ili dijelova proizvoda, koji nisu otpad, u istu svrhu za koju su izvorno načinjeni;</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posjednik otpada</w:t>
      </w:r>
      <w:r w:rsidRPr="00326A5C">
        <w:rPr>
          <w:rFonts w:eastAsia="Times New Roman" w:cs="Calibri"/>
          <w:sz w:val="21"/>
          <w:szCs w:val="21"/>
        </w:rPr>
        <w:t xml:space="preserve"> je proizvođač otpada ili pravna i fizička osoba koja je u posjedu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postupci gospodarenja otpadom</w:t>
      </w:r>
      <w:r w:rsidRPr="00326A5C">
        <w:rPr>
          <w:rFonts w:eastAsia="Times New Roman" w:cs="Calibri"/>
          <w:sz w:val="21"/>
          <w:szCs w:val="21"/>
        </w:rPr>
        <w:t xml:space="preserve"> su: sakupljanje otpada, interventno sakupljanje otpada, priprema za ponovnu uporabu, priprema prije oporabe i zbrinjavanja, postupci oporabe i zbrinjavanja, trgovanje otpadom, posredovanje u gospodarenju otpadom, prijevoz otpada, energetska oporaba određenog otpada, sakupljanje otpada u </w:t>
      </w:r>
      <w:proofErr w:type="spellStart"/>
      <w:r w:rsidRPr="00326A5C">
        <w:rPr>
          <w:rFonts w:eastAsia="Times New Roman" w:cs="Calibri"/>
          <w:sz w:val="21"/>
          <w:szCs w:val="21"/>
        </w:rPr>
        <w:t>reciklažno</w:t>
      </w:r>
      <w:proofErr w:type="spellEnd"/>
      <w:r w:rsidRPr="00326A5C">
        <w:rPr>
          <w:rFonts w:eastAsia="Times New Roman" w:cs="Calibri"/>
          <w:sz w:val="21"/>
          <w:szCs w:val="21"/>
        </w:rPr>
        <w:t xml:space="preserve"> dvorište i privremeno skladištenje vlastitog proizvodnog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problematični otpad</w:t>
      </w:r>
      <w:r w:rsidRPr="00326A5C">
        <w:rPr>
          <w:rFonts w:eastAsia="Times New Roman" w:cs="Calibri"/>
          <w:sz w:val="21"/>
          <w:szCs w:val="21"/>
        </w:rPr>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proizvodni otpad</w:t>
      </w:r>
      <w:r w:rsidRPr="00326A5C">
        <w:rPr>
          <w:rFonts w:eastAsia="Times New Roman" w:cs="Calibri"/>
          <w:sz w:val="21"/>
          <w:szCs w:val="21"/>
        </w:rPr>
        <w:t xml:space="preserve"> je otpad koji nastaje u proizvodnom procesu u industriji, obrtu i drugim procesima, osim ostataka iz proizvodnog procesa koji se koriste u proizvodnom procesu istog proizvođača;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proizvođač otpada</w:t>
      </w:r>
      <w:r w:rsidRPr="00326A5C">
        <w:rPr>
          <w:rFonts w:eastAsia="Times New Roman" w:cs="Calibri"/>
          <w:sz w:val="21"/>
          <w:szCs w:val="21"/>
        </w:rPr>
        <w:t xml:space="preserve"> je svaka osoba čijom aktivnošću nastaje otpad i/ili koja prethodnom obradom, miješanjem ili drugim postupkom mijenja sastav ili svojstva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proizvođač proizvoda</w:t>
      </w:r>
      <w:r w:rsidRPr="00326A5C">
        <w:rPr>
          <w:rFonts w:eastAsia="Times New Roman" w:cs="Calibri"/>
          <w:sz w:val="21"/>
          <w:szCs w:val="21"/>
        </w:rPr>
        <w:t xml:space="preserve"> je pravna ili fizička osoba – obrtnik koja na profesionalnoj osnovi razvija, proizvodi, prerađuje, obrađuje, prodaje, unosi ili uvozi, odnosno stavlja na tržište proizvode i/ili uređaje i/ili opremu;</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proofErr w:type="spellStart"/>
      <w:r w:rsidRPr="00326A5C">
        <w:rPr>
          <w:rFonts w:eastAsia="Times New Roman" w:cs="Calibri"/>
          <w:b/>
          <w:sz w:val="21"/>
          <w:szCs w:val="21"/>
          <w:u w:val="single"/>
        </w:rPr>
        <w:t>reciklažno</w:t>
      </w:r>
      <w:proofErr w:type="spellEnd"/>
      <w:r w:rsidRPr="00326A5C">
        <w:rPr>
          <w:rFonts w:eastAsia="Times New Roman" w:cs="Calibri"/>
          <w:b/>
          <w:sz w:val="21"/>
          <w:szCs w:val="21"/>
          <w:u w:val="single"/>
        </w:rPr>
        <w:t xml:space="preserve"> dvorište</w:t>
      </w:r>
      <w:r w:rsidRPr="00326A5C">
        <w:rPr>
          <w:rFonts w:eastAsia="Times New Roman" w:cs="Calibri"/>
          <w:sz w:val="21"/>
          <w:szCs w:val="21"/>
        </w:rPr>
        <w:t xml:space="preserve"> je nadzirani ograđeni prostor namijenjen odvojenom prikupljanju i privremenom skladištenju manjih količina posebnih vrsta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proofErr w:type="spellStart"/>
      <w:r w:rsidRPr="00326A5C">
        <w:rPr>
          <w:rFonts w:eastAsia="Times New Roman" w:cs="Calibri"/>
          <w:b/>
          <w:sz w:val="21"/>
          <w:szCs w:val="21"/>
          <w:u w:val="single"/>
        </w:rPr>
        <w:t>reciklažno</w:t>
      </w:r>
      <w:proofErr w:type="spellEnd"/>
      <w:r w:rsidRPr="00326A5C">
        <w:rPr>
          <w:rFonts w:eastAsia="Times New Roman" w:cs="Calibri"/>
          <w:b/>
          <w:sz w:val="21"/>
          <w:szCs w:val="21"/>
          <w:u w:val="single"/>
        </w:rPr>
        <w:t xml:space="preserve"> dvorište za građevni otpad</w:t>
      </w:r>
      <w:r w:rsidRPr="00326A5C">
        <w:rPr>
          <w:rFonts w:eastAsia="Times New Roman" w:cs="Calibri"/>
          <w:sz w:val="21"/>
          <w:szCs w:val="21"/>
        </w:rPr>
        <w:t xml:space="preserve"> je građevina namijenjena razvrstavanju, mehaničkoj obradi i privremenom skladištenju građevnog otpada;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recikliranje</w:t>
      </w:r>
      <w:r w:rsidRPr="00326A5C">
        <w:rPr>
          <w:rFonts w:eastAsia="Times New Roman" w:cs="Calibri"/>
          <w:sz w:val="21"/>
          <w:szCs w:val="21"/>
        </w:rPr>
        <w:t xml:space="preserv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sakupljanje otpada</w:t>
      </w:r>
      <w:r w:rsidRPr="00326A5C">
        <w:rPr>
          <w:rFonts w:eastAsia="Times New Roman" w:cs="Calibri"/>
          <w:sz w:val="21"/>
          <w:szCs w:val="21"/>
        </w:rPr>
        <w:t xml:space="preserve"> je prikupljanje otpada, uključujući prethodno razvrstavanje otpada i skladištenje otpada u svrhu prijevoza na obradu;</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i/>
          <w:sz w:val="21"/>
          <w:szCs w:val="21"/>
        </w:rPr>
      </w:pPr>
      <w:r w:rsidRPr="00326A5C">
        <w:rPr>
          <w:rFonts w:eastAsia="Times New Roman" w:cs="Calibri"/>
          <w:b/>
          <w:sz w:val="21"/>
          <w:szCs w:val="21"/>
          <w:u w:val="single"/>
        </w:rPr>
        <w:t>sprječavanje nastanka otpada</w:t>
      </w:r>
      <w:r w:rsidRPr="00326A5C">
        <w:rPr>
          <w:rFonts w:eastAsia="Times New Roman" w:cs="Calibri"/>
          <w:sz w:val="21"/>
          <w:szCs w:val="21"/>
        </w:rPr>
        <w:t xml:space="preserve"> su mjere poduzete prije nego li je tvar, materijal ili proizvod postao otpad, a kojima se smanjuju: </w:t>
      </w:r>
      <w:r w:rsidRPr="00326A5C">
        <w:rPr>
          <w:rFonts w:eastAsia="Times New Roman" w:cs="Calibri"/>
          <w:i/>
          <w:sz w:val="21"/>
          <w:szCs w:val="21"/>
        </w:rPr>
        <w:t>količine otpada uključujući ponovnu uporabu proizvoda ili produženje životnog vijeka proizvoda, štetan učinak otpada na okoliš i zdravlje ljudi ili sadržaj štetnih tvari u materijalima i proizvodima.</w:t>
      </w:r>
    </w:p>
    <w:p w:rsidR="00D155EF" w:rsidRPr="00326A5C" w:rsidRDefault="00D155EF" w:rsidP="00D155EF">
      <w:pPr>
        <w:pStyle w:val="Odlomakpopisa"/>
        <w:numPr>
          <w:ilvl w:val="0"/>
          <w:numId w:val="13"/>
        </w:numPr>
        <w:pBdr>
          <w:top w:val="single" w:sz="4" w:space="1" w:color="000000"/>
          <w:left w:val="single" w:sz="4" w:space="2" w:color="000000"/>
          <w:bottom w:val="single" w:sz="4" w:space="1" w:color="000000"/>
          <w:right w:val="single" w:sz="4" w:space="1" w:color="000000"/>
        </w:pBdr>
        <w:spacing w:after="0" w:line="240" w:lineRule="auto"/>
        <w:ind w:left="284" w:right="-108" w:hanging="284"/>
        <w:jc w:val="both"/>
        <w:rPr>
          <w:rFonts w:eastAsia="Times New Roman" w:cs="Calibri"/>
          <w:sz w:val="21"/>
          <w:szCs w:val="21"/>
        </w:rPr>
      </w:pPr>
      <w:r w:rsidRPr="00326A5C">
        <w:rPr>
          <w:rFonts w:eastAsia="Times New Roman" w:cs="Calibri"/>
          <w:b/>
          <w:sz w:val="21"/>
          <w:szCs w:val="21"/>
          <w:u w:val="single"/>
        </w:rPr>
        <w:t>zbrinjavanje otpada</w:t>
      </w:r>
      <w:r w:rsidRPr="00326A5C">
        <w:rPr>
          <w:rFonts w:eastAsia="Times New Roman" w:cs="Calibri"/>
          <w:sz w:val="21"/>
          <w:szCs w:val="21"/>
        </w:rPr>
        <w:t xml:space="preserve"> je svaki postupak koji nije oporaba otpada, uključujući slučaj kad postupak kao sekundarnu posljedicu ima obnovu tvari ili energije. U Dodatku I. Zakona o održivom gospodarenju otpadom („Narodne novine“ br. 94/13 </w:t>
      </w:r>
      <w:r w:rsidRPr="00326A5C">
        <w:rPr>
          <w:rFonts w:asciiTheme="minorHAnsi" w:eastAsia="Times New Roman" w:hAnsiTheme="minorHAnsi"/>
          <w:sz w:val="21"/>
          <w:szCs w:val="21"/>
        </w:rPr>
        <w:t>i 73/17</w:t>
      </w:r>
      <w:r w:rsidRPr="00326A5C">
        <w:rPr>
          <w:rFonts w:eastAsia="Times New Roman" w:cs="Calibri"/>
          <w:sz w:val="21"/>
          <w:szCs w:val="21"/>
        </w:rPr>
        <w:t>) sadržan je popis postupaka zbrinjavanja koji ne isključuje druge moguće postupke zbrinjavanja otpada.</w:t>
      </w:r>
    </w:p>
    <w:p w:rsidR="00015613" w:rsidRPr="00326A5C" w:rsidRDefault="00015613" w:rsidP="00015613">
      <w:pPr>
        <w:spacing w:after="0" w:line="240" w:lineRule="auto"/>
        <w:rPr>
          <w:rFonts w:cs="Calibri"/>
          <w:b/>
          <w:sz w:val="22"/>
          <w:szCs w:val="22"/>
          <w:u w:val="single"/>
        </w:rPr>
      </w:pPr>
      <w:r w:rsidRPr="00326A5C">
        <w:rPr>
          <w:rFonts w:cs="Calibri"/>
          <w:b/>
          <w:sz w:val="22"/>
          <w:szCs w:val="22"/>
          <w:u w:val="single"/>
        </w:rPr>
        <w:br w:type="page"/>
      </w:r>
    </w:p>
    <w:p w:rsidR="00015613" w:rsidRPr="00326A5C" w:rsidRDefault="00015613" w:rsidP="00015613">
      <w:pPr>
        <w:tabs>
          <w:tab w:val="left" w:pos="1985"/>
        </w:tabs>
        <w:spacing w:after="0" w:line="240" w:lineRule="auto"/>
        <w:rPr>
          <w:rFonts w:cs="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4937"/>
      </w:tblGrid>
      <w:tr w:rsidR="00015613" w:rsidRPr="00326A5C" w:rsidTr="00015613">
        <w:tc>
          <w:tcPr>
            <w:tcW w:w="9144" w:type="dxa"/>
            <w:gridSpan w:val="2"/>
            <w:shd w:val="clear" w:color="auto" w:fill="F2F2F2" w:themeFill="background1" w:themeFillShade="F2"/>
          </w:tcPr>
          <w:p w:rsidR="00015613" w:rsidRPr="00326A5C" w:rsidRDefault="00015613" w:rsidP="00015613">
            <w:pPr>
              <w:tabs>
                <w:tab w:val="left" w:pos="1985"/>
              </w:tabs>
              <w:spacing w:after="0" w:line="240" w:lineRule="auto"/>
              <w:rPr>
                <w:rFonts w:cs="Calibri"/>
                <w:b/>
                <w:sz w:val="22"/>
                <w:szCs w:val="22"/>
                <w:u w:val="single"/>
              </w:rPr>
            </w:pPr>
            <w:r w:rsidRPr="00326A5C">
              <w:rPr>
                <w:rFonts w:cs="Calibri"/>
                <w:b/>
                <w:sz w:val="22"/>
                <w:szCs w:val="22"/>
                <w:u w:val="single"/>
              </w:rPr>
              <w:t>KRATICE – POJAŠNJENJE</w:t>
            </w:r>
          </w:p>
        </w:tc>
      </w:tr>
      <w:tr w:rsidR="00015613" w:rsidRPr="00326A5C" w:rsidTr="00015613">
        <w:tc>
          <w:tcPr>
            <w:tcW w:w="4077" w:type="dxa"/>
            <w:shd w:val="clear" w:color="auto" w:fill="auto"/>
          </w:tcPr>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DZS Državni zavod za statistiku</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EE otpad Električki i elektronički otpad</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EU Europska unija</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HAOP Hrvatska agencija za okoliš i prirodu</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JLS Jedinica lokalne samouprave</w:t>
            </w:r>
          </w:p>
        </w:tc>
        <w:tc>
          <w:tcPr>
            <w:tcW w:w="5067" w:type="dxa"/>
            <w:shd w:val="clear" w:color="auto" w:fill="auto"/>
          </w:tcPr>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 xml:space="preserve">PET </w:t>
            </w:r>
            <w:proofErr w:type="spellStart"/>
            <w:r w:rsidRPr="00326A5C">
              <w:rPr>
                <w:rFonts w:cs="Calibri"/>
                <w:sz w:val="22"/>
                <w:szCs w:val="22"/>
              </w:rPr>
              <w:t>Polietilen</w:t>
            </w:r>
            <w:proofErr w:type="spellEnd"/>
            <w:r w:rsidRPr="00326A5C">
              <w:rPr>
                <w:rFonts w:cs="Calibri"/>
                <w:sz w:val="22"/>
                <w:szCs w:val="22"/>
              </w:rPr>
              <w:t xml:space="preserve"> </w:t>
            </w:r>
            <w:proofErr w:type="spellStart"/>
            <w:r w:rsidRPr="00326A5C">
              <w:rPr>
                <w:rFonts w:cs="Calibri"/>
                <w:sz w:val="22"/>
                <w:szCs w:val="22"/>
              </w:rPr>
              <w:t>tereftalat</w:t>
            </w:r>
            <w:proofErr w:type="spellEnd"/>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PGO Plan gospodarenja otpadom</w:t>
            </w:r>
          </w:p>
          <w:p w:rsidR="002D4DCA" w:rsidRPr="00326A5C" w:rsidRDefault="002D4DCA" w:rsidP="00C922D5">
            <w:pPr>
              <w:pStyle w:val="Odlomakpopisa"/>
              <w:numPr>
                <w:ilvl w:val="0"/>
                <w:numId w:val="15"/>
              </w:numPr>
              <w:spacing w:after="0" w:line="240" w:lineRule="auto"/>
              <w:jc w:val="both"/>
              <w:rPr>
                <w:rFonts w:cs="Calibri"/>
                <w:sz w:val="22"/>
                <w:szCs w:val="22"/>
              </w:rPr>
            </w:pPr>
            <w:r w:rsidRPr="00326A5C">
              <w:rPr>
                <w:rFonts w:cs="Calibri"/>
                <w:sz w:val="22"/>
                <w:szCs w:val="22"/>
              </w:rPr>
              <w:t>PPU</w:t>
            </w:r>
            <w:r w:rsidR="009D3C97" w:rsidRPr="00326A5C">
              <w:rPr>
                <w:rFonts w:cs="Calibri"/>
                <w:sz w:val="22"/>
                <w:szCs w:val="22"/>
              </w:rPr>
              <w:t>O</w:t>
            </w:r>
            <w:r w:rsidRPr="00326A5C">
              <w:rPr>
                <w:rFonts w:cs="Calibri"/>
                <w:sz w:val="22"/>
                <w:szCs w:val="22"/>
              </w:rPr>
              <w:t xml:space="preserve"> Prostorni plan uređenja </w:t>
            </w:r>
            <w:r w:rsidR="009D3C97" w:rsidRPr="00326A5C">
              <w:rPr>
                <w:rFonts w:cs="Calibri"/>
                <w:sz w:val="22"/>
                <w:szCs w:val="22"/>
              </w:rPr>
              <w:t>Općine</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 xml:space="preserve">RD </w:t>
            </w:r>
            <w:proofErr w:type="spellStart"/>
            <w:r w:rsidRPr="00326A5C">
              <w:rPr>
                <w:rFonts w:cs="Calibri"/>
                <w:sz w:val="22"/>
                <w:szCs w:val="22"/>
              </w:rPr>
              <w:t>Reciklažno</w:t>
            </w:r>
            <w:proofErr w:type="spellEnd"/>
            <w:r w:rsidRPr="00326A5C">
              <w:rPr>
                <w:rFonts w:cs="Calibri"/>
                <w:sz w:val="22"/>
                <w:szCs w:val="22"/>
              </w:rPr>
              <w:t xml:space="preserve"> dvorište</w:t>
            </w:r>
          </w:p>
          <w:p w:rsidR="00015613" w:rsidRPr="00326A5C" w:rsidRDefault="00015613" w:rsidP="00C922D5">
            <w:pPr>
              <w:pStyle w:val="Odlomakpopisa"/>
              <w:numPr>
                <w:ilvl w:val="0"/>
                <w:numId w:val="15"/>
              </w:numPr>
              <w:spacing w:after="0" w:line="240" w:lineRule="auto"/>
              <w:jc w:val="both"/>
              <w:rPr>
                <w:rFonts w:cs="Calibri"/>
                <w:sz w:val="22"/>
                <w:szCs w:val="22"/>
              </w:rPr>
            </w:pPr>
            <w:r w:rsidRPr="00326A5C">
              <w:rPr>
                <w:rFonts w:cs="Calibri"/>
                <w:sz w:val="22"/>
                <w:szCs w:val="22"/>
              </w:rPr>
              <w:t>RH Republika Hrvatska</w:t>
            </w:r>
          </w:p>
          <w:p w:rsidR="00015613" w:rsidRPr="00326A5C" w:rsidRDefault="00015613" w:rsidP="00C922D5">
            <w:pPr>
              <w:pStyle w:val="Odlomakpopisa"/>
              <w:numPr>
                <w:ilvl w:val="0"/>
                <w:numId w:val="15"/>
              </w:numPr>
              <w:spacing w:after="0" w:line="240" w:lineRule="auto"/>
              <w:jc w:val="both"/>
              <w:rPr>
                <w:rFonts w:cs="Calibri"/>
                <w:b/>
                <w:sz w:val="22"/>
                <w:szCs w:val="22"/>
                <w:u w:val="single"/>
              </w:rPr>
            </w:pPr>
            <w:r w:rsidRPr="00326A5C">
              <w:rPr>
                <w:rFonts w:cs="Calibri"/>
                <w:sz w:val="22"/>
                <w:szCs w:val="22"/>
              </w:rPr>
              <w:t>RCGO Regionalni centar za gospodarenje otpadom</w:t>
            </w:r>
          </w:p>
        </w:tc>
      </w:tr>
    </w:tbl>
    <w:p w:rsidR="00026522" w:rsidRPr="00326A5C" w:rsidRDefault="00026522" w:rsidP="00026522">
      <w:pPr>
        <w:pStyle w:val="Naslov1"/>
        <w:jc w:val="both"/>
        <w:rPr>
          <w:rFonts w:asciiTheme="minorHAnsi" w:eastAsia="Times New Roman" w:hAnsiTheme="minorHAnsi"/>
          <w:color w:val="auto"/>
        </w:rPr>
      </w:pPr>
      <w:bookmarkStart w:id="3" w:name="_Toc512501546"/>
      <w:r w:rsidRPr="00326A5C">
        <w:rPr>
          <w:rFonts w:asciiTheme="minorHAnsi" w:eastAsia="Times New Roman" w:hAnsiTheme="minorHAnsi"/>
          <w:color w:val="auto"/>
        </w:rPr>
        <w:t xml:space="preserve">3. ANALIZA I OCJENA STANJA I POTREBA U GOSPODARENJU OTPADOM </w:t>
      </w:r>
      <w:r w:rsidR="00341978" w:rsidRPr="00326A5C">
        <w:rPr>
          <w:rFonts w:asciiTheme="minorHAnsi" w:eastAsia="Times New Roman" w:hAnsiTheme="minorHAnsi"/>
          <w:color w:val="auto"/>
        </w:rPr>
        <w:t>UKLJUČUJUĆI OSTVARIVANJE CILJEVA</w:t>
      </w:r>
      <w:bookmarkEnd w:id="3"/>
    </w:p>
    <w:p w:rsidR="00026522" w:rsidRPr="00326A5C" w:rsidRDefault="00026522" w:rsidP="00026522">
      <w:pPr>
        <w:spacing w:after="0" w:line="240" w:lineRule="auto"/>
        <w:jc w:val="both"/>
        <w:rPr>
          <w:rFonts w:asciiTheme="minorHAnsi" w:eastAsia="Times New Roman" w:hAnsiTheme="minorHAnsi" w:cstheme="minorHAnsi"/>
          <w:sz w:val="22"/>
          <w:szCs w:val="22"/>
        </w:rPr>
      </w:pPr>
    </w:p>
    <w:p w:rsidR="00553C02" w:rsidRPr="00326A5C" w:rsidRDefault="00553C02" w:rsidP="00026522">
      <w:pPr>
        <w:spacing w:after="0" w:line="240" w:lineRule="auto"/>
        <w:jc w:val="both"/>
        <w:rPr>
          <w:rFonts w:asciiTheme="minorHAnsi" w:eastAsia="Times New Roman" w:hAnsiTheme="minorHAnsi" w:cstheme="minorHAnsi"/>
          <w:b/>
          <w:i/>
          <w:sz w:val="22"/>
          <w:szCs w:val="22"/>
        </w:rPr>
      </w:pPr>
      <w:r w:rsidRPr="00326A5C">
        <w:rPr>
          <w:rFonts w:asciiTheme="minorHAnsi" w:eastAsia="Times New Roman" w:hAnsiTheme="minorHAnsi" w:cstheme="minorHAnsi"/>
          <w:b/>
          <w:i/>
          <w:sz w:val="22"/>
          <w:szCs w:val="22"/>
        </w:rPr>
        <w:t>Načela i koncept gospodarenja otpadom Republike Hrvatske te jedinica lokalne samouprave</w:t>
      </w:r>
    </w:p>
    <w:p w:rsidR="00026522" w:rsidRPr="00326A5C" w:rsidRDefault="00026522" w:rsidP="00026522">
      <w:pPr>
        <w:spacing w:after="0" w:line="240" w:lineRule="auto"/>
        <w:ind w:firstLine="567"/>
        <w:jc w:val="both"/>
        <w:rPr>
          <w:rFonts w:asciiTheme="minorHAnsi" w:eastAsia="Times New Roman" w:hAnsiTheme="minorHAnsi"/>
          <w:sz w:val="22"/>
          <w:szCs w:val="22"/>
        </w:rPr>
      </w:pPr>
      <w:r w:rsidRPr="00326A5C">
        <w:rPr>
          <w:rFonts w:asciiTheme="minorHAnsi" w:eastAsia="Times New Roman" w:hAnsiTheme="minorHAnsi"/>
          <w:sz w:val="22"/>
          <w:szCs w:val="22"/>
        </w:rPr>
        <w:t>Praćenje stanja okoliša („monitoring“) je sustavno praćenje kakvoće okoliša, odnosno promjena stanja okoliša i njegovih sastavnica. Praćenje proizvodnje otpada i gospodarenja otpadom je jedna od bitnih sastavnica praćenja stanja okoliša.</w:t>
      </w:r>
    </w:p>
    <w:p w:rsidR="00026522" w:rsidRPr="00326A5C" w:rsidRDefault="00026522" w:rsidP="00026522">
      <w:pPr>
        <w:pStyle w:val="clanak-"/>
        <w:spacing w:before="0" w:beforeAutospacing="0" w:after="0" w:afterAutospacing="0"/>
        <w:ind w:firstLine="567"/>
        <w:jc w:val="both"/>
        <w:rPr>
          <w:rFonts w:asciiTheme="minorHAnsi" w:hAnsiTheme="minorHAnsi"/>
          <w:sz w:val="22"/>
          <w:szCs w:val="22"/>
        </w:rPr>
      </w:pPr>
      <w:r w:rsidRPr="00326A5C">
        <w:rPr>
          <w:rFonts w:asciiTheme="minorHAnsi" w:hAnsiTheme="minorHAnsi"/>
          <w:sz w:val="22"/>
          <w:szCs w:val="22"/>
        </w:rPr>
        <w:t xml:space="preserve">Prema članku 6. Zakona o održivom gospodarenju otpadom („Narodne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gospodarenje otpadom se temelji na uvažavanju </w:t>
      </w:r>
      <w:r w:rsidRPr="00326A5C">
        <w:rPr>
          <w:rFonts w:asciiTheme="minorHAnsi" w:hAnsiTheme="minorHAnsi"/>
          <w:b/>
          <w:sz w:val="22"/>
          <w:szCs w:val="22"/>
        </w:rPr>
        <w:t>načela zaštite okoliša</w:t>
      </w:r>
      <w:r w:rsidRPr="00326A5C">
        <w:rPr>
          <w:rFonts w:asciiTheme="minorHAnsi" w:hAnsiTheme="minorHAnsi"/>
          <w:sz w:val="22"/>
          <w:szCs w:val="22"/>
        </w:rPr>
        <w:t xml:space="preserve"> propisanih zakonom kojim se uređuje zaštita okoliša i pravnom stečevinom Europske unije, načelima međunarodnog prava zaštite okoliša te znanstvenih spoznaja, najbolje svjetske prakse i pravila struke, a osobito na sljedećim načelima:</w:t>
      </w:r>
    </w:p>
    <w:p w:rsidR="00026522" w:rsidRPr="00326A5C" w:rsidRDefault="00026522" w:rsidP="00B70742">
      <w:pPr>
        <w:pStyle w:val="t-9-8"/>
        <w:numPr>
          <w:ilvl w:val="0"/>
          <w:numId w:val="5"/>
        </w:numPr>
        <w:spacing w:before="0" w:beforeAutospacing="0" w:after="0" w:afterAutospacing="0"/>
        <w:ind w:left="426" w:hanging="284"/>
        <w:jc w:val="both"/>
        <w:rPr>
          <w:rFonts w:asciiTheme="minorHAnsi" w:hAnsiTheme="minorHAnsi"/>
          <w:sz w:val="22"/>
          <w:szCs w:val="22"/>
        </w:rPr>
      </w:pPr>
      <w:r w:rsidRPr="00326A5C">
        <w:rPr>
          <w:rFonts w:asciiTheme="minorHAnsi" w:hAnsiTheme="minorHAnsi"/>
          <w:sz w:val="22"/>
          <w:szCs w:val="22"/>
        </w:rPr>
        <w:t>„</w:t>
      </w:r>
      <w:r w:rsidRPr="00326A5C">
        <w:rPr>
          <w:rFonts w:asciiTheme="minorHAnsi" w:hAnsiTheme="minorHAnsi"/>
          <w:i/>
          <w:sz w:val="22"/>
          <w:szCs w:val="22"/>
        </w:rPr>
        <w:t>načelo onečišćivač plaća</w:t>
      </w:r>
      <w:r w:rsidRPr="00326A5C">
        <w:rPr>
          <w:rFonts w:asciiTheme="minorHAnsi" w:hAnsiTheme="minorHAnsi"/>
          <w:sz w:val="22"/>
          <w:szCs w:val="22"/>
        </w:rPr>
        <w:t>“ – proizvođač otpada, prethodni posjednik otpada, odnosno posjednik otpada snosi troškove mjera gospodarenja otpadom, te je financijski odgovoran za provedbu sanacijskih mjera zbog štete koju je prouzročio ili je mogao prouzročiti otpad;</w:t>
      </w:r>
    </w:p>
    <w:p w:rsidR="00026522" w:rsidRPr="00326A5C" w:rsidRDefault="00026522" w:rsidP="00B70742">
      <w:pPr>
        <w:pStyle w:val="t-9-8"/>
        <w:numPr>
          <w:ilvl w:val="0"/>
          <w:numId w:val="5"/>
        </w:numPr>
        <w:spacing w:before="0" w:beforeAutospacing="0" w:after="0" w:afterAutospacing="0"/>
        <w:ind w:left="426" w:hanging="284"/>
        <w:jc w:val="both"/>
        <w:rPr>
          <w:rFonts w:asciiTheme="minorHAnsi" w:hAnsiTheme="minorHAnsi"/>
          <w:sz w:val="22"/>
          <w:szCs w:val="22"/>
        </w:rPr>
      </w:pPr>
      <w:r w:rsidRPr="00326A5C">
        <w:rPr>
          <w:rFonts w:asciiTheme="minorHAnsi" w:hAnsiTheme="minorHAnsi"/>
          <w:sz w:val="22"/>
          <w:szCs w:val="22"/>
        </w:rPr>
        <w:t>„</w:t>
      </w:r>
      <w:r w:rsidRPr="00326A5C">
        <w:rPr>
          <w:rFonts w:asciiTheme="minorHAnsi" w:hAnsiTheme="minorHAnsi"/>
          <w:i/>
          <w:sz w:val="22"/>
          <w:szCs w:val="22"/>
        </w:rPr>
        <w:t>načelo blizine</w:t>
      </w:r>
      <w:r w:rsidRPr="00326A5C">
        <w:rPr>
          <w:rFonts w:asciiTheme="minorHAnsi" w:hAnsiTheme="minorHAnsi"/>
          <w:sz w:val="22"/>
          <w:szCs w:val="22"/>
        </w:rPr>
        <w:t>“ – obrada otpada mora se obavljati u najbližoj odgovarajućoj građevini ili uređaju u odnosu na mjesto nastanka otpada, uzimajući u obzir gospodarsku učinkovitost i prihvatljivost za okoliš;</w:t>
      </w:r>
    </w:p>
    <w:p w:rsidR="00026522" w:rsidRPr="00326A5C" w:rsidRDefault="00026522" w:rsidP="00B70742">
      <w:pPr>
        <w:pStyle w:val="t-9-8"/>
        <w:numPr>
          <w:ilvl w:val="0"/>
          <w:numId w:val="5"/>
        </w:numPr>
        <w:spacing w:before="0" w:beforeAutospacing="0" w:after="0" w:afterAutospacing="0"/>
        <w:ind w:left="426" w:hanging="284"/>
        <w:jc w:val="both"/>
        <w:rPr>
          <w:rFonts w:asciiTheme="minorHAnsi" w:hAnsiTheme="minorHAnsi"/>
          <w:sz w:val="22"/>
          <w:szCs w:val="22"/>
        </w:rPr>
      </w:pPr>
      <w:r w:rsidRPr="00326A5C">
        <w:rPr>
          <w:rFonts w:asciiTheme="minorHAnsi" w:hAnsiTheme="minorHAnsi"/>
          <w:sz w:val="22"/>
          <w:szCs w:val="22"/>
        </w:rPr>
        <w:t>„</w:t>
      </w:r>
      <w:r w:rsidRPr="00326A5C">
        <w:rPr>
          <w:rFonts w:asciiTheme="minorHAnsi" w:hAnsiTheme="minorHAnsi"/>
          <w:i/>
          <w:sz w:val="22"/>
          <w:szCs w:val="22"/>
        </w:rPr>
        <w:t>načelo samodostatnosti</w:t>
      </w:r>
      <w:r w:rsidRPr="00326A5C">
        <w:rPr>
          <w:rFonts w:asciiTheme="minorHAnsi" w:hAnsiTheme="minorHAnsi"/>
          <w:sz w:val="22"/>
          <w:szCs w:val="22"/>
        </w:rPr>
        <w:t>“ – gospodarenje otpadom će se obavljati na samodostatan način omogućavajući neovisno ostvarivanje propisanih ciljeva na razini države, a uzimajući pri tom u obzir zemljopisne okolnosti ili potrebu za posebnim građevinama za posebne kategorije otpada;</w:t>
      </w:r>
    </w:p>
    <w:p w:rsidR="00026522" w:rsidRPr="00326A5C" w:rsidRDefault="00026522" w:rsidP="00B70742">
      <w:pPr>
        <w:pStyle w:val="t-9-8"/>
        <w:numPr>
          <w:ilvl w:val="0"/>
          <w:numId w:val="5"/>
        </w:numPr>
        <w:spacing w:before="0" w:beforeAutospacing="0" w:after="0" w:afterAutospacing="0"/>
        <w:ind w:left="426" w:hanging="284"/>
        <w:jc w:val="both"/>
        <w:rPr>
          <w:rFonts w:asciiTheme="minorHAnsi" w:hAnsiTheme="minorHAnsi"/>
          <w:sz w:val="22"/>
          <w:szCs w:val="22"/>
        </w:rPr>
      </w:pPr>
      <w:r w:rsidRPr="00326A5C">
        <w:rPr>
          <w:rFonts w:asciiTheme="minorHAnsi" w:hAnsiTheme="minorHAnsi"/>
          <w:sz w:val="22"/>
          <w:szCs w:val="22"/>
        </w:rPr>
        <w:t>„</w:t>
      </w:r>
      <w:r w:rsidRPr="00326A5C">
        <w:rPr>
          <w:rFonts w:asciiTheme="minorHAnsi" w:hAnsiTheme="minorHAnsi"/>
          <w:i/>
          <w:sz w:val="22"/>
          <w:szCs w:val="22"/>
        </w:rPr>
        <w:t xml:space="preserve">načelo </w:t>
      </w:r>
      <w:proofErr w:type="spellStart"/>
      <w:r w:rsidRPr="00326A5C">
        <w:rPr>
          <w:rFonts w:asciiTheme="minorHAnsi" w:hAnsiTheme="minorHAnsi"/>
          <w:i/>
          <w:sz w:val="22"/>
          <w:szCs w:val="22"/>
        </w:rPr>
        <w:t>sljedivosti</w:t>
      </w:r>
      <w:proofErr w:type="spellEnd"/>
      <w:r w:rsidRPr="00326A5C">
        <w:rPr>
          <w:rFonts w:asciiTheme="minorHAnsi" w:hAnsiTheme="minorHAnsi"/>
          <w:sz w:val="22"/>
          <w:szCs w:val="22"/>
        </w:rPr>
        <w:t>“ – utvrđivanje porijekla otpada s obzirom na proizvod, ambalažu i proizvođača tog proizvoda kao i posjed tog otpada uključujući i obradu.</w:t>
      </w:r>
    </w:p>
    <w:p w:rsidR="00026522" w:rsidRPr="00326A5C" w:rsidRDefault="00026522" w:rsidP="00026522">
      <w:pPr>
        <w:spacing w:after="0" w:line="240" w:lineRule="auto"/>
        <w:ind w:firstLine="567"/>
        <w:jc w:val="both"/>
        <w:rPr>
          <w:rFonts w:asciiTheme="minorHAnsi" w:hAnsiTheme="minorHAnsi" w:cs="Arial"/>
          <w:color w:val="000000"/>
          <w:sz w:val="22"/>
          <w:szCs w:val="22"/>
          <w:lang w:eastAsia="en-US"/>
        </w:rPr>
      </w:pPr>
      <w:r w:rsidRPr="00326A5C">
        <w:rPr>
          <w:rFonts w:asciiTheme="minorHAnsi" w:eastAsia="Times New Roman" w:hAnsiTheme="minorHAnsi"/>
          <w:b/>
          <w:sz w:val="22"/>
          <w:szCs w:val="22"/>
        </w:rPr>
        <w:t>Koncept gospodarenja otpadom</w:t>
      </w:r>
      <w:r w:rsidRPr="00326A5C">
        <w:rPr>
          <w:rFonts w:asciiTheme="minorHAnsi" w:eastAsia="Times New Roman" w:hAnsiTheme="minorHAnsi"/>
          <w:sz w:val="22"/>
          <w:szCs w:val="22"/>
        </w:rPr>
        <w:t xml:space="preserve">, utvrđen Strategijom gospodarenja otpadom Republike Hrvatske („Narodne novine“ br. 130/05) za opći cilj ima smanjivanje količine otpada koji će se trajno odložiti i koji će biti inertan kako bi što manje ugrožavao okoliš, klimu i ljudsko zdravlje. </w:t>
      </w:r>
      <w:r w:rsidRPr="00326A5C">
        <w:rPr>
          <w:rFonts w:asciiTheme="minorHAnsi" w:hAnsiTheme="minorHAnsi" w:cs="Arial"/>
          <w:color w:val="000000"/>
          <w:sz w:val="22"/>
          <w:szCs w:val="22"/>
          <w:lang w:eastAsia="en-US"/>
        </w:rPr>
        <w:t xml:space="preserve">Ovaj se koncept svodi na tri osnovne faze: </w:t>
      </w:r>
      <w:r w:rsidRPr="00326A5C">
        <w:rPr>
          <w:rFonts w:asciiTheme="minorHAnsi" w:hAnsiTheme="minorHAnsi" w:cs="Arial"/>
          <w:bCs/>
          <w:color w:val="000000"/>
          <w:sz w:val="22"/>
          <w:szCs w:val="22"/>
          <w:lang w:eastAsia="en-US"/>
        </w:rPr>
        <w:t>I</w:t>
      </w:r>
      <w:r w:rsidRPr="00326A5C">
        <w:rPr>
          <w:rFonts w:asciiTheme="minorHAnsi" w:hAnsiTheme="minorHAnsi" w:cs="Arial"/>
          <w:color w:val="000000"/>
          <w:sz w:val="22"/>
          <w:szCs w:val="22"/>
          <w:lang w:eastAsia="en-US"/>
        </w:rPr>
        <w:t xml:space="preserve">zbjegavanje – </w:t>
      </w:r>
      <w:r w:rsidRPr="00326A5C">
        <w:rPr>
          <w:rFonts w:asciiTheme="minorHAnsi" w:hAnsiTheme="minorHAnsi" w:cs="Arial"/>
          <w:bCs/>
          <w:color w:val="000000"/>
          <w:sz w:val="22"/>
          <w:szCs w:val="22"/>
          <w:lang w:eastAsia="en-US"/>
        </w:rPr>
        <w:t>V</w:t>
      </w:r>
      <w:r w:rsidRPr="00326A5C">
        <w:rPr>
          <w:rFonts w:asciiTheme="minorHAnsi" w:hAnsiTheme="minorHAnsi" w:cs="Arial"/>
          <w:color w:val="000000"/>
          <w:sz w:val="22"/>
          <w:szCs w:val="22"/>
          <w:lang w:eastAsia="en-US"/>
        </w:rPr>
        <w:t xml:space="preserve">rednovanje (oporaba)– </w:t>
      </w:r>
      <w:r w:rsidRPr="00326A5C">
        <w:rPr>
          <w:rFonts w:asciiTheme="minorHAnsi" w:hAnsiTheme="minorHAnsi" w:cs="Arial"/>
          <w:bCs/>
          <w:color w:val="000000"/>
          <w:sz w:val="22"/>
          <w:szCs w:val="22"/>
          <w:lang w:eastAsia="en-US"/>
        </w:rPr>
        <w:t>O</w:t>
      </w:r>
      <w:r w:rsidRPr="00326A5C">
        <w:rPr>
          <w:rFonts w:asciiTheme="minorHAnsi" w:hAnsiTheme="minorHAnsi" w:cs="Arial"/>
          <w:color w:val="000000"/>
          <w:sz w:val="22"/>
          <w:szCs w:val="22"/>
          <w:lang w:eastAsia="en-US"/>
        </w:rPr>
        <w:t xml:space="preserve">dlaganje (IVO): </w:t>
      </w:r>
    </w:p>
    <w:p w:rsidR="00026522" w:rsidRPr="00326A5C" w:rsidRDefault="00026522" w:rsidP="00026522">
      <w:pPr>
        <w:pStyle w:val="Odlomakpopisa"/>
        <w:numPr>
          <w:ilvl w:val="0"/>
          <w:numId w:val="1"/>
        </w:numPr>
        <w:autoSpaceDE w:val="0"/>
        <w:autoSpaceDN w:val="0"/>
        <w:adjustRightInd w:val="0"/>
        <w:spacing w:after="0" w:line="240" w:lineRule="auto"/>
        <w:jc w:val="both"/>
        <w:rPr>
          <w:rFonts w:asciiTheme="minorHAnsi" w:hAnsiTheme="minorHAnsi" w:cs="Arial"/>
          <w:color w:val="000000"/>
          <w:sz w:val="22"/>
          <w:szCs w:val="22"/>
          <w:lang w:eastAsia="en-US"/>
        </w:rPr>
      </w:pPr>
      <w:r w:rsidRPr="00326A5C">
        <w:rPr>
          <w:rFonts w:asciiTheme="minorHAnsi" w:hAnsiTheme="minorHAnsi" w:cs="Arial"/>
          <w:i/>
          <w:color w:val="000000"/>
          <w:sz w:val="22"/>
          <w:szCs w:val="22"/>
          <w:lang w:eastAsia="en-US"/>
        </w:rPr>
        <w:t>izbjegavanje nastanka otpada</w:t>
      </w:r>
      <w:r w:rsidRPr="00326A5C">
        <w:rPr>
          <w:rFonts w:asciiTheme="minorHAnsi" w:hAnsiTheme="minorHAnsi" w:cs="Arial"/>
          <w:color w:val="000000"/>
          <w:sz w:val="22"/>
          <w:szCs w:val="22"/>
          <w:lang w:eastAsia="en-US"/>
        </w:rPr>
        <w:t xml:space="preserve"> podrazumijeva maksimalno smanjivanje količine i opasnih svojstava neizbježnog otpada na mjestu nastanka;</w:t>
      </w:r>
    </w:p>
    <w:p w:rsidR="00026522" w:rsidRPr="00326A5C" w:rsidRDefault="00026522" w:rsidP="00026522">
      <w:pPr>
        <w:pStyle w:val="Odlomakpopisa"/>
        <w:numPr>
          <w:ilvl w:val="0"/>
          <w:numId w:val="1"/>
        </w:numPr>
        <w:autoSpaceDE w:val="0"/>
        <w:autoSpaceDN w:val="0"/>
        <w:adjustRightInd w:val="0"/>
        <w:spacing w:after="0" w:line="240" w:lineRule="auto"/>
        <w:jc w:val="both"/>
        <w:rPr>
          <w:rFonts w:asciiTheme="minorHAnsi" w:hAnsiTheme="minorHAnsi" w:cs="Arial"/>
          <w:color w:val="000000"/>
          <w:sz w:val="22"/>
          <w:szCs w:val="22"/>
          <w:lang w:eastAsia="en-US"/>
        </w:rPr>
      </w:pPr>
      <w:r w:rsidRPr="00326A5C">
        <w:rPr>
          <w:rFonts w:asciiTheme="minorHAnsi" w:hAnsiTheme="minorHAnsi" w:cs="Arial"/>
          <w:i/>
          <w:color w:val="000000"/>
          <w:sz w:val="22"/>
          <w:szCs w:val="22"/>
          <w:lang w:eastAsia="en-US"/>
        </w:rPr>
        <w:t>vrednovanje (oporaba) neizbježnog otpada</w:t>
      </w:r>
      <w:r w:rsidRPr="00326A5C">
        <w:rPr>
          <w:rFonts w:asciiTheme="minorHAnsi" w:hAnsiTheme="minorHAnsi" w:cs="Arial"/>
          <w:color w:val="000000"/>
          <w:sz w:val="22"/>
          <w:szCs w:val="22"/>
          <w:lang w:eastAsia="en-US"/>
        </w:rPr>
        <w:t xml:space="preserve"> ima zadaću iskoristiti materijalna i energetska svojstva otpada za proizvodnju sekundarnih sirovina i energije u granicama tehničkih mogućnosti te ekoloških i ekonomskih dobrobiti.</w:t>
      </w:r>
    </w:p>
    <w:p w:rsidR="00026522" w:rsidRPr="00326A5C" w:rsidRDefault="00026522" w:rsidP="00026522">
      <w:pPr>
        <w:pStyle w:val="Odlomakpopisa"/>
        <w:numPr>
          <w:ilvl w:val="1"/>
          <w:numId w:val="1"/>
        </w:numPr>
        <w:autoSpaceDE w:val="0"/>
        <w:autoSpaceDN w:val="0"/>
        <w:adjustRightInd w:val="0"/>
        <w:spacing w:after="0" w:line="240" w:lineRule="auto"/>
        <w:jc w:val="both"/>
        <w:rPr>
          <w:rFonts w:asciiTheme="minorHAnsi" w:hAnsiTheme="minorHAnsi" w:cs="Arial"/>
          <w:color w:val="000000"/>
          <w:sz w:val="22"/>
          <w:szCs w:val="22"/>
          <w:lang w:eastAsia="en-US"/>
        </w:rPr>
      </w:pPr>
      <w:r w:rsidRPr="00326A5C">
        <w:rPr>
          <w:rFonts w:asciiTheme="minorHAnsi" w:hAnsiTheme="minorHAnsi" w:cs="Arial"/>
          <w:color w:val="000000"/>
          <w:sz w:val="22"/>
          <w:szCs w:val="22"/>
          <w:lang w:eastAsia="en-US"/>
        </w:rPr>
        <w:t xml:space="preserve">Ova faza započinje odvojenim sakupljanjem korisnih i opasnih komponenti otpada i njihovim prijevozom do mjesta iskorištavanja; </w:t>
      </w:r>
    </w:p>
    <w:p w:rsidR="00026522" w:rsidRPr="00326A5C" w:rsidRDefault="00026522" w:rsidP="00026522">
      <w:pPr>
        <w:pStyle w:val="Odlomakpopisa"/>
        <w:numPr>
          <w:ilvl w:val="0"/>
          <w:numId w:val="1"/>
        </w:numPr>
        <w:autoSpaceDE w:val="0"/>
        <w:autoSpaceDN w:val="0"/>
        <w:adjustRightInd w:val="0"/>
        <w:spacing w:after="0" w:line="240" w:lineRule="auto"/>
        <w:jc w:val="both"/>
        <w:rPr>
          <w:rFonts w:asciiTheme="minorHAnsi" w:hAnsiTheme="minorHAnsi"/>
          <w:sz w:val="22"/>
          <w:szCs w:val="22"/>
        </w:rPr>
      </w:pPr>
      <w:r w:rsidRPr="00326A5C">
        <w:rPr>
          <w:rFonts w:asciiTheme="minorHAnsi" w:hAnsiTheme="minorHAnsi" w:cs="Arial"/>
          <w:i/>
          <w:color w:val="000000"/>
          <w:sz w:val="22"/>
          <w:szCs w:val="22"/>
          <w:lang w:eastAsia="en-US"/>
        </w:rPr>
        <w:t xml:space="preserve">odlaganje (zbrinjavanje) </w:t>
      </w:r>
      <w:proofErr w:type="spellStart"/>
      <w:r w:rsidRPr="00326A5C">
        <w:rPr>
          <w:rFonts w:asciiTheme="minorHAnsi" w:hAnsiTheme="minorHAnsi" w:cs="Arial"/>
          <w:i/>
          <w:color w:val="000000"/>
          <w:sz w:val="22"/>
          <w:szCs w:val="22"/>
          <w:lang w:eastAsia="en-US"/>
        </w:rPr>
        <w:t>ostatnog</w:t>
      </w:r>
      <w:proofErr w:type="spellEnd"/>
      <w:r w:rsidRPr="00326A5C">
        <w:rPr>
          <w:rFonts w:asciiTheme="minorHAnsi" w:hAnsiTheme="minorHAnsi" w:cs="Arial"/>
          <w:i/>
          <w:color w:val="000000"/>
          <w:sz w:val="22"/>
          <w:szCs w:val="22"/>
          <w:lang w:eastAsia="en-US"/>
        </w:rPr>
        <w:t xml:space="preserve"> otpada</w:t>
      </w:r>
      <w:r w:rsidRPr="00326A5C">
        <w:rPr>
          <w:rFonts w:asciiTheme="minorHAnsi" w:hAnsiTheme="minorHAnsi" w:cs="Arial"/>
          <w:color w:val="000000"/>
          <w:sz w:val="22"/>
          <w:szCs w:val="22"/>
          <w:lang w:eastAsia="en-US"/>
        </w:rPr>
        <w:t xml:space="preserve"> na uređena kontrolirana odlagališta (sanirana postojeća ili nova) kao najniže rangiranoga u hijerarhiji otpada; uključene su sanacije odlagališta i drugih starih opterećenja.</w:t>
      </w:r>
    </w:p>
    <w:p w:rsidR="00026522" w:rsidRPr="00326A5C" w:rsidRDefault="00026522" w:rsidP="00026522">
      <w:pPr>
        <w:pStyle w:val="T-98bezuvl"/>
        <w:ind w:firstLine="567"/>
        <w:jc w:val="both"/>
        <w:rPr>
          <w:rFonts w:asciiTheme="minorHAnsi" w:hAnsiTheme="minorHAnsi"/>
          <w:color w:val="000000"/>
          <w:sz w:val="22"/>
          <w:szCs w:val="22"/>
        </w:rPr>
      </w:pPr>
      <w:r w:rsidRPr="00326A5C">
        <w:rPr>
          <w:rFonts w:asciiTheme="minorHAnsi" w:hAnsiTheme="minorHAnsi"/>
          <w:b/>
          <w:i/>
          <w:color w:val="000000"/>
          <w:sz w:val="22"/>
          <w:szCs w:val="22"/>
        </w:rPr>
        <w:t>Odgovornosti i aktivnosti jedinica lokalne samouprave</w:t>
      </w:r>
      <w:r w:rsidRPr="00326A5C">
        <w:rPr>
          <w:rFonts w:asciiTheme="minorHAnsi" w:hAnsiTheme="minorHAnsi"/>
          <w:color w:val="000000"/>
          <w:sz w:val="22"/>
          <w:szCs w:val="22"/>
        </w:rPr>
        <w:t xml:space="preserve"> na području gospodarenja otpadom određene Strategijom gospodarenja otpadom Republike Hrvatske </w:t>
      </w:r>
      <w:r w:rsidRPr="00326A5C">
        <w:rPr>
          <w:rFonts w:asciiTheme="minorHAnsi" w:eastAsia="Times New Roman" w:hAnsiTheme="minorHAnsi"/>
          <w:sz w:val="22"/>
          <w:szCs w:val="22"/>
        </w:rPr>
        <w:t xml:space="preserve">(„Narodne novine“ br. 130/05) </w:t>
      </w:r>
      <w:r w:rsidR="001A02C8" w:rsidRPr="00326A5C">
        <w:rPr>
          <w:rFonts w:asciiTheme="minorHAnsi" w:hAnsiTheme="minorHAnsi"/>
          <w:color w:val="000000"/>
          <w:sz w:val="22"/>
          <w:szCs w:val="22"/>
        </w:rPr>
        <w:t>uključuju sljedeće:</w:t>
      </w:r>
    </w:p>
    <w:p w:rsidR="00026522" w:rsidRPr="00326A5C" w:rsidRDefault="00026522" w:rsidP="00026522">
      <w:pPr>
        <w:pStyle w:val="StyleHeading2Left0cmFirstline0cm"/>
        <w:numPr>
          <w:ilvl w:val="0"/>
          <w:numId w:val="2"/>
        </w:numPr>
        <w:ind w:left="426" w:hanging="284"/>
        <w:jc w:val="both"/>
        <w:rPr>
          <w:rFonts w:asciiTheme="minorHAnsi" w:hAnsiTheme="minorHAnsi"/>
          <w:color w:val="000000"/>
          <w:sz w:val="22"/>
          <w:szCs w:val="22"/>
        </w:rPr>
      </w:pPr>
      <w:r w:rsidRPr="00326A5C">
        <w:rPr>
          <w:rFonts w:asciiTheme="minorHAnsi" w:hAnsiTheme="minorHAnsi"/>
          <w:color w:val="000000"/>
          <w:sz w:val="22"/>
          <w:szCs w:val="22"/>
        </w:rPr>
        <w:lastRenderedPageBreak/>
        <w:t xml:space="preserve">prostornim planovima utvrđivati lokacije za građevine i postrojenja za gospodarenje otpadom, </w:t>
      </w:r>
    </w:p>
    <w:p w:rsidR="00026522" w:rsidRPr="00326A5C" w:rsidRDefault="00026522" w:rsidP="00026522">
      <w:pPr>
        <w:pStyle w:val="StyleHeading2Left0cmFirstline0cm"/>
        <w:numPr>
          <w:ilvl w:val="0"/>
          <w:numId w:val="2"/>
        </w:numPr>
        <w:ind w:left="426" w:hanging="284"/>
        <w:jc w:val="both"/>
        <w:rPr>
          <w:rFonts w:asciiTheme="minorHAnsi" w:hAnsiTheme="minorHAnsi"/>
          <w:color w:val="000000"/>
          <w:sz w:val="22"/>
          <w:szCs w:val="22"/>
        </w:rPr>
      </w:pPr>
      <w:r w:rsidRPr="00326A5C">
        <w:rPr>
          <w:rFonts w:asciiTheme="minorHAnsi" w:hAnsiTheme="minorHAnsi"/>
          <w:color w:val="000000"/>
          <w:sz w:val="22"/>
          <w:szCs w:val="22"/>
        </w:rPr>
        <w:t xml:space="preserve">donositi planove gospodarenja otpadom, usklađene s državnim planom gospodarenja otpadom, </w:t>
      </w:r>
    </w:p>
    <w:p w:rsidR="00026522" w:rsidRPr="00326A5C" w:rsidRDefault="00026522" w:rsidP="00026522">
      <w:pPr>
        <w:pStyle w:val="Odlomakpopisa"/>
        <w:numPr>
          <w:ilvl w:val="0"/>
          <w:numId w:val="2"/>
        </w:numPr>
        <w:spacing w:after="0" w:line="240" w:lineRule="auto"/>
        <w:ind w:left="426" w:hanging="284"/>
        <w:jc w:val="both"/>
        <w:rPr>
          <w:rFonts w:asciiTheme="minorHAnsi" w:eastAsia="Times New Roman" w:hAnsiTheme="minorHAnsi"/>
          <w:sz w:val="22"/>
          <w:szCs w:val="22"/>
        </w:rPr>
      </w:pPr>
      <w:r w:rsidRPr="00326A5C">
        <w:rPr>
          <w:rFonts w:asciiTheme="minorHAnsi" w:eastAsia="Times New Roman" w:hAnsiTheme="minorHAnsi"/>
          <w:sz w:val="22"/>
          <w:szCs w:val="22"/>
        </w:rPr>
        <w:t>organizirati prikupljanje i sigurno odlaganje (komunalnog) otpada u skladu sa standardima i planom gospodarenja otpadom općine/grada,</w:t>
      </w:r>
    </w:p>
    <w:p w:rsidR="00026522" w:rsidRPr="00326A5C" w:rsidRDefault="00026522" w:rsidP="00026522">
      <w:pPr>
        <w:pStyle w:val="Odlomakpopisa"/>
        <w:numPr>
          <w:ilvl w:val="0"/>
          <w:numId w:val="2"/>
        </w:numPr>
        <w:spacing w:after="0" w:line="240" w:lineRule="auto"/>
        <w:ind w:left="426" w:hanging="284"/>
        <w:rPr>
          <w:rFonts w:asciiTheme="minorHAnsi" w:eastAsia="Times New Roman" w:hAnsiTheme="minorHAnsi"/>
          <w:sz w:val="22"/>
          <w:szCs w:val="22"/>
        </w:rPr>
      </w:pPr>
      <w:r w:rsidRPr="00326A5C">
        <w:rPr>
          <w:rFonts w:asciiTheme="minorHAnsi" w:eastAsia="Times New Roman" w:hAnsiTheme="minorHAnsi"/>
          <w:sz w:val="22"/>
          <w:szCs w:val="22"/>
        </w:rPr>
        <w:t>sustavno educirati i informirati lokalne upravne strukture i stanovništvo,</w:t>
      </w:r>
    </w:p>
    <w:p w:rsidR="00026522" w:rsidRPr="00326A5C" w:rsidRDefault="00026522" w:rsidP="00026522">
      <w:pPr>
        <w:pStyle w:val="Odlomakpopisa"/>
        <w:numPr>
          <w:ilvl w:val="0"/>
          <w:numId w:val="2"/>
        </w:numPr>
        <w:spacing w:after="0" w:line="240" w:lineRule="auto"/>
        <w:ind w:left="426" w:hanging="284"/>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omogućiti odvojeno prikupljanje sekundarnih sirovina i </w:t>
      </w:r>
      <w:proofErr w:type="spellStart"/>
      <w:r w:rsidRPr="00326A5C">
        <w:rPr>
          <w:rFonts w:asciiTheme="minorHAnsi" w:eastAsia="Times New Roman" w:hAnsiTheme="minorHAnsi"/>
          <w:sz w:val="22"/>
          <w:szCs w:val="22"/>
        </w:rPr>
        <w:t>biootpada</w:t>
      </w:r>
      <w:proofErr w:type="spellEnd"/>
      <w:r w:rsidRPr="00326A5C">
        <w:rPr>
          <w:rFonts w:asciiTheme="minorHAnsi" w:eastAsia="Times New Roman" w:hAnsiTheme="minorHAnsi"/>
          <w:sz w:val="22"/>
          <w:szCs w:val="22"/>
        </w:rPr>
        <w:t>, te organizirati prijevoz do centara za gospodarenje otpadom,</w:t>
      </w:r>
    </w:p>
    <w:p w:rsidR="00026522" w:rsidRPr="00326A5C" w:rsidRDefault="00026522" w:rsidP="00026522">
      <w:pPr>
        <w:pStyle w:val="Odlomakpopisa"/>
        <w:numPr>
          <w:ilvl w:val="0"/>
          <w:numId w:val="2"/>
        </w:numPr>
        <w:spacing w:after="0" w:line="240" w:lineRule="auto"/>
        <w:ind w:left="426" w:hanging="284"/>
        <w:jc w:val="both"/>
        <w:rPr>
          <w:rFonts w:asciiTheme="minorHAnsi" w:eastAsia="Times New Roman" w:hAnsiTheme="minorHAnsi"/>
          <w:sz w:val="22"/>
          <w:szCs w:val="22"/>
        </w:rPr>
      </w:pPr>
      <w:r w:rsidRPr="00326A5C">
        <w:rPr>
          <w:rFonts w:asciiTheme="minorHAnsi" w:eastAsia="Times New Roman" w:hAnsiTheme="minorHAnsi"/>
          <w:sz w:val="22"/>
          <w:szCs w:val="22"/>
        </w:rPr>
        <w:t>dostavljati podatke u skladu s propisima,</w:t>
      </w:r>
    </w:p>
    <w:p w:rsidR="00026522" w:rsidRPr="00326A5C" w:rsidRDefault="00026522" w:rsidP="00026522">
      <w:pPr>
        <w:pStyle w:val="Odlomakpopisa"/>
        <w:numPr>
          <w:ilvl w:val="0"/>
          <w:numId w:val="2"/>
        </w:numPr>
        <w:spacing w:after="0" w:line="240" w:lineRule="auto"/>
        <w:ind w:left="426" w:hanging="284"/>
        <w:jc w:val="both"/>
        <w:rPr>
          <w:rFonts w:asciiTheme="minorHAnsi" w:eastAsia="Times New Roman" w:hAnsiTheme="minorHAnsi"/>
          <w:sz w:val="22"/>
          <w:szCs w:val="22"/>
        </w:rPr>
      </w:pPr>
      <w:r w:rsidRPr="00326A5C">
        <w:rPr>
          <w:rFonts w:asciiTheme="minorHAnsi" w:eastAsia="Times New Roman" w:hAnsiTheme="minorHAnsi"/>
          <w:sz w:val="22"/>
          <w:szCs w:val="22"/>
        </w:rPr>
        <w:t>stimulirati kupovanje ekološki prihvatljivih proizvoda.</w:t>
      </w:r>
    </w:p>
    <w:p w:rsidR="00026522" w:rsidRPr="00326A5C" w:rsidRDefault="00026522" w:rsidP="00026522">
      <w:pPr>
        <w:spacing w:after="0" w:line="240" w:lineRule="auto"/>
        <w:rPr>
          <w:rFonts w:asciiTheme="minorHAnsi" w:eastAsia="Times New Roman" w:hAnsiTheme="minorHAnsi"/>
          <w:sz w:val="22"/>
          <w:szCs w:val="22"/>
        </w:rPr>
      </w:pPr>
    </w:p>
    <w:p w:rsidR="00026522" w:rsidRPr="00326A5C" w:rsidRDefault="00026522" w:rsidP="00026522">
      <w:pPr>
        <w:spacing w:after="0" w:line="240" w:lineRule="auto"/>
        <w:ind w:firstLine="567"/>
        <w:jc w:val="both"/>
        <w:rPr>
          <w:rFonts w:asciiTheme="minorHAnsi" w:hAnsiTheme="minorHAnsi"/>
          <w:color w:val="000000"/>
          <w:sz w:val="22"/>
          <w:szCs w:val="22"/>
        </w:rPr>
      </w:pPr>
      <w:r w:rsidRPr="00326A5C">
        <w:rPr>
          <w:rFonts w:asciiTheme="minorHAnsi" w:hAnsiTheme="minorHAnsi"/>
          <w:b/>
          <w:i/>
          <w:color w:val="000000"/>
          <w:sz w:val="22"/>
          <w:szCs w:val="22"/>
        </w:rPr>
        <w:t xml:space="preserve">Plan gospodarenja otpadom </w:t>
      </w:r>
      <w:r w:rsidR="009D3C97" w:rsidRPr="00326A5C">
        <w:rPr>
          <w:rFonts w:asciiTheme="minorHAnsi" w:hAnsiTheme="minorHAnsi"/>
          <w:b/>
          <w:i/>
          <w:color w:val="000000"/>
          <w:sz w:val="22"/>
          <w:szCs w:val="22"/>
        </w:rPr>
        <w:t>Općine</w:t>
      </w:r>
      <w:r w:rsidRPr="00326A5C">
        <w:rPr>
          <w:rFonts w:asciiTheme="minorHAnsi" w:hAnsiTheme="minorHAnsi"/>
          <w:color w:val="000000"/>
          <w:sz w:val="22"/>
          <w:szCs w:val="22"/>
        </w:rPr>
        <w:t xml:space="preserve"> mora biti usklađen sa Strategijom i Planom gospodarenja otpadom Republike Hrvatske te sa Strategijom zaštite okoliša Republike Hrvatske i </w:t>
      </w:r>
      <w:r w:rsidR="00D12319" w:rsidRPr="00326A5C">
        <w:rPr>
          <w:rFonts w:cs="Calibri"/>
          <w:color w:val="000000"/>
          <w:sz w:val="22"/>
          <w:szCs w:val="22"/>
        </w:rPr>
        <w:t>programa</w:t>
      </w:r>
      <w:r w:rsidRPr="00326A5C">
        <w:rPr>
          <w:rFonts w:asciiTheme="minorHAnsi" w:hAnsiTheme="minorHAnsi"/>
          <w:color w:val="000000"/>
          <w:sz w:val="22"/>
          <w:szCs w:val="22"/>
        </w:rPr>
        <w:t xml:space="preserve"> zaštite okoliša. Donosi ga predstavničko tijelo jedinice lokalne samouprave za razdoblje od šest godina.</w:t>
      </w:r>
    </w:p>
    <w:p w:rsidR="00026522" w:rsidRPr="00326A5C" w:rsidRDefault="00026522" w:rsidP="00026522">
      <w:pPr>
        <w:spacing w:after="0" w:line="240" w:lineRule="auto"/>
        <w:jc w:val="both"/>
        <w:rPr>
          <w:rFonts w:asciiTheme="minorHAnsi" w:hAnsiTheme="minorHAnsi"/>
          <w:color w:val="000000"/>
          <w:sz w:val="22"/>
          <w:szCs w:val="22"/>
        </w:rPr>
      </w:pPr>
    </w:p>
    <w:p w:rsidR="00553C02" w:rsidRPr="00326A5C" w:rsidRDefault="00553C02" w:rsidP="00026522">
      <w:pPr>
        <w:spacing w:after="0" w:line="240" w:lineRule="auto"/>
        <w:jc w:val="both"/>
        <w:rPr>
          <w:rFonts w:asciiTheme="minorHAnsi" w:hAnsiTheme="minorHAnsi"/>
          <w:b/>
          <w:i/>
          <w:color w:val="000000"/>
          <w:sz w:val="22"/>
          <w:szCs w:val="22"/>
        </w:rPr>
      </w:pPr>
      <w:r w:rsidRPr="00326A5C">
        <w:rPr>
          <w:rFonts w:asciiTheme="minorHAnsi" w:hAnsiTheme="minorHAnsi"/>
          <w:b/>
          <w:i/>
          <w:color w:val="000000"/>
          <w:sz w:val="22"/>
          <w:szCs w:val="22"/>
        </w:rPr>
        <w:t xml:space="preserve">Osnovni podaci o </w:t>
      </w:r>
      <w:r w:rsidR="009D3C97" w:rsidRPr="00326A5C">
        <w:rPr>
          <w:rFonts w:asciiTheme="minorHAnsi" w:hAnsiTheme="minorHAnsi"/>
          <w:b/>
          <w:i/>
          <w:color w:val="000000"/>
          <w:sz w:val="22"/>
          <w:szCs w:val="22"/>
        </w:rPr>
        <w:t>Općini Bednja</w:t>
      </w:r>
    </w:p>
    <w:p w:rsidR="009D3C97" w:rsidRPr="00326A5C" w:rsidRDefault="009D3C97" w:rsidP="009D3C97">
      <w:pPr>
        <w:spacing w:after="0" w:line="240" w:lineRule="auto"/>
        <w:ind w:firstLine="708"/>
        <w:jc w:val="both"/>
        <w:rPr>
          <w:rFonts w:asciiTheme="minorHAnsi" w:eastAsia="Times New Roman" w:hAnsiTheme="minorHAnsi"/>
          <w:sz w:val="22"/>
          <w:szCs w:val="22"/>
        </w:rPr>
      </w:pPr>
    </w:p>
    <w:p w:rsidR="009D3C97" w:rsidRPr="00326A5C" w:rsidRDefault="009D3C97" w:rsidP="003409E2">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Područje Općine Bednje ili bednjanski kraj nalazi se </w:t>
      </w:r>
      <w:r w:rsidR="003409E2" w:rsidRPr="00326A5C">
        <w:rPr>
          <w:rFonts w:asciiTheme="minorHAnsi" w:eastAsia="Times New Roman" w:hAnsiTheme="minorHAnsi"/>
          <w:sz w:val="22"/>
          <w:szCs w:val="22"/>
        </w:rPr>
        <w:t>na sjeverozapadnom dijelu Hrvatskog zagorja te je najzapadnija JLS u Varaždinskoj županiji (</w:t>
      </w:r>
      <w:r w:rsidR="003409E2" w:rsidRPr="00326A5C">
        <w:rPr>
          <w:rFonts w:asciiTheme="minorHAnsi" w:eastAsia="Times New Roman" w:hAnsiTheme="minorHAnsi"/>
          <w:b/>
          <w:sz w:val="22"/>
          <w:szCs w:val="22"/>
        </w:rPr>
        <w:t>Slika 1</w:t>
      </w:r>
      <w:r w:rsidR="003409E2" w:rsidRPr="00326A5C">
        <w:rPr>
          <w:rFonts w:asciiTheme="minorHAnsi" w:eastAsia="Times New Roman" w:hAnsiTheme="minorHAnsi"/>
          <w:sz w:val="22"/>
          <w:szCs w:val="22"/>
        </w:rPr>
        <w:t>)</w:t>
      </w:r>
      <w:r w:rsidRPr="00326A5C">
        <w:rPr>
          <w:rFonts w:asciiTheme="minorHAnsi" w:eastAsia="Times New Roman" w:hAnsiTheme="minorHAnsi"/>
          <w:sz w:val="22"/>
          <w:szCs w:val="22"/>
        </w:rPr>
        <w:t>. Taj prostor je sa svih strana okružen i zatvoren gorama: Ivan</w:t>
      </w:r>
      <w:r w:rsidR="003409E2" w:rsidRPr="00326A5C">
        <w:rPr>
          <w:rFonts w:asciiTheme="minorHAnsi" w:eastAsia="Times New Roman" w:hAnsiTheme="minorHAnsi"/>
          <w:sz w:val="22"/>
          <w:szCs w:val="22"/>
        </w:rPr>
        <w:t>š</w:t>
      </w:r>
      <w:r w:rsidRPr="00326A5C">
        <w:rPr>
          <w:rFonts w:asciiTheme="minorHAnsi" w:eastAsia="Times New Roman" w:hAnsiTheme="minorHAnsi"/>
          <w:sz w:val="22"/>
          <w:szCs w:val="22"/>
        </w:rPr>
        <w:t>čicom (1</w:t>
      </w:r>
      <w:r w:rsidR="003409E2" w:rsidRPr="00326A5C">
        <w:rPr>
          <w:rFonts w:asciiTheme="minorHAnsi" w:eastAsia="Times New Roman" w:hAnsiTheme="minorHAnsi"/>
          <w:sz w:val="22"/>
          <w:szCs w:val="22"/>
        </w:rPr>
        <w:t>.</w:t>
      </w:r>
      <w:r w:rsidRPr="00326A5C">
        <w:rPr>
          <w:rFonts w:asciiTheme="minorHAnsi" w:eastAsia="Times New Roman" w:hAnsiTheme="minorHAnsi"/>
          <w:sz w:val="22"/>
          <w:szCs w:val="22"/>
        </w:rPr>
        <w:t xml:space="preserve">061 m), </w:t>
      </w:r>
      <w:proofErr w:type="spellStart"/>
      <w:r w:rsidRPr="00326A5C">
        <w:rPr>
          <w:rFonts w:asciiTheme="minorHAnsi" w:eastAsia="Times New Roman" w:hAnsiTheme="minorHAnsi"/>
          <w:sz w:val="22"/>
          <w:szCs w:val="22"/>
        </w:rPr>
        <w:t>Strahinj</w:t>
      </w:r>
      <w:r w:rsidR="003409E2" w:rsidRPr="00326A5C">
        <w:rPr>
          <w:rFonts w:asciiTheme="minorHAnsi" w:eastAsia="Times New Roman" w:hAnsiTheme="minorHAnsi"/>
          <w:sz w:val="22"/>
          <w:szCs w:val="22"/>
        </w:rPr>
        <w:t>š</w:t>
      </w:r>
      <w:r w:rsidRPr="00326A5C">
        <w:rPr>
          <w:rFonts w:asciiTheme="minorHAnsi" w:eastAsia="Times New Roman" w:hAnsiTheme="minorHAnsi"/>
          <w:sz w:val="22"/>
          <w:szCs w:val="22"/>
        </w:rPr>
        <w:t>čicom</w:t>
      </w:r>
      <w:proofErr w:type="spellEnd"/>
      <w:r w:rsidRPr="00326A5C">
        <w:rPr>
          <w:rFonts w:asciiTheme="minorHAnsi" w:eastAsia="Times New Roman" w:hAnsiTheme="minorHAnsi"/>
          <w:sz w:val="22"/>
          <w:szCs w:val="22"/>
        </w:rPr>
        <w:t xml:space="preserve"> (847 m), </w:t>
      </w:r>
      <w:proofErr w:type="spellStart"/>
      <w:r w:rsidRPr="00326A5C">
        <w:rPr>
          <w:rFonts w:asciiTheme="minorHAnsi" w:eastAsia="Times New Roman" w:hAnsiTheme="minorHAnsi"/>
          <w:sz w:val="22"/>
          <w:szCs w:val="22"/>
        </w:rPr>
        <w:t>Maceljskom</w:t>
      </w:r>
      <w:proofErr w:type="spellEnd"/>
      <w:r w:rsidRPr="00326A5C">
        <w:rPr>
          <w:rFonts w:asciiTheme="minorHAnsi" w:eastAsia="Times New Roman" w:hAnsiTheme="minorHAnsi"/>
          <w:sz w:val="22"/>
          <w:szCs w:val="22"/>
        </w:rPr>
        <w:t xml:space="preserve"> gorom (715 m) i Ravnom gorom (686 m). </w:t>
      </w:r>
      <w:r w:rsidR="003409E2" w:rsidRPr="00326A5C">
        <w:rPr>
          <w:rFonts w:asciiTheme="minorHAnsi" w:eastAsia="Times New Roman" w:hAnsiTheme="minorHAnsi"/>
          <w:sz w:val="22"/>
          <w:szCs w:val="22"/>
        </w:rPr>
        <w:t>Između navedenih gora teče rijeka Bednja od sjeverozapada prema jugoistoku s njezinim pritocima (</w:t>
      </w:r>
      <w:proofErr w:type="spellStart"/>
      <w:r w:rsidR="003409E2" w:rsidRPr="00326A5C">
        <w:rPr>
          <w:rFonts w:asciiTheme="minorHAnsi" w:eastAsia="Times New Roman" w:hAnsiTheme="minorHAnsi"/>
          <w:sz w:val="22"/>
          <w:szCs w:val="22"/>
        </w:rPr>
        <w:t>Čemernica</w:t>
      </w:r>
      <w:proofErr w:type="spellEnd"/>
      <w:r w:rsidR="003409E2" w:rsidRPr="00326A5C">
        <w:rPr>
          <w:rFonts w:asciiTheme="minorHAnsi" w:eastAsia="Times New Roman" w:hAnsiTheme="minorHAnsi"/>
          <w:sz w:val="22"/>
          <w:szCs w:val="22"/>
        </w:rPr>
        <w:t xml:space="preserve">, Hladni potok, </w:t>
      </w:r>
      <w:proofErr w:type="spellStart"/>
      <w:r w:rsidR="003409E2" w:rsidRPr="00326A5C">
        <w:rPr>
          <w:rFonts w:asciiTheme="minorHAnsi" w:eastAsia="Times New Roman" w:hAnsiTheme="minorHAnsi"/>
          <w:sz w:val="22"/>
          <w:szCs w:val="22"/>
        </w:rPr>
        <w:t>Šinkovica</w:t>
      </w:r>
      <w:proofErr w:type="spellEnd"/>
      <w:r w:rsidR="003409E2" w:rsidRPr="00326A5C">
        <w:rPr>
          <w:rFonts w:asciiTheme="minorHAnsi" w:eastAsia="Times New Roman" w:hAnsiTheme="minorHAnsi"/>
          <w:sz w:val="22"/>
          <w:szCs w:val="22"/>
        </w:rPr>
        <w:t xml:space="preserve">, Šaša, </w:t>
      </w:r>
      <w:proofErr w:type="spellStart"/>
      <w:r w:rsidR="003409E2" w:rsidRPr="00326A5C">
        <w:rPr>
          <w:rFonts w:asciiTheme="minorHAnsi" w:eastAsia="Times New Roman" w:hAnsiTheme="minorHAnsi"/>
          <w:sz w:val="22"/>
          <w:szCs w:val="22"/>
        </w:rPr>
        <w:t>Čret</w:t>
      </w:r>
      <w:proofErr w:type="spellEnd"/>
      <w:r w:rsidR="003409E2" w:rsidRPr="00326A5C">
        <w:rPr>
          <w:rFonts w:asciiTheme="minorHAnsi" w:eastAsia="Times New Roman" w:hAnsiTheme="minorHAnsi"/>
          <w:sz w:val="22"/>
          <w:szCs w:val="22"/>
        </w:rPr>
        <w:t xml:space="preserve">). </w:t>
      </w:r>
    </w:p>
    <w:p w:rsidR="00836417" w:rsidRPr="00326A5C" w:rsidRDefault="00836417" w:rsidP="003409E2">
      <w:pPr>
        <w:spacing w:after="0" w:line="240" w:lineRule="auto"/>
        <w:ind w:firstLine="708"/>
        <w:jc w:val="both"/>
        <w:rPr>
          <w:rFonts w:asciiTheme="minorHAnsi" w:eastAsia="Times New Roman" w:hAnsiTheme="minorHAnsi"/>
          <w:sz w:val="22"/>
          <w:szCs w:val="22"/>
        </w:rPr>
      </w:pPr>
    </w:p>
    <w:p w:rsidR="003409E2" w:rsidRPr="00326A5C" w:rsidRDefault="003409E2" w:rsidP="003409E2">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Veće prometnice u Općini su:</w:t>
      </w:r>
    </w:p>
    <w:p w:rsidR="00F50175" w:rsidRPr="00326A5C" w:rsidRDefault="00F50175" w:rsidP="00C922D5">
      <w:pPr>
        <w:pStyle w:val="Odlomakpopisa"/>
        <w:numPr>
          <w:ilvl w:val="0"/>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autocesta A2 (G.P. Macelj (granica Rep. Slovenije) –Trakošćan – Krapina – Zagreb (čvorište Jankomir (A3))</w:t>
      </w:r>
    </w:p>
    <w:p w:rsidR="00AB46BA" w:rsidRPr="00326A5C" w:rsidRDefault="00AB46BA" w:rsidP="00C922D5">
      <w:pPr>
        <w:pStyle w:val="Odlomakpopisa"/>
        <w:numPr>
          <w:ilvl w:val="0"/>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državna cesta DC1 (G.P. Macelj (gr. R. Slovenije) – Krapina – Zagreb – Karlovac – Gračac – Knin – </w:t>
      </w:r>
      <w:proofErr w:type="spellStart"/>
      <w:r w:rsidRPr="00326A5C">
        <w:rPr>
          <w:rFonts w:asciiTheme="minorHAnsi" w:eastAsia="Times New Roman" w:hAnsiTheme="minorHAnsi"/>
          <w:sz w:val="22"/>
          <w:szCs w:val="22"/>
        </w:rPr>
        <w:t>Brnaze</w:t>
      </w:r>
      <w:proofErr w:type="spellEnd"/>
      <w:r w:rsidRPr="00326A5C">
        <w:rPr>
          <w:rFonts w:asciiTheme="minorHAnsi" w:eastAsia="Times New Roman" w:hAnsiTheme="minorHAnsi"/>
          <w:sz w:val="22"/>
          <w:szCs w:val="22"/>
        </w:rPr>
        <w:t xml:space="preserve"> – Split (D8)),</w:t>
      </w:r>
    </w:p>
    <w:p w:rsidR="003409E2" w:rsidRPr="00326A5C" w:rsidRDefault="003409E2" w:rsidP="00C922D5">
      <w:pPr>
        <w:pStyle w:val="Odlomakpopisa"/>
        <w:numPr>
          <w:ilvl w:val="0"/>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državna cesta DC74 (</w:t>
      </w:r>
      <w:proofErr w:type="spellStart"/>
      <w:r w:rsidRPr="00326A5C">
        <w:rPr>
          <w:rFonts w:asciiTheme="minorHAnsi" w:eastAsia="Times New Roman" w:hAnsiTheme="minorHAnsi"/>
          <w:sz w:val="22"/>
          <w:szCs w:val="22"/>
        </w:rPr>
        <w:t>Đurmanec</w:t>
      </w:r>
      <w:proofErr w:type="spellEnd"/>
      <w:r w:rsidRPr="00326A5C">
        <w:rPr>
          <w:rFonts w:asciiTheme="minorHAnsi" w:eastAsia="Times New Roman" w:hAnsiTheme="minorHAnsi"/>
          <w:sz w:val="22"/>
          <w:szCs w:val="22"/>
        </w:rPr>
        <w:t xml:space="preserve"> (D207) – Krapina – Bednja – Lepoglava(D35)),</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županijska cesta ŽC2056 (Trakošćan (Ž2258) – Jazbina </w:t>
      </w:r>
      <w:proofErr w:type="spellStart"/>
      <w:r w:rsidRPr="00326A5C">
        <w:rPr>
          <w:rFonts w:asciiTheme="minorHAnsi" w:eastAsia="Times New Roman" w:hAnsiTheme="minorHAnsi"/>
          <w:sz w:val="22"/>
          <w:szCs w:val="22"/>
        </w:rPr>
        <w:t>Cvetlinska</w:t>
      </w:r>
      <w:proofErr w:type="spellEnd"/>
      <w:r w:rsidRPr="00326A5C">
        <w:rPr>
          <w:rFonts w:asciiTheme="minorHAnsi" w:eastAsia="Times New Roman" w:hAnsiTheme="minorHAnsi"/>
          <w:sz w:val="22"/>
          <w:szCs w:val="22"/>
        </w:rPr>
        <w:t xml:space="preserve"> – Donja Voća – </w:t>
      </w:r>
      <w:proofErr w:type="spellStart"/>
      <w:r w:rsidRPr="00326A5C">
        <w:rPr>
          <w:rFonts w:asciiTheme="minorHAnsi" w:eastAsia="Times New Roman" w:hAnsiTheme="minorHAnsi"/>
          <w:sz w:val="22"/>
          <w:szCs w:val="22"/>
        </w:rPr>
        <w:t>Kanjiri</w:t>
      </w:r>
      <w:proofErr w:type="spellEnd"/>
      <w:r w:rsidRPr="00326A5C">
        <w:rPr>
          <w:rFonts w:asciiTheme="minorHAnsi" w:eastAsia="Times New Roman" w:hAnsiTheme="minorHAnsi"/>
          <w:sz w:val="22"/>
          <w:szCs w:val="22"/>
        </w:rPr>
        <w:t xml:space="preserve"> – Ž2101),</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županijska cesta ŽC2083 (Ž2258 – </w:t>
      </w:r>
      <w:proofErr w:type="spellStart"/>
      <w:r w:rsidRPr="00326A5C">
        <w:rPr>
          <w:rFonts w:asciiTheme="minorHAnsi" w:eastAsia="Times New Roman" w:hAnsiTheme="minorHAnsi"/>
          <w:sz w:val="22"/>
          <w:szCs w:val="22"/>
        </w:rPr>
        <w:t>Vranojelje</w:t>
      </w:r>
      <w:proofErr w:type="spellEnd"/>
      <w:r w:rsidRPr="00326A5C">
        <w:rPr>
          <w:rFonts w:asciiTheme="minorHAnsi" w:eastAsia="Times New Roman" w:hAnsiTheme="minorHAnsi"/>
          <w:sz w:val="22"/>
          <w:szCs w:val="22"/>
        </w:rPr>
        <w:t xml:space="preserve"> – Vrbno – Šaša (D74)),</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županijska cesta ŽC2258 (Macelj (D1) – Trakošćan – Bednja (D74)),</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lokalna cesta LC25009 (Jamno (</w:t>
      </w:r>
      <w:proofErr w:type="spellStart"/>
      <w:r w:rsidRPr="00326A5C">
        <w:rPr>
          <w:rFonts w:asciiTheme="minorHAnsi" w:eastAsia="Times New Roman" w:hAnsiTheme="minorHAnsi"/>
          <w:sz w:val="22"/>
          <w:szCs w:val="22"/>
        </w:rPr>
        <w:t>Pavlineki</w:t>
      </w:r>
      <w:proofErr w:type="spellEnd"/>
      <w:r w:rsidRPr="00326A5C">
        <w:rPr>
          <w:rFonts w:asciiTheme="minorHAnsi" w:eastAsia="Times New Roman" w:hAnsiTheme="minorHAnsi"/>
          <w:sz w:val="22"/>
          <w:szCs w:val="22"/>
        </w:rPr>
        <w:t>) – Ž2056),</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lokalna cesta LC25010 (Brezova Gora – Ž2258),</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lokalna cesta LC25012 (L25189 – </w:t>
      </w:r>
      <w:proofErr w:type="spellStart"/>
      <w:r w:rsidRPr="00326A5C">
        <w:rPr>
          <w:rFonts w:asciiTheme="minorHAnsi" w:eastAsia="Times New Roman" w:hAnsiTheme="minorHAnsi"/>
          <w:sz w:val="22"/>
          <w:szCs w:val="22"/>
        </w:rPr>
        <w:t>Meljan</w:t>
      </w:r>
      <w:proofErr w:type="spellEnd"/>
      <w:r w:rsidRPr="00326A5C">
        <w:rPr>
          <w:rFonts w:asciiTheme="minorHAnsi" w:eastAsia="Times New Roman" w:hAnsiTheme="minorHAnsi"/>
          <w:sz w:val="22"/>
          <w:szCs w:val="22"/>
        </w:rPr>
        <w:t xml:space="preserve"> – </w:t>
      </w:r>
      <w:proofErr w:type="spellStart"/>
      <w:r w:rsidRPr="00326A5C">
        <w:rPr>
          <w:rFonts w:asciiTheme="minorHAnsi" w:eastAsia="Times New Roman" w:hAnsiTheme="minorHAnsi"/>
          <w:sz w:val="22"/>
          <w:szCs w:val="22"/>
        </w:rPr>
        <w:t>Šinkovica</w:t>
      </w:r>
      <w:proofErr w:type="spellEnd"/>
      <w:r w:rsidRPr="00326A5C">
        <w:rPr>
          <w:rFonts w:asciiTheme="minorHAnsi" w:eastAsia="Times New Roman" w:hAnsiTheme="minorHAnsi"/>
          <w:sz w:val="22"/>
          <w:szCs w:val="22"/>
        </w:rPr>
        <w:t xml:space="preserve"> </w:t>
      </w:r>
      <w:proofErr w:type="spellStart"/>
      <w:r w:rsidRPr="00326A5C">
        <w:rPr>
          <w:rFonts w:asciiTheme="minorHAnsi" w:eastAsia="Times New Roman" w:hAnsiTheme="minorHAnsi"/>
          <w:sz w:val="22"/>
          <w:szCs w:val="22"/>
        </w:rPr>
        <w:t>Šaška</w:t>
      </w:r>
      <w:proofErr w:type="spellEnd"/>
      <w:r w:rsidRPr="00326A5C">
        <w:rPr>
          <w:rFonts w:asciiTheme="minorHAnsi" w:eastAsia="Times New Roman" w:hAnsiTheme="minorHAnsi"/>
          <w:sz w:val="22"/>
          <w:szCs w:val="22"/>
        </w:rPr>
        <w:t xml:space="preserve"> – </w:t>
      </w:r>
      <w:proofErr w:type="spellStart"/>
      <w:r w:rsidRPr="00326A5C">
        <w:rPr>
          <w:rFonts w:asciiTheme="minorHAnsi" w:eastAsia="Times New Roman" w:hAnsiTheme="minorHAnsi"/>
          <w:sz w:val="22"/>
          <w:szCs w:val="22"/>
        </w:rPr>
        <w:t>Šinkovica</w:t>
      </w:r>
      <w:proofErr w:type="spellEnd"/>
      <w:r w:rsidRPr="00326A5C">
        <w:rPr>
          <w:rFonts w:asciiTheme="minorHAnsi" w:eastAsia="Times New Roman" w:hAnsiTheme="minorHAnsi"/>
          <w:sz w:val="22"/>
          <w:szCs w:val="22"/>
        </w:rPr>
        <w:t xml:space="preserve"> Bednjanska – Ž2258),</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lokalna cesta LC25013 (Bednja (D74) – </w:t>
      </w:r>
      <w:proofErr w:type="spellStart"/>
      <w:r w:rsidRPr="00326A5C">
        <w:rPr>
          <w:rFonts w:asciiTheme="minorHAnsi" w:eastAsia="Times New Roman" w:hAnsiTheme="minorHAnsi"/>
          <w:sz w:val="22"/>
          <w:szCs w:val="22"/>
        </w:rPr>
        <w:t>Prebukovje</w:t>
      </w:r>
      <w:proofErr w:type="spellEnd"/>
      <w:r w:rsidRPr="00326A5C">
        <w:rPr>
          <w:rFonts w:asciiTheme="minorHAnsi" w:eastAsia="Times New Roman" w:hAnsiTheme="minorHAnsi"/>
          <w:sz w:val="22"/>
          <w:szCs w:val="22"/>
        </w:rPr>
        <w:t xml:space="preserve"> – </w:t>
      </w:r>
      <w:proofErr w:type="spellStart"/>
      <w:r w:rsidRPr="00326A5C">
        <w:rPr>
          <w:rFonts w:asciiTheme="minorHAnsi" w:eastAsia="Times New Roman" w:hAnsiTheme="minorHAnsi"/>
          <w:sz w:val="22"/>
          <w:szCs w:val="22"/>
        </w:rPr>
        <w:t>Kameničko</w:t>
      </w:r>
      <w:proofErr w:type="spellEnd"/>
      <w:r w:rsidRPr="00326A5C">
        <w:rPr>
          <w:rFonts w:asciiTheme="minorHAnsi" w:eastAsia="Times New Roman" w:hAnsiTheme="minorHAnsi"/>
          <w:sz w:val="22"/>
          <w:szCs w:val="22"/>
        </w:rPr>
        <w:t xml:space="preserve"> </w:t>
      </w:r>
      <w:proofErr w:type="spellStart"/>
      <w:r w:rsidRPr="00326A5C">
        <w:rPr>
          <w:rFonts w:asciiTheme="minorHAnsi" w:eastAsia="Times New Roman" w:hAnsiTheme="minorHAnsi"/>
          <w:sz w:val="22"/>
          <w:szCs w:val="22"/>
        </w:rPr>
        <w:t>Podgorje</w:t>
      </w:r>
      <w:proofErr w:type="spellEnd"/>
      <w:r w:rsidRPr="00326A5C">
        <w:rPr>
          <w:rFonts w:asciiTheme="minorHAnsi" w:eastAsia="Times New Roman" w:hAnsiTheme="minorHAnsi"/>
          <w:sz w:val="22"/>
          <w:szCs w:val="22"/>
        </w:rPr>
        <w:t xml:space="preserve"> – Ž2057),</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lokalna cesta LC25014 (</w:t>
      </w:r>
      <w:proofErr w:type="spellStart"/>
      <w:r w:rsidRPr="00326A5C">
        <w:rPr>
          <w:rFonts w:asciiTheme="minorHAnsi" w:eastAsia="Times New Roman" w:hAnsiTheme="minorHAnsi"/>
          <w:sz w:val="22"/>
          <w:szCs w:val="22"/>
        </w:rPr>
        <w:t>Osonjak</w:t>
      </w:r>
      <w:proofErr w:type="spellEnd"/>
      <w:r w:rsidRPr="00326A5C">
        <w:rPr>
          <w:rFonts w:asciiTheme="minorHAnsi" w:eastAsia="Times New Roman" w:hAnsiTheme="minorHAnsi"/>
          <w:sz w:val="22"/>
          <w:szCs w:val="22"/>
        </w:rPr>
        <w:t xml:space="preserve"> – Vrbno (Ž2083)),</w:t>
      </w:r>
    </w:p>
    <w:p w:rsidR="00AB46BA" w:rsidRPr="00326A5C" w:rsidRDefault="00AB46BA" w:rsidP="00C922D5">
      <w:pPr>
        <w:pStyle w:val="Odlomakpopisa"/>
        <w:numPr>
          <w:ilvl w:val="1"/>
          <w:numId w:val="14"/>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lokalna cesta LC25189 (</w:t>
      </w:r>
      <w:proofErr w:type="spellStart"/>
      <w:r w:rsidRPr="00326A5C">
        <w:rPr>
          <w:rFonts w:asciiTheme="minorHAnsi" w:eastAsia="Times New Roman" w:hAnsiTheme="minorHAnsi"/>
          <w:sz w:val="22"/>
          <w:szCs w:val="22"/>
        </w:rPr>
        <w:t>Cvetlin</w:t>
      </w:r>
      <w:proofErr w:type="spellEnd"/>
      <w:r w:rsidRPr="00326A5C">
        <w:rPr>
          <w:rFonts w:asciiTheme="minorHAnsi" w:eastAsia="Times New Roman" w:hAnsiTheme="minorHAnsi"/>
          <w:sz w:val="22"/>
          <w:szCs w:val="22"/>
        </w:rPr>
        <w:t xml:space="preserve"> (Ž2056) – </w:t>
      </w:r>
      <w:proofErr w:type="spellStart"/>
      <w:r w:rsidRPr="00326A5C">
        <w:rPr>
          <w:rFonts w:asciiTheme="minorHAnsi" w:eastAsia="Times New Roman" w:hAnsiTheme="minorHAnsi"/>
          <w:sz w:val="22"/>
          <w:szCs w:val="22"/>
        </w:rPr>
        <w:t>Prebukovje</w:t>
      </w:r>
      <w:proofErr w:type="spellEnd"/>
      <w:r w:rsidRPr="00326A5C">
        <w:rPr>
          <w:rFonts w:asciiTheme="minorHAnsi" w:eastAsia="Times New Roman" w:hAnsiTheme="minorHAnsi"/>
          <w:sz w:val="22"/>
          <w:szCs w:val="22"/>
        </w:rPr>
        <w:t xml:space="preserve"> (L25013)).</w:t>
      </w:r>
    </w:p>
    <w:p w:rsidR="00AB46BA" w:rsidRPr="00326A5C" w:rsidRDefault="00AB46BA" w:rsidP="00AB46BA">
      <w:pPr>
        <w:pStyle w:val="Odlomakpopisa"/>
        <w:spacing w:after="0" w:line="240" w:lineRule="auto"/>
        <w:ind w:left="644"/>
        <w:jc w:val="both"/>
        <w:rPr>
          <w:rFonts w:asciiTheme="minorHAnsi" w:eastAsia="Times New Roman" w:hAnsiTheme="minorHAnsi"/>
          <w:sz w:val="22"/>
          <w:szCs w:val="22"/>
        </w:rPr>
      </w:pPr>
    </w:p>
    <w:p w:rsidR="00F50175" w:rsidRPr="00326A5C" w:rsidRDefault="003409E2" w:rsidP="003409E2">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Kroz </w:t>
      </w:r>
      <w:r w:rsidR="00F50175" w:rsidRPr="00326A5C">
        <w:rPr>
          <w:rFonts w:asciiTheme="minorHAnsi" w:eastAsia="Times New Roman" w:hAnsiTheme="minorHAnsi"/>
          <w:sz w:val="22"/>
          <w:szCs w:val="22"/>
        </w:rPr>
        <w:t xml:space="preserve">Općinu </w:t>
      </w:r>
      <w:r w:rsidR="00836417" w:rsidRPr="00326A5C">
        <w:rPr>
          <w:rFonts w:asciiTheme="minorHAnsi" w:eastAsia="Times New Roman" w:hAnsiTheme="minorHAnsi"/>
          <w:sz w:val="22"/>
          <w:szCs w:val="22"/>
        </w:rPr>
        <w:t xml:space="preserve">Bednja </w:t>
      </w:r>
      <w:r w:rsidR="00F50175" w:rsidRPr="00326A5C">
        <w:rPr>
          <w:rFonts w:asciiTheme="minorHAnsi" w:eastAsia="Times New Roman" w:hAnsiTheme="minorHAnsi"/>
          <w:sz w:val="22"/>
          <w:szCs w:val="22"/>
        </w:rPr>
        <w:t>ne pro</w:t>
      </w:r>
      <w:r w:rsidR="00836417" w:rsidRPr="00326A5C">
        <w:rPr>
          <w:rFonts w:asciiTheme="minorHAnsi" w:eastAsia="Times New Roman" w:hAnsiTheme="minorHAnsi"/>
          <w:sz w:val="22"/>
          <w:szCs w:val="22"/>
        </w:rPr>
        <w:t>lazi željeznička pruga. Najbliže željezničke postaje nalaze</w:t>
      </w:r>
      <w:r w:rsidR="00F50175" w:rsidRPr="00326A5C">
        <w:rPr>
          <w:rFonts w:asciiTheme="minorHAnsi" w:eastAsia="Times New Roman" w:hAnsiTheme="minorHAnsi"/>
          <w:sz w:val="22"/>
          <w:szCs w:val="22"/>
        </w:rPr>
        <w:t xml:space="preserve"> se u Gradu Lepoglavi (naselje </w:t>
      </w:r>
      <w:proofErr w:type="spellStart"/>
      <w:r w:rsidR="00F50175" w:rsidRPr="00326A5C">
        <w:rPr>
          <w:rFonts w:asciiTheme="minorHAnsi" w:eastAsia="Times New Roman" w:hAnsiTheme="minorHAnsi"/>
          <w:sz w:val="22"/>
          <w:szCs w:val="22"/>
        </w:rPr>
        <w:t>Očura</w:t>
      </w:r>
      <w:proofErr w:type="spellEnd"/>
      <w:r w:rsidR="00F50175" w:rsidRPr="00326A5C">
        <w:rPr>
          <w:rFonts w:asciiTheme="minorHAnsi" w:eastAsia="Times New Roman" w:hAnsiTheme="minorHAnsi"/>
          <w:sz w:val="22"/>
          <w:szCs w:val="22"/>
        </w:rPr>
        <w:t xml:space="preserve"> i Lepoglava).</w:t>
      </w:r>
    </w:p>
    <w:p w:rsidR="00DC7332" w:rsidRPr="00326A5C" w:rsidRDefault="00DC7332" w:rsidP="00DC7332">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Gustoća naseljenosti i broj stanovnika varira kao i reljef te nadmorska visina na području Općine. Naseljenost je najveća uz dolinu rijeke Bednje i njezine pritoke, dok je najmanja na brežuljkastom dijelu Općine koji ujedno predstavljaju i rubne dijelove Općine (JZ dio Ravne gore, istočni dio </w:t>
      </w:r>
      <w:proofErr w:type="spellStart"/>
      <w:r w:rsidRPr="00326A5C">
        <w:rPr>
          <w:rFonts w:asciiTheme="minorHAnsi" w:eastAsia="Times New Roman" w:hAnsiTheme="minorHAnsi"/>
          <w:sz w:val="22"/>
          <w:szCs w:val="22"/>
        </w:rPr>
        <w:t>Maceljskog</w:t>
      </w:r>
      <w:proofErr w:type="spellEnd"/>
      <w:r w:rsidRPr="00326A5C">
        <w:rPr>
          <w:rFonts w:asciiTheme="minorHAnsi" w:eastAsia="Times New Roman" w:hAnsiTheme="minorHAnsi"/>
          <w:sz w:val="22"/>
          <w:szCs w:val="22"/>
        </w:rPr>
        <w:t xml:space="preserve"> gorja, SI dio </w:t>
      </w:r>
      <w:proofErr w:type="spellStart"/>
      <w:r w:rsidRPr="00326A5C">
        <w:rPr>
          <w:rFonts w:asciiTheme="minorHAnsi" w:eastAsia="Times New Roman" w:hAnsiTheme="minorHAnsi"/>
          <w:sz w:val="22"/>
          <w:szCs w:val="22"/>
        </w:rPr>
        <w:t>Strahinjščice</w:t>
      </w:r>
      <w:proofErr w:type="spellEnd"/>
      <w:r w:rsidRPr="00326A5C">
        <w:rPr>
          <w:rFonts w:asciiTheme="minorHAnsi" w:eastAsia="Times New Roman" w:hAnsiTheme="minorHAnsi"/>
          <w:sz w:val="22"/>
          <w:szCs w:val="22"/>
        </w:rPr>
        <w:t xml:space="preserve">). </w:t>
      </w:r>
    </w:p>
    <w:p w:rsidR="0075269C" w:rsidRPr="00326A5C" w:rsidRDefault="009D3C97" w:rsidP="009D3C97">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Površina </w:t>
      </w:r>
      <w:r w:rsidR="001800E6" w:rsidRPr="00326A5C">
        <w:rPr>
          <w:rFonts w:asciiTheme="minorHAnsi" w:eastAsia="Times New Roman" w:hAnsiTheme="minorHAnsi"/>
          <w:sz w:val="22"/>
          <w:szCs w:val="22"/>
        </w:rPr>
        <w:t>O</w:t>
      </w:r>
      <w:r w:rsidRPr="00326A5C">
        <w:rPr>
          <w:rFonts w:asciiTheme="minorHAnsi" w:eastAsia="Times New Roman" w:hAnsiTheme="minorHAnsi"/>
          <w:sz w:val="22"/>
          <w:szCs w:val="22"/>
        </w:rPr>
        <w:t>pćine iznosi 7</w:t>
      </w:r>
      <w:r w:rsidR="00DC7332" w:rsidRPr="00326A5C">
        <w:rPr>
          <w:rFonts w:asciiTheme="minorHAnsi" w:eastAsia="Times New Roman" w:hAnsiTheme="minorHAnsi"/>
          <w:sz w:val="22"/>
          <w:szCs w:val="22"/>
        </w:rPr>
        <w:t>6</w:t>
      </w:r>
      <w:r w:rsidRPr="00326A5C">
        <w:rPr>
          <w:rFonts w:asciiTheme="minorHAnsi" w:eastAsia="Times New Roman" w:hAnsiTheme="minorHAnsi"/>
          <w:sz w:val="22"/>
          <w:szCs w:val="22"/>
        </w:rPr>
        <w:t>,</w:t>
      </w:r>
      <w:r w:rsidR="00DC7332" w:rsidRPr="00326A5C">
        <w:rPr>
          <w:rFonts w:asciiTheme="minorHAnsi" w:eastAsia="Times New Roman" w:hAnsiTheme="minorHAnsi"/>
          <w:sz w:val="22"/>
          <w:szCs w:val="22"/>
        </w:rPr>
        <w:t>67</w:t>
      </w:r>
      <w:r w:rsidRPr="00326A5C">
        <w:rPr>
          <w:rFonts w:asciiTheme="minorHAnsi" w:eastAsia="Times New Roman" w:hAnsiTheme="minorHAnsi"/>
          <w:sz w:val="22"/>
          <w:szCs w:val="22"/>
        </w:rPr>
        <w:t xml:space="preserve"> km</w:t>
      </w:r>
      <w:r w:rsidRPr="00326A5C">
        <w:rPr>
          <w:rFonts w:asciiTheme="minorHAnsi" w:eastAsia="Times New Roman" w:hAnsiTheme="minorHAnsi"/>
          <w:sz w:val="22"/>
          <w:szCs w:val="22"/>
          <w:vertAlign w:val="superscript"/>
        </w:rPr>
        <w:t>2</w:t>
      </w:r>
      <w:r w:rsidRPr="00326A5C">
        <w:rPr>
          <w:rFonts w:asciiTheme="minorHAnsi" w:eastAsia="Times New Roman" w:hAnsiTheme="minorHAnsi"/>
          <w:sz w:val="22"/>
          <w:szCs w:val="22"/>
        </w:rPr>
        <w:t xml:space="preserve">. </w:t>
      </w:r>
      <w:r w:rsidR="0075269C" w:rsidRPr="00326A5C">
        <w:rPr>
          <w:rFonts w:asciiTheme="minorHAnsi" w:eastAsia="Times New Roman" w:hAnsiTheme="minorHAnsi"/>
          <w:sz w:val="22"/>
          <w:szCs w:val="22"/>
        </w:rPr>
        <w:t>Površinom najveća naselja su Brezova Gora (7,58 km</w:t>
      </w:r>
      <w:r w:rsidR="0075269C" w:rsidRPr="00326A5C">
        <w:rPr>
          <w:rFonts w:asciiTheme="minorHAnsi" w:eastAsia="Times New Roman" w:hAnsiTheme="minorHAnsi"/>
          <w:sz w:val="22"/>
          <w:szCs w:val="22"/>
          <w:vertAlign w:val="superscript"/>
        </w:rPr>
        <w:t>2</w:t>
      </w:r>
      <w:r w:rsidR="0075269C" w:rsidRPr="00326A5C">
        <w:rPr>
          <w:rFonts w:asciiTheme="minorHAnsi" w:eastAsia="Times New Roman" w:hAnsiTheme="minorHAnsi"/>
          <w:sz w:val="22"/>
          <w:szCs w:val="22"/>
        </w:rPr>
        <w:t>) i Bednja (6,03 km</w:t>
      </w:r>
      <w:r w:rsidR="0075269C" w:rsidRPr="00326A5C">
        <w:rPr>
          <w:rFonts w:asciiTheme="minorHAnsi" w:eastAsia="Times New Roman" w:hAnsiTheme="minorHAnsi"/>
          <w:sz w:val="22"/>
          <w:szCs w:val="22"/>
          <w:vertAlign w:val="superscript"/>
        </w:rPr>
        <w:t>2</w:t>
      </w:r>
      <w:r w:rsidR="0075269C" w:rsidRPr="00326A5C">
        <w:rPr>
          <w:rFonts w:asciiTheme="minorHAnsi" w:eastAsia="Times New Roman" w:hAnsiTheme="minorHAnsi"/>
          <w:sz w:val="22"/>
          <w:szCs w:val="22"/>
        </w:rPr>
        <w:t xml:space="preserve">). </w:t>
      </w:r>
      <w:r w:rsidRPr="00326A5C">
        <w:rPr>
          <w:rFonts w:asciiTheme="minorHAnsi" w:eastAsia="Times New Roman" w:hAnsiTheme="minorHAnsi"/>
          <w:sz w:val="22"/>
          <w:szCs w:val="22"/>
        </w:rPr>
        <w:t>Prema zadnjem popisu iz 2011. godine u Općini Bednja živi 3</w:t>
      </w:r>
      <w:r w:rsidR="00DC7332" w:rsidRPr="00326A5C">
        <w:rPr>
          <w:rFonts w:asciiTheme="minorHAnsi" w:eastAsia="Times New Roman" w:hAnsiTheme="minorHAnsi"/>
          <w:sz w:val="22"/>
          <w:szCs w:val="22"/>
        </w:rPr>
        <w:t>.</w:t>
      </w:r>
      <w:r w:rsidRPr="00326A5C">
        <w:rPr>
          <w:rFonts w:asciiTheme="minorHAnsi" w:eastAsia="Times New Roman" w:hAnsiTheme="minorHAnsi"/>
          <w:sz w:val="22"/>
          <w:szCs w:val="22"/>
        </w:rPr>
        <w:t>9</w:t>
      </w:r>
      <w:r w:rsidR="00DC7332" w:rsidRPr="00326A5C">
        <w:rPr>
          <w:rFonts w:asciiTheme="minorHAnsi" w:eastAsia="Times New Roman" w:hAnsiTheme="minorHAnsi"/>
          <w:sz w:val="22"/>
          <w:szCs w:val="22"/>
        </w:rPr>
        <w:t>22</w:t>
      </w:r>
      <w:r w:rsidRPr="00326A5C">
        <w:rPr>
          <w:rFonts w:asciiTheme="minorHAnsi" w:eastAsia="Times New Roman" w:hAnsiTheme="minorHAnsi"/>
          <w:sz w:val="22"/>
          <w:szCs w:val="22"/>
        </w:rPr>
        <w:t xml:space="preserve"> stanovnika</w:t>
      </w:r>
      <w:r w:rsidR="00C032DC" w:rsidRPr="00326A5C">
        <w:rPr>
          <w:rFonts w:asciiTheme="minorHAnsi" w:eastAsia="Times New Roman" w:hAnsiTheme="minorHAnsi"/>
          <w:sz w:val="22"/>
          <w:szCs w:val="22"/>
        </w:rPr>
        <w:t xml:space="preserve"> (DZS) u 25 naselja. Naselje s najvećim brojem stanovnika su Bednja (677), Jazbina </w:t>
      </w:r>
      <w:proofErr w:type="spellStart"/>
      <w:r w:rsidR="00C032DC" w:rsidRPr="00326A5C">
        <w:rPr>
          <w:rFonts w:asciiTheme="minorHAnsi" w:eastAsia="Times New Roman" w:hAnsiTheme="minorHAnsi"/>
          <w:sz w:val="22"/>
          <w:szCs w:val="22"/>
        </w:rPr>
        <w:t>Cvetlinska</w:t>
      </w:r>
      <w:proofErr w:type="spellEnd"/>
      <w:r w:rsidR="00C032DC" w:rsidRPr="00326A5C">
        <w:rPr>
          <w:rFonts w:asciiTheme="minorHAnsi" w:eastAsia="Times New Roman" w:hAnsiTheme="minorHAnsi"/>
          <w:sz w:val="22"/>
          <w:szCs w:val="22"/>
        </w:rPr>
        <w:t xml:space="preserve"> (337) i </w:t>
      </w:r>
      <w:proofErr w:type="spellStart"/>
      <w:r w:rsidR="00C032DC" w:rsidRPr="00326A5C">
        <w:rPr>
          <w:rFonts w:asciiTheme="minorHAnsi" w:eastAsia="Times New Roman" w:hAnsiTheme="minorHAnsi"/>
          <w:sz w:val="22"/>
          <w:szCs w:val="22"/>
        </w:rPr>
        <w:t>Ježovec</w:t>
      </w:r>
      <w:proofErr w:type="spellEnd"/>
      <w:r w:rsidR="00C032DC" w:rsidRPr="00326A5C">
        <w:rPr>
          <w:rFonts w:asciiTheme="minorHAnsi" w:eastAsia="Times New Roman" w:hAnsiTheme="minorHAnsi"/>
          <w:sz w:val="22"/>
          <w:szCs w:val="22"/>
        </w:rPr>
        <w:t xml:space="preserve"> (305), dok s najmanjim brojem stanovnika su Sveti Josip (3), </w:t>
      </w:r>
      <w:proofErr w:type="spellStart"/>
      <w:r w:rsidR="00C032DC" w:rsidRPr="00326A5C">
        <w:rPr>
          <w:rFonts w:asciiTheme="minorHAnsi" w:eastAsia="Times New Roman" w:hAnsiTheme="minorHAnsi"/>
          <w:sz w:val="22"/>
          <w:szCs w:val="22"/>
        </w:rPr>
        <w:t>Podgorje</w:t>
      </w:r>
      <w:proofErr w:type="spellEnd"/>
      <w:r w:rsidR="00C032DC" w:rsidRPr="00326A5C">
        <w:rPr>
          <w:rFonts w:asciiTheme="minorHAnsi" w:eastAsia="Times New Roman" w:hAnsiTheme="minorHAnsi"/>
          <w:sz w:val="22"/>
          <w:szCs w:val="22"/>
        </w:rPr>
        <w:t xml:space="preserve"> Bednjansko (20) i </w:t>
      </w:r>
      <w:proofErr w:type="spellStart"/>
      <w:r w:rsidR="00C032DC" w:rsidRPr="00326A5C">
        <w:rPr>
          <w:rFonts w:asciiTheme="minorHAnsi" w:eastAsia="Times New Roman" w:hAnsiTheme="minorHAnsi"/>
          <w:sz w:val="22"/>
          <w:szCs w:val="22"/>
        </w:rPr>
        <w:t>Vrhovec</w:t>
      </w:r>
      <w:proofErr w:type="spellEnd"/>
      <w:r w:rsidR="00C032DC" w:rsidRPr="00326A5C">
        <w:rPr>
          <w:rFonts w:asciiTheme="minorHAnsi" w:eastAsia="Times New Roman" w:hAnsiTheme="minorHAnsi"/>
          <w:sz w:val="22"/>
          <w:szCs w:val="22"/>
        </w:rPr>
        <w:t xml:space="preserve"> Bednjanski (39).</w:t>
      </w:r>
    </w:p>
    <w:p w:rsidR="007E3632" w:rsidRPr="00326A5C" w:rsidRDefault="009D3C97" w:rsidP="00C032DC">
      <w:pPr>
        <w:spacing w:after="0" w:line="240" w:lineRule="auto"/>
        <w:ind w:firstLine="708"/>
        <w:jc w:val="both"/>
        <w:rPr>
          <w:rFonts w:asciiTheme="minorHAnsi" w:eastAsia="Times New Roman" w:hAnsiTheme="minorHAnsi"/>
          <w:sz w:val="22"/>
          <w:szCs w:val="22"/>
        </w:rPr>
      </w:pPr>
      <w:r w:rsidRPr="00326A5C">
        <w:rPr>
          <w:rFonts w:asciiTheme="minorHAnsi" w:eastAsia="Times New Roman" w:hAnsiTheme="minorHAnsi"/>
          <w:sz w:val="22"/>
          <w:szCs w:val="22"/>
        </w:rPr>
        <w:lastRenderedPageBreak/>
        <w:t xml:space="preserve">Gustoća naseljenosti </w:t>
      </w:r>
      <w:r w:rsidR="00C032DC" w:rsidRPr="00326A5C">
        <w:rPr>
          <w:rFonts w:asciiTheme="minorHAnsi" w:eastAsia="Times New Roman" w:hAnsiTheme="minorHAnsi"/>
          <w:sz w:val="22"/>
          <w:szCs w:val="22"/>
        </w:rPr>
        <w:t xml:space="preserve">Općine </w:t>
      </w:r>
      <w:r w:rsidRPr="00326A5C">
        <w:rPr>
          <w:rFonts w:asciiTheme="minorHAnsi" w:eastAsia="Times New Roman" w:hAnsiTheme="minorHAnsi"/>
          <w:sz w:val="22"/>
          <w:szCs w:val="22"/>
        </w:rPr>
        <w:t xml:space="preserve">iznosi </w:t>
      </w:r>
      <w:r w:rsidR="00DC7332" w:rsidRPr="00326A5C">
        <w:rPr>
          <w:rFonts w:asciiTheme="minorHAnsi" w:eastAsia="Times New Roman" w:hAnsiTheme="minorHAnsi"/>
          <w:sz w:val="22"/>
          <w:szCs w:val="22"/>
        </w:rPr>
        <w:t>51,15</w:t>
      </w:r>
      <w:r w:rsidRPr="00326A5C">
        <w:rPr>
          <w:rFonts w:asciiTheme="minorHAnsi" w:eastAsia="Times New Roman" w:hAnsiTheme="minorHAnsi"/>
          <w:sz w:val="22"/>
          <w:szCs w:val="22"/>
        </w:rPr>
        <w:t xml:space="preserve"> stanovnika po km</w:t>
      </w:r>
      <w:r w:rsidRPr="00326A5C">
        <w:rPr>
          <w:rFonts w:asciiTheme="minorHAnsi" w:eastAsia="Times New Roman" w:hAnsiTheme="minorHAnsi"/>
          <w:sz w:val="22"/>
          <w:szCs w:val="22"/>
          <w:vertAlign w:val="superscript"/>
        </w:rPr>
        <w:t>2</w:t>
      </w:r>
      <w:r w:rsidR="00C032DC" w:rsidRPr="00326A5C">
        <w:rPr>
          <w:rFonts w:asciiTheme="minorHAnsi" w:eastAsia="Times New Roman" w:hAnsiTheme="minorHAnsi"/>
          <w:sz w:val="22"/>
          <w:szCs w:val="22"/>
        </w:rPr>
        <w:t xml:space="preserve">. Naselja s najvećom gustoćom naseljenosti su </w:t>
      </w:r>
      <w:proofErr w:type="spellStart"/>
      <w:r w:rsidR="007E3632" w:rsidRPr="00326A5C">
        <w:rPr>
          <w:rFonts w:asciiTheme="minorHAnsi" w:eastAsia="Times New Roman" w:hAnsiTheme="minorHAnsi"/>
          <w:sz w:val="22"/>
          <w:szCs w:val="22"/>
        </w:rPr>
        <w:t>Rinkovec</w:t>
      </w:r>
      <w:proofErr w:type="spellEnd"/>
      <w:r w:rsidR="007E3632" w:rsidRPr="00326A5C">
        <w:rPr>
          <w:rFonts w:asciiTheme="minorHAnsi" w:eastAsia="Times New Roman" w:hAnsiTheme="minorHAnsi"/>
          <w:sz w:val="22"/>
          <w:szCs w:val="22"/>
        </w:rPr>
        <w:t xml:space="preserve"> (139,9 st/km</w:t>
      </w:r>
      <w:r w:rsidR="007E3632" w:rsidRPr="00326A5C">
        <w:rPr>
          <w:rFonts w:asciiTheme="minorHAnsi" w:eastAsia="Times New Roman" w:hAnsiTheme="minorHAnsi"/>
          <w:sz w:val="22"/>
          <w:szCs w:val="22"/>
          <w:vertAlign w:val="superscript"/>
        </w:rPr>
        <w:t>2</w:t>
      </w:r>
      <w:r w:rsidR="007E3632" w:rsidRPr="00326A5C">
        <w:rPr>
          <w:rFonts w:asciiTheme="minorHAnsi" w:eastAsia="Times New Roman" w:hAnsiTheme="minorHAnsi"/>
          <w:sz w:val="22"/>
          <w:szCs w:val="22"/>
        </w:rPr>
        <w:t xml:space="preserve">), Jazbina </w:t>
      </w:r>
      <w:proofErr w:type="spellStart"/>
      <w:r w:rsidR="007E3632" w:rsidRPr="00326A5C">
        <w:rPr>
          <w:rFonts w:asciiTheme="minorHAnsi" w:eastAsia="Times New Roman" w:hAnsiTheme="minorHAnsi"/>
          <w:sz w:val="22"/>
          <w:szCs w:val="22"/>
        </w:rPr>
        <w:t>Cvetlinska</w:t>
      </w:r>
      <w:proofErr w:type="spellEnd"/>
      <w:r w:rsidR="007E3632" w:rsidRPr="00326A5C">
        <w:rPr>
          <w:rFonts w:asciiTheme="minorHAnsi" w:eastAsia="Times New Roman" w:hAnsiTheme="minorHAnsi"/>
          <w:sz w:val="22"/>
          <w:szCs w:val="22"/>
        </w:rPr>
        <w:t xml:space="preserve"> (134,8 st/km</w:t>
      </w:r>
      <w:r w:rsidR="007E3632" w:rsidRPr="00326A5C">
        <w:rPr>
          <w:rFonts w:asciiTheme="minorHAnsi" w:eastAsia="Times New Roman" w:hAnsiTheme="minorHAnsi"/>
          <w:sz w:val="22"/>
          <w:szCs w:val="22"/>
          <w:vertAlign w:val="superscript"/>
        </w:rPr>
        <w:t>2</w:t>
      </w:r>
      <w:r w:rsidR="007E3632" w:rsidRPr="00326A5C">
        <w:rPr>
          <w:rFonts w:asciiTheme="minorHAnsi" w:eastAsia="Times New Roman" w:hAnsiTheme="minorHAnsi"/>
          <w:sz w:val="22"/>
          <w:szCs w:val="22"/>
        </w:rPr>
        <w:t>) i Bednja (112,27 st/km</w:t>
      </w:r>
      <w:r w:rsidR="007E3632" w:rsidRPr="00326A5C">
        <w:rPr>
          <w:rFonts w:asciiTheme="minorHAnsi" w:eastAsia="Times New Roman" w:hAnsiTheme="minorHAnsi"/>
          <w:sz w:val="22"/>
          <w:szCs w:val="22"/>
          <w:vertAlign w:val="superscript"/>
        </w:rPr>
        <w:t>2</w:t>
      </w:r>
      <w:r w:rsidR="007E3632" w:rsidRPr="00326A5C">
        <w:rPr>
          <w:rFonts w:asciiTheme="minorHAnsi" w:eastAsia="Times New Roman" w:hAnsiTheme="minorHAnsi"/>
          <w:sz w:val="22"/>
          <w:szCs w:val="22"/>
        </w:rPr>
        <w:t>).</w:t>
      </w:r>
      <w:r w:rsidR="00C032DC" w:rsidRPr="00326A5C">
        <w:rPr>
          <w:rFonts w:asciiTheme="minorHAnsi" w:eastAsia="Times New Roman" w:hAnsiTheme="minorHAnsi"/>
          <w:sz w:val="22"/>
          <w:szCs w:val="22"/>
        </w:rPr>
        <w:t xml:space="preserve"> Podaci o ostalim naseljima Općine Bednja navode se u </w:t>
      </w:r>
      <w:r w:rsidR="00C032DC" w:rsidRPr="00326A5C">
        <w:rPr>
          <w:rFonts w:asciiTheme="minorHAnsi" w:eastAsia="Times New Roman" w:hAnsiTheme="minorHAnsi"/>
          <w:b/>
          <w:sz w:val="22"/>
          <w:szCs w:val="22"/>
        </w:rPr>
        <w:t>Tablici 1</w:t>
      </w:r>
      <w:r w:rsidR="00C032DC" w:rsidRPr="00326A5C">
        <w:rPr>
          <w:rFonts w:asciiTheme="minorHAnsi" w:eastAsia="Times New Roman" w:hAnsiTheme="minorHAnsi"/>
          <w:sz w:val="22"/>
          <w:szCs w:val="22"/>
        </w:rPr>
        <w:t>.</w:t>
      </w:r>
    </w:p>
    <w:p w:rsidR="009D3C97" w:rsidRPr="00326A5C" w:rsidRDefault="009D3C97" w:rsidP="009D3C97">
      <w:pPr>
        <w:spacing w:after="0"/>
      </w:pPr>
    </w:p>
    <w:p w:rsidR="009D3C97" w:rsidRPr="00326A5C" w:rsidRDefault="009D3C97" w:rsidP="009D3C97">
      <w:pPr>
        <w:pStyle w:val="Opisslike"/>
        <w:spacing w:after="0"/>
        <w:rPr>
          <w:rFonts w:asciiTheme="minorHAnsi" w:eastAsia="Times New Roman" w:hAnsiTheme="minorHAnsi"/>
          <w:b w:val="0"/>
          <w:color w:val="auto"/>
          <w:sz w:val="22"/>
          <w:szCs w:val="22"/>
        </w:rPr>
      </w:pPr>
      <w:r w:rsidRPr="00326A5C">
        <w:rPr>
          <w:color w:val="auto"/>
          <w:sz w:val="22"/>
          <w:szCs w:val="22"/>
        </w:rPr>
        <w:t xml:space="preserve">Tablica </w:t>
      </w:r>
      <w:r w:rsidRPr="00326A5C">
        <w:rPr>
          <w:color w:val="auto"/>
          <w:sz w:val="22"/>
          <w:szCs w:val="22"/>
        </w:rPr>
        <w:fldChar w:fldCharType="begin"/>
      </w:r>
      <w:r w:rsidRPr="00326A5C">
        <w:rPr>
          <w:color w:val="auto"/>
          <w:sz w:val="22"/>
          <w:szCs w:val="22"/>
        </w:rPr>
        <w:instrText xml:space="preserve"> SEQ Tablica \* ARABIC </w:instrText>
      </w:r>
      <w:r w:rsidRPr="00326A5C">
        <w:rPr>
          <w:color w:val="auto"/>
          <w:sz w:val="22"/>
          <w:szCs w:val="22"/>
        </w:rPr>
        <w:fldChar w:fldCharType="separate"/>
      </w:r>
      <w:r w:rsidR="00B60C34">
        <w:rPr>
          <w:noProof/>
          <w:color w:val="auto"/>
          <w:sz w:val="22"/>
          <w:szCs w:val="22"/>
        </w:rPr>
        <w:t>1</w:t>
      </w:r>
      <w:r w:rsidRPr="00326A5C">
        <w:rPr>
          <w:color w:val="auto"/>
          <w:sz w:val="22"/>
          <w:szCs w:val="22"/>
        </w:rPr>
        <w:fldChar w:fldCharType="end"/>
      </w:r>
      <w:r w:rsidR="007E3632" w:rsidRPr="00326A5C">
        <w:rPr>
          <w:color w:val="auto"/>
          <w:sz w:val="22"/>
          <w:szCs w:val="22"/>
        </w:rPr>
        <w:t>.</w:t>
      </w:r>
      <w:r w:rsidRPr="00326A5C">
        <w:rPr>
          <w:color w:val="auto"/>
          <w:sz w:val="22"/>
          <w:szCs w:val="22"/>
        </w:rPr>
        <w:t xml:space="preserve"> </w:t>
      </w:r>
      <w:r w:rsidRPr="00326A5C">
        <w:rPr>
          <w:rFonts w:asciiTheme="minorHAnsi" w:eastAsia="Times New Roman" w:hAnsiTheme="minorHAnsi"/>
          <w:b w:val="0"/>
          <w:color w:val="auto"/>
          <w:sz w:val="22"/>
          <w:szCs w:val="22"/>
        </w:rPr>
        <w:t>Rezultati popisa stanovništva iz 2011. godine u Općini Bednja</w:t>
      </w:r>
      <w:r w:rsidR="00DC7332" w:rsidRPr="00326A5C">
        <w:rPr>
          <w:rFonts w:asciiTheme="minorHAnsi" w:eastAsia="Times New Roman" w:hAnsiTheme="minorHAnsi"/>
          <w:b w:val="0"/>
          <w:color w:val="auto"/>
          <w:sz w:val="22"/>
          <w:szCs w:val="22"/>
        </w:rPr>
        <w:t xml:space="preserve"> (DZS)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2269"/>
        <w:gridCol w:w="1795"/>
        <w:gridCol w:w="1659"/>
        <w:gridCol w:w="2725"/>
      </w:tblGrid>
      <w:tr w:rsidR="007E3632" w:rsidRPr="00326A5C" w:rsidTr="007E3632">
        <w:trPr>
          <w:trHeight w:val="255"/>
          <w:jc w:val="center"/>
        </w:trPr>
        <w:tc>
          <w:tcPr>
            <w:tcW w:w="258" w:type="pct"/>
            <w:tcBorders>
              <w:bottom w:val="single" w:sz="8" w:space="0" w:color="auto"/>
            </w:tcBorders>
            <w:shd w:val="clear" w:color="000000" w:fill="BFBFBF" w:themeFill="background1" w:themeFillShade="BF"/>
            <w:noWrap/>
            <w:vAlign w:val="center"/>
            <w:hideMark/>
          </w:tcPr>
          <w:p w:rsidR="00DC7332" w:rsidRPr="00326A5C" w:rsidRDefault="00DC7332" w:rsidP="00816A77">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RB</w:t>
            </w:r>
          </w:p>
        </w:tc>
        <w:tc>
          <w:tcPr>
            <w:tcW w:w="1274" w:type="pct"/>
            <w:tcBorders>
              <w:bottom w:val="single" w:sz="8" w:space="0" w:color="auto"/>
            </w:tcBorders>
            <w:shd w:val="clear" w:color="000000" w:fill="BFBFBF" w:themeFill="background1" w:themeFillShade="BF"/>
            <w:noWrap/>
            <w:vAlign w:val="center"/>
            <w:hideMark/>
          </w:tcPr>
          <w:p w:rsidR="00DC7332" w:rsidRPr="00326A5C" w:rsidRDefault="00DC7332" w:rsidP="007E3632">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Ime naselja</w:t>
            </w:r>
          </w:p>
        </w:tc>
        <w:tc>
          <w:tcPr>
            <w:tcW w:w="1008" w:type="pct"/>
            <w:tcBorders>
              <w:bottom w:val="single" w:sz="8" w:space="0" w:color="auto"/>
            </w:tcBorders>
            <w:shd w:val="clear" w:color="000000" w:fill="BFBFBF" w:themeFill="background1" w:themeFillShade="BF"/>
            <w:vAlign w:val="center"/>
          </w:tcPr>
          <w:p w:rsidR="00DC7332" w:rsidRPr="00326A5C" w:rsidRDefault="00DC7332" w:rsidP="007E3632">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Površina (km</w:t>
            </w:r>
            <w:r w:rsidRPr="00326A5C">
              <w:rPr>
                <w:rFonts w:asciiTheme="minorHAnsi" w:eastAsia="Times New Roman" w:hAnsiTheme="minorHAnsi" w:cs="Arial"/>
                <w:b/>
                <w:vertAlign w:val="superscript"/>
              </w:rPr>
              <w:t>2</w:t>
            </w:r>
            <w:r w:rsidRPr="00326A5C">
              <w:rPr>
                <w:rFonts w:asciiTheme="minorHAnsi" w:eastAsia="Times New Roman" w:hAnsiTheme="minorHAnsi" w:cs="Arial"/>
                <w:b/>
              </w:rPr>
              <w:t>)</w:t>
            </w:r>
          </w:p>
        </w:tc>
        <w:tc>
          <w:tcPr>
            <w:tcW w:w="931" w:type="pct"/>
            <w:tcBorders>
              <w:bottom w:val="single" w:sz="8" w:space="0" w:color="auto"/>
            </w:tcBorders>
            <w:shd w:val="clear" w:color="000000" w:fill="BFBFBF" w:themeFill="background1" w:themeFillShade="BF"/>
            <w:noWrap/>
            <w:vAlign w:val="center"/>
            <w:hideMark/>
          </w:tcPr>
          <w:p w:rsidR="00DC7332" w:rsidRPr="00326A5C" w:rsidRDefault="00DC7332" w:rsidP="007E3632">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Broj stanovnika</w:t>
            </w:r>
          </w:p>
        </w:tc>
        <w:tc>
          <w:tcPr>
            <w:tcW w:w="1529" w:type="pct"/>
            <w:tcBorders>
              <w:bottom w:val="single" w:sz="8" w:space="0" w:color="auto"/>
            </w:tcBorders>
            <w:shd w:val="clear" w:color="000000" w:fill="BFBFBF" w:themeFill="background1" w:themeFillShade="BF"/>
            <w:vAlign w:val="center"/>
          </w:tcPr>
          <w:p w:rsidR="00DC7332" w:rsidRPr="00326A5C" w:rsidRDefault="00DC7332" w:rsidP="007E3632">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Gustoća naseljenosti (st/km</w:t>
            </w:r>
            <w:r w:rsidRPr="00326A5C">
              <w:rPr>
                <w:rFonts w:asciiTheme="minorHAnsi" w:eastAsia="Times New Roman" w:hAnsiTheme="minorHAnsi" w:cs="Arial"/>
                <w:b/>
                <w:vertAlign w:val="superscript"/>
              </w:rPr>
              <w:t>2</w:t>
            </w:r>
            <w:r w:rsidRPr="00326A5C">
              <w:rPr>
                <w:rFonts w:asciiTheme="minorHAnsi" w:eastAsia="Times New Roman" w:hAnsiTheme="minorHAnsi" w:cs="Arial"/>
                <w:b/>
              </w:rPr>
              <w:t>)</w:t>
            </w:r>
          </w:p>
        </w:tc>
      </w:tr>
      <w:tr w:rsidR="007E3632" w:rsidRPr="00326A5C" w:rsidTr="00471EDE">
        <w:trPr>
          <w:trHeight w:val="143"/>
          <w:jc w:val="center"/>
        </w:trPr>
        <w:tc>
          <w:tcPr>
            <w:tcW w:w="258" w:type="pct"/>
            <w:tcBorders>
              <w:top w:val="single" w:sz="8" w:space="0" w:color="auto"/>
              <w:bottom w:val="single" w:sz="6" w:space="0" w:color="auto"/>
            </w:tcBorders>
            <w:shd w:val="clear" w:color="auto" w:fill="D9D9D9" w:themeFill="background1" w:themeFillShade="D9"/>
            <w:vAlign w:val="center"/>
            <w:hideMark/>
          </w:tcPr>
          <w:p w:rsidR="00DC7332" w:rsidRPr="00326A5C" w:rsidRDefault="00DC7332" w:rsidP="00816A77">
            <w:pPr>
              <w:spacing w:after="0" w:line="240" w:lineRule="auto"/>
              <w:jc w:val="center"/>
              <w:rPr>
                <w:rFonts w:asciiTheme="minorHAnsi" w:eastAsia="Times New Roman" w:hAnsiTheme="minorHAnsi" w:cs="Arial"/>
                <w:b/>
              </w:rPr>
            </w:pPr>
            <w:r w:rsidRPr="00326A5C">
              <w:rPr>
                <w:rFonts w:asciiTheme="minorHAnsi" w:eastAsia="Times New Roman" w:hAnsiTheme="minorHAnsi" w:cs="Arial"/>
                <w:b/>
              </w:rPr>
              <w:t>1.</w:t>
            </w:r>
          </w:p>
        </w:tc>
        <w:tc>
          <w:tcPr>
            <w:tcW w:w="1274" w:type="pct"/>
            <w:tcBorders>
              <w:top w:val="single" w:sz="8" w:space="0" w:color="auto"/>
              <w:bottom w:val="single" w:sz="6" w:space="0" w:color="auto"/>
            </w:tcBorders>
            <w:shd w:val="clear" w:color="auto" w:fill="D9D9D9" w:themeFill="background1" w:themeFillShade="D9"/>
            <w:vAlign w:val="center"/>
            <w:hideMark/>
          </w:tcPr>
          <w:p w:rsidR="00DC7332" w:rsidRPr="00326A5C" w:rsidRDefault="00DC7332" w:rsidP="00816A77">
            <w:pPr>
              <w:spacing w:after="0" w:line="240" w:lineRule="auto"/>
              <w:rPr>
                <w:rFonts w:asciiTheme="minorHAnsi" w:eastAsia="Times New Roman" w:hAnsiTheme="minorHAnsi" w:cs="Arial"/>
                <w:b/>
              </w:rPr>
            </w:pPr>
            <w:r w:rsidRPr="00326A5C">
              <w:rPr>
                <w:rFonts w:asciiTheme="minorHAnsi" w:eastAsia="Times New Roman" w:hAnsiTheme="minorHAnsi" w:cs="Arial"/>
                <w:b/>
              </w:rPr>
              <w:t>Bednja</w:t>
            </w:r>
          </w:p>
        </w:tc>
        <w:tc>
          <w:tcPr>
            <w:tcW w:w="1008" w:type="pct"/>
            <w:tcBorders>
              <w:top w:val="single" w:sz="8" w:space="0" w:color="auto"/>
              <w:bottom w:val="single" w:sz="6" w:space="0" w:color="auto"/>
            </w:tcBorders>
            <w:shd w:val="clear" w:color="auto" w:fill="D9D9D9" w:themeFill="background1" w:themeFillShade="D9"/>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6,03</w:t>
            </w:r>
          </w:p>
        </w:tc>
        <w:tc>
          <w:tcPr>
            <w:tcW w:w="931" w:type="pct"/>
            <w:tcBorders>
              <w:top w:val="single" w:sz="8" w:space="0" w:color="auto"/>
              <w:bottom w:val="single" w:sz="6" w:space="0" w:color="auto"/>
            </w:tcBorders>
            <w:shd w:val="clear" w:color="auto" w:fill="D9D9D9" w:themeFill="background1" w:themeFillShade="D9"/>
            <w:noWrap/>
            <w:vAlign w:val="center"/>
          </w:tcPr>
          <w:p w:rsidR="00DC7332" w:rsidRPr="00326A5C" w:rsidRDefault="00DC7332" w:rsidP="00DC7332">
            <w:pPr>
              <w:spacing w:after="0" w:line="240" w:lineRule="auto"/>
              <w:jc w:val="right"/>
              <w:rPr>
                <w:rFonts w:asciiTheme="minorHAnsi" w:eastAsia="Times New Roman" w:hAnsiTheme="minorHAnsi" w:cs="Arial"/>
                <w:b/>
              </w:rPr>
            </w:pPr>
            <w:r w:rsidRPr="00326A5C">
              <w:rPr>
                <w:rFonts w:asciiTheme="minorHAnsi" w:eastAsia="Times New Roman" w:hAnsiTheme="minorHAnsi" w:cs="Arial"/>
                <w:b/>
              </w:rPr>
              <w:t>677</w:t>
            </w:r>
          </w:p>
        </w:tc>
        <w:tc>
          <w:tcPr>
            <w:tcW w:w="1529" w:type="pct"/>
            <w:tcBorders>
              <w:top w:val="single" w:sz="8" w:space="0" w:color="auto"/>
              <w:bottom w:val="single" w:sz="6" w:space="0" w:color="auto"/>
            </w:tcBorders>
            <w:shd w:val="clear" w:color="auto" w:fill="D9D9D9" w:themeFill="background1" w:themeFillShade="D9"/>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112,27</w:t>
            </w:r>
          </w:p>
        </w:tc>
      </w:tr>
      <w:tr w:rsidR="007E3632" w:rsidRPr="00326A5C" w:rsidTr="007E3632">
        <w:trPr>
          <w:trHeight w:val="167"/>
          <w:jc w:val="center"/>
        </w:trPr>
        <w:tc>
          <w:tcPr>
            <w:tcW w:w="258" w:type="pct"/>
            <w:tcBorders>
              <w:top w:val="single" w:sz="8" w:space="0" w:color="auto"/>
            </w:tcBorders>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w:t>
            </w:r>
          </w:p>
        </w:tc>
        <w:tc>
          <w:tcPr>
            <w:tcW w:w="1274" w:type="pct"/>
            <w:tcBorders>
              <w:top w:val="single" w:sz="8" w:space="0" w:color="auto"/>
            </w:tcBorders>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Benkovec</w:t>
            </w:r>
            <w:proofErr w:type="spellEnd"/>
          </w:p>
        </w:tc>
        <w:tc>
          <w:tcPr>
            <w:tcW w:w="1008" w:type="pct"/>
            <w:tcBorders>
              <w:top w:val="single" w:sz="8" w:space="0" w:color="auto"/>
            </w:tcBorders>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4,54</w:t>
            </w:r>
          </w:p>
        </w:tc>
        <w:tc>
          <w:tcPr>
            <w:tcW w:w="931" w:type="pct"/>
            <w:tcBorders>
              <w:top w:val="single" w:sz="8" w:space="0" w:color="auto"/>
            </w:tcBorders>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234</w:t>
            </w:r>
          </w:p>
        </w:tc>
        <w:tc>
          <w:tcPr>
            <w:tcW w:w="1529" w:type="pct"/>
            <w:tcBorders>
              <w:top w:val="single" w:sz="8" w:space="0" w:color="auto"/>
            </w:tcBorders>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51,54</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3.</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Brezova gora</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7,58</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69</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9,10</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4.</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Cvetlin</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3,66</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283</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77,32</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5.</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Jamno</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2,61</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86</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32,95</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6.</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 xml:space="preserve">Jazbina </w:t>
            </w:r>
            <w:proofErr w:type="spellStart"/>
            <w:r w:rsidRPr="00326A5C">
              <w:rPr>
                <w:rFonts w:asciiTheme="minorHAnsi" w:eastAsia="Times New Roman" w:hAnsiTheme="minorHAnsi" w:cs="Arial"/>
              </w:rPr>
              <w:t>Cvetlinska</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2,50</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337</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134,80</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7.</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Ježovec</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6,92</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305</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44,08</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8.</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 xml:space="preserve">Mali </w:t>
            </w:r>
            <w:proofErr w:type="spellStart"/>
            <w:r w:rsidRPr="00326A5C">
              <w:rPr>
                <w:rFonts w:asciiTheme="minorHAnsi" w:eastAsia="Times New Roman" w:hAnsiTheme="minorHAnsi" w:cs="Arial"/>
              </w:rPr>
              <w:t>Gorenec</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2,00</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109</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54,50</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9.</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Meljan</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2,47</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148</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59,92</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10.</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Osonjak</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1,27</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47</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37,01</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11.</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Pašnik</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2,13</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65</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30,52</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12.</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Pleš</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4,15</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261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62,89</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13.</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Podgorje</w:t>
            </w:r>
            <w:proofErr w:type="spellEnd"/>
            <w:r w:rsidRPr="00326A5C">
              <w:rPr>
                <w:rFonts w:asciiTheme="minorHAnsi" w:eastAsia="Times New Roman" w:hAnsiTheme="minorHAnsi" w:cs="Arial"/>
              </w:rPr>
              <w:t xml:space="preserve"> Bednjansko</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1,35</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20</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14,81</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14.</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Prebukovje</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3,40</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97</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28,53</w:t>
            </w:r>
          </w:p>
        </w:tc>
      </w:tr>
      <w:tr w:rsidR="007E3632" w:rsidRPr="00326A5C" w:rsidTr="007E3632">
        <w:trPr>
          <w:trHeight w:val="12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15.</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Purga</w:t>
            </w:r>
            <w:proofErr w:type="spellEnd"/>
            <w:r w:rsidRPr="00326A5C">
              <w:rPr>
                <w:rFonts w:asciiTheme="minorHAnsi" w:eastAsia="Times New Roman" w:hAnsiTheme="minorHAnsi" w:cs="Arial"/>
              </w:rPr>
              <w:t xml:space="preserve"> Bednjanska</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1,75</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119</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68</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16.</w:t>
            </w:r>
          </w:p>
        </w:tc>
        <w:tc>
          <w:tcPr>
            <w:tcW w:w="1274" w:type="pct"/>
            <w:shd w:val="clear" w:color="auto" w:fill="F2F2F2" w:themeFill="background1" w:themeFillShade="F2"/>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Rinkovec</w:t>
            </w:r>
            <w:proofErr w:type="spellEnd"/>
          </w:p>
        </w:tc>
        <w:tc>
          <w:tcPr>
            <w:tcW w:w="1008" w:type="pct"/>
            <w:shd w:val="clear" w:color="auto" w:fill="F2F2F2" w:themeFill="background1" w:themeFillShade="F2"/>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2,03</w:t>
            </w:r>
          </w:p>
        </w:tc>
        <w:tc>
          <w:tcPr>
            <w:tcW w:w="931" w:type="pct"/>
            <w:shd w:val="clear" w:color="auto" w:fill="F2F2F2" w:themeFill="background1" w:themeFillShade="F2"/>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284</w:t>
            </w:r>
          </w:p>
        </w:tc>
        <w:tc>
          <w:tcPr>
            <w:tcW w:w="1529" w:type="pct"/>
            <w:shd w:val="clear" w:color="auto" w:fill="F2F2F2" w:themeFill="background1" w:themeFillShade="F2"/>
            <w:vAlign w:val="center"/>
          </w:tcPr>
          <w:p w:rsidR="00DC7332" w:rsidRPr="00326A5C" w:rsidRDefault="00DC7332" w:rsidP="00DC7332">
            <w:pPr>
              <w:spacing w:after="0" w:line="240" w:lineRule="auto"/>
              <w:jc w:val="right"/>
              <w:rPr>
                <w:rFonts w:asciiTheme="minorHAnsi" w:eastAsia="Times New Roman" w:hAnsiTheme="minorHAnsi" w:cs="Arial"/>
                <w:b/>
              </w:rPr>
            </w:pPr>
            <w:r w:rsidRPr="00326A5C">
              <w:rPr>
                <w:rFonts w:asciiTheme="minorHAnsi" w:eastAsia="Times New Roman" w:hAnsiTheme="minorHAnsi" w:cs="Arial"/>
                <w:b/>
              </w:rPr>
              <w:t>139,90</w:t>
            </w:r>
          </w:p>
        </w:tc>
      </w:tr>
      <w:tr w:rsidR="007E3632" w:rsidRPr="00326A5C" w:rsidTr="007E3632">
        <w:trPr>
          <w:trHeight w:val="193"/>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17.</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Sveti Josip</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0,59</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5,08</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18.</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Šaša</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2,88</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111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38,54</w:t>
            </w:r>
          </w:p>
        </w:tc>
      </w:tr>
      <w:tr w:rsidR="007E3632" w:rsidRPr="00326A5C" w:rsidTr="007E3632">
        <w:trPr>
          <w:trHeight w:val="243"/>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19.</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Šinkovica</w:t>
            </w:r>
            <w:proofErr w:type="spellEnd"/>
            <w:r w:rsidRPr="00326A5C">
              <w:rPr>
                <w:rFonts w:asciiTheme="minorHAnsi" w:eastAsia="Times New Roman" w:hAnsiTheme="minorHAnsi" w:cs="Arial"/>
              </w:rPr>
              <w:t xml:space="preserve"> Bednjanska</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1,97</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121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61,42</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20.</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Šinkovica</w:t>
            </w:r>
            <w:proofErr w:type="spellEnd"/>
            <w:r w:rsidRPr="00326A5C">
              <w:rPr>
                <w:rFonts w:asciiTheme="minorHAnsi" w:eastAsia="Times New Roman" w:hAnsiTheme="minorHAnsi" w:cs="Arial"/>
              </w:rPr>
              <w:t xml:space="preserve"> </w:t>
            </w:r>
            <w:proofErr w:type="spellStart"/>
            <w:r w:rsidRPr="00326A5C">
              <w:rPr>
                <w:rFonts w:asciiTheme="minorHAnsi" w:eastAsia="Times New Roman" w:hAnsiTheme="minorHAnsi" w:cs="Arial"/>
              </w:rPr>
              <w:t>Šaška</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3,57</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111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31,09</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21.</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Trakošćan</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4,24</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18</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4,25</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22.</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 xml:space="preserve">Veliki </w:t>
            </w:r>
            <w:proofErr w:type="spellStart"/>
            <w:r w:rsidRPr="00326A5C">
              <w:rPr>
                <w:rFonts w:asciiTheme="minorHAnsi" w:eastAsia="Times New Roman" w:hAnsiTheme="minorHAnsi" w:cs="Arial"/>
              </w:rPr>
              <w:t>Gorenec</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0,64</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50</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78,13</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23.</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Vranojelje</w:t>
            </w:r>
            <w:proofErr w:type="spellEnd"/>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4,72</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131</w:t>
            </w:r>
          </w:p>
        </w:tc>
        <w:tc>
          <w:tcPr>
            <w:tcW w:w="1529"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27,75</w:t>
            </w:r>
          </w:p>
        </w:tc>
      </w:tr>
      <w:tr w:rsidR="007E3632" w:rsidRPr="00326A5C" w:rsidTr="007E3632">
        <w:trPr>
          <w:trHeight w:val="105"/>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24.</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r w:rsidRPr="00326A5C">
              <w:rPr>
                <w:rFonts w:asciiTheme="minorHAnsi" w:eastAsia="Times New Roman" w:hAnsiTheme="minorHAnsi" w:cs="Arial"/>
              </w:rPr>
              <w:t>Vrbno</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2,92</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267</w:t>
            </w:r>
          </w:p>
        </w:tc>
        <w:tc>
          <w:tcPr>
            <w:tcW w:w="1529" w:type="pct"/>
            <w:vAlign w:val="center"/>
          </w:tcPr>
          <w:p w:rsidR="00DC7332" w:rsidRPr="00326A5C" w:rsidRDefault="007E36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91,44</w:t>
            </w:r>
          </w:p>
        </w:tc>
      </w:tr>
      <w:tr w:rsidR="007E3632" w:rsidRPr="00326A5C" w:rsidTr="007E3632">
        <w:trPr>
          <w:trHeight w:val="79"/>
          <w:jc w:val="center"/>
        </w:trPr>
        <w:tc>
          <w:tcPr>
            <w:tcW w:w="258" w:type="pct"/>
            <w:shd w:val="clear" w:color="auto" w:fill="F2F2F2" w:themeFill="background1" w:themeFillShade="F2"/>
            <w:vAlign w:val="center"/>
            <w:hideMark/>
          </w:tcPr>
          <w:p w:rsidR="00DC7332" w:rsidRPr="00326A5C" w:rsidRDefault="00DC7332" w:rsidP="00816A77">
            <w:pPr>
              <w:spacing w:after="0" w:line="240" w:lineRule="auto"/>
              <w:jc w:val="center"/>
              <w:rPr>
                <w:rFonts w:asciiTheme="minorHAnsi" w:eastAsia="Times New Roman" w:hAnsiTheme="minorHAnsi" w:cs="Arial"/>
              </w:rPr>
            </w:pPr>
            <w:r w:rsidRPr="00326A5C">
              <w:rPr>
                <w:rFonts w:asciiTheme="minorHAnsi" w:eastAsia="Times New Roman" w:hAnsiTheme="minorHAnsi" w:cs="Arial"/>
              </w:rPr>
              <w:t>25.</w:t>
            </w:r>
          </w:p>
        </w:tc>
        <w:tc>
          <w:tcPr>
            <w:tcW w:w="1274" w:type="pct"/>
            <w:shd w:val="clear" w:color="auto" w:fill="auto"/>
            <w:vAlign w:val="center"/>
            <w:hideMark/>
          </w:tcPr>
          <w:p w:rsidR="00DC7332" w:rsidRPr="00326A5C" w:rsidRDefault="00DC7332" w:rsidP="00816A77">
            <w:pPr>
              <w:spacing w:after="0" w:line="240" w:lineRule="auto"/>
              <w:rPr>
                <w:rFonts w:asciiTheme="minorHAnsi" w:eastAsia="Times New Roman" w:hAnsiTheme="minorHAnsi" w:cs="Arial"/>
              </w:rPr>
            </w:pPr>
            <w:proofErr w:type="spellStart"/>
            <w:r w:rsidRPr="00326A5C">
              <w:rPr>
                <w:rFonts w:asciiTheme="minorHAnsi" w:eastAsia="Times New Roman" w:hAnsiTheme="minorHAnsi" w:cs="Arial"/>
              </w:rPr>
              <w:t>Vrhovec</w:t>
            </w:r>
            <w:proofErr w:type="spellEnd"/>
            <w:r w:rsidRPr="00326A5C">
              <w:rPr>
                <w:rFonts w:asciiTheme="minorHAnsi" w:eastAsia="Times New Roman" w:hAnsiTheme="minorHAnsi" w:cs="Arial"/>
              </w:rPr>
              <w:t xml:space="preserve"> Bednjanski</w:t>
            </w:r>
          </w:p>
        </w:tc>
        <w:tc>
          <w:tcPr>
            <w:tcW w:w="1008" w:type="pct"/>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0,75</w:t>
            </w:r>
          </w:p>
        </w:tc>
        <w:tc>
          <w:tcPr>
            <w:tcW w:w="931" w:type="pct"/>
            <w:shd w:val="clear" w:color="auto" w:fill="auto"/>
            <w:noWrap/>
            <w:vAlign w:val="center"/>
          </w:tcPr>
          <w:p w:rsidR="00DC7332" w:rsidRPr="00326A5C" w:rsidRDefault="00DC73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39</w:t>
            </w:r>
          </w:p>
        </w:tc>
        <w:tc>
          <w:tcPr>
            <w:tcW w:w="1529" w:type="pct"/>
            <w:vAlign w:val="center"/>
          </w:tcPr>
          <w:p w:rsidR="00DC7332" w:rsidRPr="00326A5C" w:rsidRDefault="007E3632" w:rsidP="00DC7332">
            <w:pPr>
              <w:spacing w:after="0" w:line="240" w:lineRule="auto"/>
              <w:jc w:val="right"/>
              <w:rPr>
                <w:rFonts w:asciiTheme="minorHAnsi" w:eastAsia="Times New Roman" w:hAnsiTheme="minorHAnsi" w:cs="Arial"/>
              </w:rPr>
            </w:pPr>
            <w:r w:rsidRPr="00326A5C">
              <w:rPr>
                <w:rFonts w:asciiTheme="minorHAnsi" w:eastAsia="Times New Roman" w:hAnsiTheme="minorHAnsi" w:cs="Arial"/>
              </w:rPr>
              <w:t>52</w:t>
            </w:r>
          </w:p>
        </w:tc>
      </w:tr>
      <w:tr w:rsidR="007E3632" w:rsidRPr="00326A5C" w:rsidTr="007E3632">
        <w:trPr>
          <w:trHeight w:val="79"/>
          <w:jc w:val="center"/>
        </w:trPr>
        <w:tc>
          <w:tcPr>
            <w:tcW w:w="1532" w:type="pct"/>
            <w:gridSpan w:val="2"/>
            <w:shd w:val="clear" w:color="000000" w:fill="B2B2B2"/>
            <w:vAlign w:val="center"/>
            <w:hideMark/>
          </w:tcPr>
          <w:p w:rsidR="00DC7332" w:rsidRPr="00326A5C" w:rsidRDefault="00DC7332" w:rsidP="00816A77">
            <w:pPr>
              <w:spacing w:after="0" w:line="240" w:lineRule="auto"/>
              <w:rPr>
                <w:rFonts w:asciiTheme="minorHAnsi" w:eastAsia="Times New Roman" w:hAnsiTheme="minorHAnsi" w:cs="Arial"/>
                <w:b/>
                <w:bCs/>
                <w:sz w:val="22"/>
                <w:szCs w:val="22"/>
              </w:rPr>
            </w:pPr>
          </w:p>
        </w:tc>
        <w:tc>
          <w:tcPr>
            <w:tcW w:w="1008" w:type="pct"/>
            <w:shd w:val="clear" w:color="000000" w:fill="B2B2B2"/>
            <w:vAlign w:val="center"/>
          </w:tcPr>
          <w:p w:rsidR="00DC7332" w:rsidRPr="00326A5C" w:rsidRDefault="00DC7332" w:rsidP="00DC7332">
            <w:pPr>
              <w:spacing w:after="0" w:line="240" w:lineRule="auto"/>
              <w:jc w:val="right"/>
              <w:rPr>
                <w:rFonts w:asciiTheme="minorHAnsi" w:eastAsia="Times New Roman" w:hAnsiTheme="minorHAnsi" w:cs="Arial"/>
                <w:b/>
                <w:bCs/>
                <w:sz w:val="22"/>
                <w:szCs w:val="22"/>
              </w:rPr>
            </w:pPr>
            <w:r w:rsidRPr="00326A5C">
              <w:rPr>
                <w:rFonts w:asciiTheme="minorHAnsi" w:eastAsia="Times New Roman" w:hAnsiTheme="minorHAnsi" w:cs="Arial"/>
                <w:b/>
                <w:bCs/>
                <w:sz w:val="22"/>
                <w:szCs w:val="22"/>
              </w:rPr>
              <w:t>UKUPNO: 76,67</w:t>
            </w:r>
          </w:p>
        </w:tc>
        <w:tc>
          <w:tcPr>
            <w:tcW w:w="931" w:type="pct"/>
            <w:shd w:val="clear" w:color="000000" w:fill="B2B2B2"/>
            <w:noWrap/>
            <w:vAlign w:val="center"/>
          </w:tcPr>
          <w:p w:rsidR="00DC7332" w:rsidRPr="00326A5C" w:rsidRDefault="00DC7332" w:rsidP="00DC7332">
            <w:pPr>
              <w:spacing w:after="0" w:line="240" w:lineRule="auto"/>
              <w:jc w:val="right"/>
              <w:rPr>
                <w:rFonts w:asciiTheme="minorHAnsi" w:eastAsia="Times New Roman" w:hAnsiTheme="minorHAnsi" w:cs="Arial"/>
                <w:b/>
                <w:bCs/>
                <w:sz w:val="22"/>
                <w:szCs w:val="22"/>
              </w:rPr>
            </w:pPr>
            <w:r w:rsidRPr="00326A5C">
              <w:rPr>
                <w:rFonts w:asciiTheme="minorHAnsi" w:eastAsia="Times New Roman" w:hAnsiTheme="minorHAnsi" w:cs="Arial"/>
                <w:b/>
                <w:bCs/>
                <w:sz w:val="22"/>
                <w:szCs w:val="22"/>
              </w:rPr>
              <w:t>UKUPNO: 3.922</w:t>
            </w:r>
          </w:p>
        </w:tc>
        <w:tc>
          <w:tcPr>
            <w:tcW w:w="1529" w:type="pct"/>
            <w:shd w:val="clear" w:color="000000" w:fill="B2B2B2"/>
            <w:vAlign w:val="center"/>
          </w:tcPr>
          <w:p w:rsidR="00DC7332" w:rsidRPr="00326A5C" w:rsidRDefault="007E3632" w:rsidP="007E3632">
            <w:pPr>
              <w:spacing w:after="0" w:line="240" w:lineRule="auto"/>
              <w:jc w:val="right"/>
              <w:rPr>
                <w:rFonts w:asciiTheme="minorHAnsi" w:eastAsia="Times New Roman" w:hAnsiTheme="minorHAnsi" w:cs="Arial"/>
                <w:b/>
                <w:bCs/>
                <w:sz w:val="22"/>
                <w:szCs w:val="22"/>
              </w:rPr>
            </w:pPr>
            <w:r w:rsidRPr="00326A5C">
              <w:rPr>
                <w:rFonts w:asciiTheme="minorHAnsi" w:eastAsia="Times New Roman" w:hAnsiTheme="minorHAnsi" w:cs="Arial"/>
                <w:b/>
                <w:bCs/>
                <w:sz w:val="22"/>
                <w:szCs w:val="22"/>
              </w:rPr>
              <w:t>PROSJEK: 51,15</w:t>
            </w:r>
          </w:p>
        </w:tc>
      </w:tr>
    </w:tbl>
    <w:p w:rsidR="00C032DC" w:rsidRPr="00326A5C" w:rsidRDefault="00C032DC" w:rsidP="009D3C97">
      <w:pPr>
        <w:spacing w:after="0" w:line="240" w:lineRule="auto"/>
        <w:ind w:firstLine="708"/>
        <w:jc w:val="both"/>
        <w:rPr>
          <w:sz w:val="22"/>
        </w:rPr>
      </w:pPr>
    </w:p>
    <w:p w:rsidR="009D3C97" w:rsidRPr="00326A5C" w:rsidRDefault="009D3C97" w:rsidP="009D3C97">
      <w:pPr>
        <w:spacing w:after="0" w:line="240" w:lineRule="auto"/>
        <w:ind w:firstLine="708"/>
        <w:jc w:val="both"/>
        <w:rPr>
          <w:sz w:val="22"/>
        </w:rPr>
      </w:pPr>
      <w:r w:rsidRPr="00326A5C">
        <w:rPr>
          <w:sz w:val="22"/>
        </w:rPr>
        <w:t>Središnje naselje Općine je naselje Bednja, koje predstavlja upravno, gospodarsko, prosvjetno i kulturno središte Općine. U ostalim naseljima, izuzev pojedinačnih manjih privatnih obrtničkih radnji (trgovina, ugostiteljstvo) gotovo da nema drugih gospodarskih djelatnosti. Po demografskom razvoju općina spada u depopulacijsko područje.</w:t>
      </w:r>
    </w:p>
    <w:p w:rsidR="00F50175" w:rsidRPr="00326A5C" w:rsidRDefault="00F50175">
      <w:pPr>
        <w:rPr>
          <w:b/>
          <w:sz w:val="22"/>
        </w:rPr>
      </w:pPr>
      <w:r w:rsidRPr="00326A5C">
        <w:rPr>
          <w:b/>
          <w:sz w:val="22"/>
        </w:rPr>
        <w:br w:type="page"/>
      </w:r>
    </w:p>
    <w:p w:rsidR="003409E2" w:rsidRPr="00326A5C" w:rsidRDefault="003409E2" w:rsidP="003409E2">
      <w:pPr>
        <w:spacing w:after="0" w:line="240" w:lineRule="auto"/>
        <w:jc w:val="both"/>
        <w:rPr>
          <w:sz w:val="22"/>
        </w:rPr>
      </w:pPr>
      <w:r w:rsidRPr="00326A5C">
        <w:rPr>
          <w:b/>
          <w:sz w:val="22"/>
        </w:rPr>
        <w:lastRenderedPageBreak/>
        <w:t xml:space="preserve">Slika </w:t>
      </w:r>
      <w:r w:rsidRPr="00326A5C">
        <w:rPr>
          <w:b/>
          <w:sz w:val="22"/>
        </w:rPr>
        <w:fldChar w:fldCharType="begin"/>
      </w:r>
      <w:r w:rsidRPr="00326A5C">
        <w:rPr>
          <w:b/>
          <w:sz w:val="22"/>
        </w:rPr>
        <w:instrText xml:space="preserve"> SEQ Slika \* ARABIC </w:instrText>
      </w:r>
      <w:r w:rsidRPr="00326A5C">
        <w:rPr>
          <w:b/>
          <w:sz w:val="22"/>
        </w:rPr>
        <w:fldChar w:fldCharType="separate"/>
      </w:r>
      <w:r w:rsidR="00B60C34">
        <w:rPr>
          <w:b/>
          <w:noProof/>
          <w:sz w:val="22"/>
        </w:rPr>
        <w:t>1</w:t>
      </w:r>
      <w:r w:rsidRPr="00326A5C">
        <w:rPr>
          <w:b/>
          <w:sz w:val="22"/>
        </w:rPr>
        <w:fldChar w:fldCharType="end"/>
      </w:r>
      <w:r w:rsidRPr="00326A5C">
        <w:rPr>
          <w:b/>
          <w:sz w:val="22"/>
        </w:rPr>
        <w:t>.</w:t>
      </w:r>
      <w:r w:rsidRPr="00326A5C">
        <w:rPr>
          <w:sz w:val="22"/>
        </w:rPr>
        <w:t xml:space="preserve"> Smještaj Općine Bednja u Varaždinskoj županiji i regiji Hrvatskog zagorja</w:t>
      </w:r>
    </w:p>
    <w:p w:rsidR="003409E2" w:rsidRPr="00326A5C" w:rsidRDefault="001800E6" w:rsidP="003409E2">
      <w:pPr>
        <w:spacing w:after="0" w:line="240" w:lineRule="auto"/>
        <w:jc w:val="center"/>
        <w:rPr>
          <w:sz w:val="22"/>
        </w:rPr>
      </w:pPr>
      <w:r w:rsidRPr="00326A5C">
        <w:rPr>
          <w:b/>
          <w:noProof/>
          <w:color w:val="065206"/>
          <w:sz w:val="22"/>
        </w:rPr>
        <mc:AlternateContent>
          <mc:Choice Requires="wps">
            <w:drawing>
              <wp:anchor distT="0" distB="0" distL="114300" distR="114300" simplePos="0" relativeHeight="251944960" behindDoc="0" locked="0" layoutInCell="1" allowOverlap="1" wp14:anchorId="7C77F6A5" wp14:editId="213E135A">
                <wp:simplePos x="0" y="0"/>
                <wp:positionH relativeFrom="column">
                  <wp:posOffset>2187575</wp:posOffset>
                </wp:positionH>
                <wp:positionV relativeFrom="paragraph">
                  <wp:posOffset>614680</wp:posOffset>
                </wp:positionV>
                <wp:extent cx="0" cy="172085"/>
                <wp:effectExtent l="95250" t="0" r="57150" b="56515"/>
                <wp:wrapNone/>
                <wp:docPr id="304" name="Ravni poveznik sa strelicom 304"/>
                <wp:cNvGraphicFramePr/>
                <a:graphic xmlns:a="http://schemas.openxmlformats.org/drawingml/2006/main">
                  <a:graphicData uri="http://schemas.microsoft.com/office/word/2010/wordprocessingShape">
                    <wps:wsp>
                      <wps:cNvCnPr/>
                      <wps:spPr>
                        <a:xfrm>
                          <a:off x="0" y="0"/>
                          <a:ext cx="0" cy="172085"/>
                        </a:xfrm>
                        <a:prstGeom prst="straightConnector1">
                          <a:avLst/>
                        </a:prstGeom>
                        <a:noFill/>
                        <a:ln w="3175" cap="flat" cmpd="sng" algn="ctr">
                          <a:solidFill>
                            <a:srgbClr val="06520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367430B" id="_x0000_t32" coordsize="21600,21600" o:spt="32" o:oned="t" path="m,l21600,21600e" filled="f">
                <v:path arrowok="t" fillok="f" o:connecttype="none"/>
                <o:lock v:ext="edit" shapetype="t"/>
              </v:shapetype>
              <v:shape id="Ravni poveznik sa strelicom 304" o:spid="_x0000_s1026" type="#_x0000_t32" style="position:absolute;margin-left:172.25pt;margin-top:48.4pt;width:0;height:13.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" strokecolor="#065206" strokeweight=".25pt">
                <v:stroke endarrow="open"/>
              </v:shape>
            </w:pict>
          </mc:Fallback>
        </mc:AlternateContent>
      </w:r>
      <w:r w:rsidR="003409E2" w:rsidRPr="00326A5C">
        <w:rPr>
          <w:b/>
          <w:noProof/>
          <w:sz w:val="22"/>
        </w:rPr>
        <mc:AlternateContent>
          <mc:Choice Requires="wps">
            <w:drawing>
              <wp:anchor distT="0" distB="0" distL="114300" distR="114300" simplePos="0" relativeHeight="251968512" behindDoc="0" locked="0" layoutInCell="1" allowOverlap="1" wp14:anchorId="65791D77" wp14:editId="726C39CA">
                <wp:simplePos x="0" y="0"/>
                <wp:positionH relativeFrom="column">
                  <wp:posOffset>1115060</wp:posOffset>
                </wp:positionH>
                <wp:positionV relativeFrom="paragraph">
                  <wp:posOffset>2193925</wp:posOffset>
                </wp:positionV>
                <wp:extent cx="439420" cy="210820"/>
                <wp:effectExtent l="0" t="0" r="0" b="0"/>
                <wp:wrapNone/>
                <wp:docPr id="2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10820"/>
                        </a:xfrm>
                        <a:prstGeom prst="rect">
                          <a:avLst/>
                        </a:prstGeom>
                        <a:noFill/>
                        <a:ln w="9525">
                          <a:noFill/>
                          <a:miter lim="800000"/>
                          <a:headEnd/>
                          <a:tailEnd/>
                        </a:ln>
                      </wps:spPr>
                      <wps:txbx>
                        <w:txbxContent>
                          <w:p w:rsidR="009F5A70" w:rsidRPr="000D01CE" w:rsidRDefault="009F5A70" w:rsidP="003409E2">
                            <w:pPr>
                              <w:spacing w:after="0"/>
                              <w:jc w:val="center"/>
                              <w:rPr>
                                <w:b/>
                                <w:sz w:val="14"/>
                                <w:szCs w:val="14"/>
                              </w:rPr>
                            </w:pPr>
                            <w:r>
                              <w:rPr>
                                <w:b/>
                                <w:sz w:val="14"/>
                                <w:szCs w:val="14"/>
                              </w:rPr>
                              <w:t>3</w:t>
                            </w:r>
                            <w:r w:rsidRPr="000D01CE">
                              <w:rPr>
                                <w:b/>
                                <w:sz w:val="14"/>
                                <w:szCs w:val="14"/>
                              </w:rPr>
                              <w:t>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91D77" id="_x0000_t202" coordsize="21600,21600" o:spt="202" path="m,l,21600r21600,l21600,xe">
                <v:stroke joinstyle="miter"/>
                <v:path gradientshapeok="t" o:connecttype="rect"/>
              </v:shapetype>
              <v:shape id="Tekstni okvir 2" o:spid="_x0000_s1026" type="#_x0000_t202" style="position:absolute;left:0;text-align:left;margin-left:87.8pt;margin-top:172.75pt;width:34.6pt;height:16.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" filled="f" stroked="f">
                <v:textbox>
                  <w:txbxContent>
                    <w:p w:rsidR="009F5A70" w:rsidRPr="000D01CE" w:rsidRDefault="009F5A70" w:rsidP="003409E2">
                      <w:pPr>
                        <w:spacing w:after="0"/>
                        <w:jc w:val="center"/>
                        <w:rPr>
                          <w:b/>
                          <w:sz w:val="14"/>
                          <w:szCs w:val="14"/>
                        </w:rPr>
                      </w:pPr>
                      <w:r>
                        <w:rPr>
                          <w:b/>
                          <w:sz w:val="14"/>
                          <w:szCs w:val="14"/>
                        </w:rPr>
                        <w:t>3</w:t>
                      </w:r>
                      <w:r w:rsidRPr="000D01CE">
                        <w:rPr>
                          <w:b/>
                          <w:sz w:val="14"/>
                          <w:szCs w:val="14"/>
                        </w:rPr>
                        <w:t>0 km</w:t>
                      </w:r>
                    </w:p>
                  </w:txbxContent>
                </v:textbox>
              </v:shape>
            </w:pict>
          </mc:Fallback>
        </mc:AlternateContent>
      </w:r>
      <w:r w:rsidR="003409E2" w:rsidRPr="00326A5C">
        <w:rPr>
          <w:rFonts w:asciiTheme="minorHAnsi" w:hAnsiTheme="minorHAnsi" w:cstheme="minorHAnsi"/>
          <w:noProof/>
        </w:rPr>
        <mc:AlternateContent>
          <mc:Choice Requires="wpg">
            <w:drawing>
              <wp:anchor distT="0" distB="0" distL="114300" distR="114300" simplePos="0" relativeHeight="251965440" behindDoc="0" locked="0" layoutInCell="1" allowOverlap="1" wp14:anchorId="3CF1F93D" wp14:editId="29F36092">
                <wp:simplePos x="0" y="0"/>
                <wp:positionH relativeFrom="column">
                  <wp:posOffset>1167130</wp:posOffset>
                </wp:positionH>
                <wp:positionV relativeFrom="paragraph">
                  <wp:posOffset>2359025</wp:posOffset>
                </wp:positionV>
                <wp:extent cx="312420" cy="52070"/>
                <wp:effectExtent l="0" t="0" r="11430" b="24130"/>
                <wp:wrapNone/>
                <wp:docPr id="292" name="Grupa 292"/>
                <wp:cNvGraphicFramePr/>
                <a:graphic xmlns:a="http://schemas.openxmlformats.org/drawingml/2006/main">
                  <a:graphicData uri="http://schemas.microsoft.com/office/word/2010/wordprocessingGroup">
                    <wpg:wgp>
                      <wpg:cNvGrpSpPr/>
                      <wpg:grpSpPr>
                        <a:xfrm>
                          <a:off x="0" y="0"/>
                          <a:ext cx="312420" cy="52070"/>
                          <a:chOff x="-1" y="0"/>
                          <a:chExt cx="702945" cy="45816"/>
                        </a:xfrm>
                      </wpg:grpSpPr>
                      <wps:wsp>
                        <wps:cNvPr id="293" name="Ravni poveznik 293"/>
                        <wps:cNvCnPr/>
                        <wps:spPr>
                          <a:xfrm>
                            <a:off x="-1" y="45476"/>
                            <a:ext cx="7029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Ravni poveznik 294"/>
                        <wps:cNvCnPr/>
                        <wps:spPr>
                          <a:xfrm flipV="1">
                            <a:off x="3248"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Ravni poveznik 295"/>
                        <wps:cNvCnPr/>
                        <wps:spPr>
                          <a:xfrm flipV="1">
                            <a:off x="690266"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7F385A" id="Grupa 292" o:spid="_x0000_s1026" style="position:absolute;margin-left:91.9pt;margin-top:185.75pt;width:24.6pt;height:4.1pt;z-index:251965440;mso-width-relative:margin;mso-height-relative:margin" coordorigin="" coordsize="702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">
                <v:line id="Ravni poveznik 293" o:spid="_x0000_s1027" style="position:absolute;visibility:visible;mso-wrap-style:square" from="0,454" to="70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" strokecolor="black [3213]" strokeweight="1.5pt"/>
                <v:line id="Ravni poveznik 294" o:spid="_x0000_s1028" style="position:absolute;flip:y;visibility:visible;mso-wrap-style:square" from="32,0" to="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" strokecolor="black [3213]" strokeweight="1.5pt"/>
                <v:line id="Ravni poveznik 295" o:spid="_x0000_s1029" style="position:absolute;flip:y;visibility:visible;mso-wrap-style:square" from="6902,0" to="69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" strokecolor="black [3213]" strokeweight="1.5pt"/>
              </v:group>
            </w:pict>
          </mc:Fallback>
        </mc:AlternateContent>
      </w:r>
      <w:r w:rsidR="003409E2" w:rsidRPr="00326A5C">
        <w:rPr>
          <w:rFonts w:asciiTheme="minorHAnsi" w:hAnsiTheme="minorHAnsi" w:cstheme="minorHAnsi"/>
          <w:noProof/>
        </w:rPr>
        <mc:AlternateContent>
          <mc:Choice Requires="wps">
            <w:drawing>
              <wp:anchor distT="0" distB="0" distL="114300" distR="114300" simplePos="0" relativeHeight="251959296" behindDoc="0" locked="0" layoutInCell="1" allowOverlap="1" wp14:anchorId="78CC787C" wp14:editId="573716C5">
                <wp:simplePos x="0" y="0"/>
                <wp:positionH relativeFrom="column">
                  <wp:posOffset>1082040</wp:posOffset>
                </wp:positionH>
                <wp:positionV relativeFrom="paragraph">
                  <wp:posOffset>2207895</wp:posOffset>
                </wp:positionV>
                <wp:extent cx="474345" cy="232410"/>
                <wp:effectExtent l="0" t="0" r="20955" b="15240"/>
                <wp:wrapNone/>
                <wp:docPr id="300" name="Pravokutnik 300"/>
                <wp:cNvGraphicFramePr/>
                <a:graphic xmlns:a="http://schemas.openxmlformats.org/drawingml/2006/main">
                  <a:graphicData uri="http://schemas.microsoft.com/office/word/2010/wordprocessingShape">
                    <wps:wsp>
                      <wps:cNvSpPr/>
                      <wps:spPr>
                        <a:xfrm>
                          <a:off x="0" y="0"/>
                          <a:ext cx="474345" cy="23241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D3493" id="Pravokutnik 300" o:spid="_x0000_s1026" style="position:absolute;margin-left:85.2pt;margin-top:173.85pt;width:37.35pt;height:18.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" fillcolor="#d8d8d8 [2732]" strokecolor="black [3213]" strokeweight=".25pt"/>
            </w:pict>
          </mc:Fallback>
        </mc:AlternateContent>
      </w:r>
      <w:r w:rsidR="003409E2" w:rsidRPr="00326A5C">
        <w:rPr>
          <w:b/>
          <w:noProof/>
          <w:sz w:val="22"/>
        </w:rPr>
        <mc:AlternateContent>
          <mc:Choice Requires="wps">
            <w:drawing>
              <wp:anchor distT="0" distB="0" distL="114300" distR="114300" simplePos="0" relativeHeight="251943936" behindDoc="0" locked="0" layoutInCell="1" allowOverlap="1" wp14:anchorId="777168CB" wp14:editId="54CE1CCB">
                <wp:simplePos x="0" y="0"/>
                <wp:positionH relativeFrom="column">
                  <wp:posOffset>1745343</wp:posOffset>
                </wp:positionH>
                <wp:positionV relativeFrom="paragraph">
                  <wp:posOffset>300355</wp:posOffset>
                </wp:positionV>
                <wp:extent cx="495209" cy="314960"/>
                <wp:effectExtent l="0" t="0" r="19685" b="27940"/>
                <wp:wrapNone/>
                <wp:docPr id="30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09" cy="314960"/>
                        </a:xfrm>
                        <a:prstGeom prst="rect">
                          <a:avLst/>
                        </a:prstGeom>
                        <a:noFill/>
                        <a:ln w="3175">
                          <a:solidFill>
                            <a:srgbClr val="065206"/>
                          </a:solidFill>
                          <a:miter lim="800000"/>
                          <a:headEnd/>
                          <a:tailEnd/>
                        </a:ln>
                      </wps:spPr>
                      <wps:txbx>
                        <w:txbxContent>
                          <w:p w:rsidR="009F5A70" w:rsidRPr="00904D2D" w:rsidRDefault="009F5A70" w:rsidP="003409E2">
                            <w:pPr>
                              <w:spacing w:after="0" w:line="240" w:lineRule="auto"/>
                              <w:jc w:val="center"/>
                              <w:rPr>
                                <w:b/>
                                <w:color w:val="065206"/>
                                <w:sz w:val="14"/>
                                <w:szCs w:val="14"/>
                              </w:rPr>
                            </w:pPr>
                            <w:r>
                              <w:rPr>
                                <w:b/>
                                <w:color w:val="065206"/>
                                <w:sz w:val="14"/>
                                <w:szCs w:val="14"/>
                              </w:rPr>
                              <w:t>Općina Bednja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68CB" id="_x0000_s1027" type="#_x0000_t202" style="position:absolute;left:0;text-align:left;margin-left:137.45pt;margin-top:23.65pt;width:39pt;height:24.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" filled="f" strokecolor="#065206" strokeweight=".25pt">
                <v:textbox>
                  <w:txbxContent>
                    <w:p w:rsidR="009F5A70" w:rsidRPr="00904D2D" w:rsidRDefault="009F5A70" w:rsidP="003409E2">
                      <w:pPr>
                        <w:spacing w:after="0" w:line="240" w:lineRule="auto"/>
                        <w:jc w:val="center"/>
                        <w:rPr>
                          <w:b/>
                          <w:color w:val="065206"/>
                          <w:sz w:val="14"/>
                          <w:szCs w:val="14"/>
                        </w:rPr>
                      </w:pPr>
                      <w:r>
                        <w:rPr>
                          <w:b/>
                          <w:color w:val="065206"/>
                          <w:sz w:val="14"/>
                          <w:szCs w:val="14"/>
                        </w:rPr>
                        <w:t>Općina Bednja</w:t>
                      </w:r>
                    </w:p>
                  </w:txbxContent>
                </v:textbox>
              </v:shape>
            </w:pict>
          </mc:Fallback>
        </mc:AlternateContent>
      </w:r>
      <w:r w:rsidR="003409E2" w:rsidRPr="00326A5C">
        <w:rPr>
          <w:rFonts w:asciiTheme="minorHAnsi" w:hAnsiTheme="minorHAnsi" w:cstheme="minorHAnsi"/>
          <w:noProof/>
        </w:rPr>
        <w:drawing>
          <wp:anchor distT="0" distB="0" distL="114300" distR="114300" simplePos="0" relativeHeight="251962368" behindDoc="0" locked="0" layoutInCell="1" allowOverlap="1" wp14:anchorId="02338AEA" wp14:editId="0E64ED75">
            <wp:simplePos x="0" y="0"/>
            <wp:positionH relativeFrom="column">
              <wp:posOffset>1082040</wp:posOffset>
            </wp:positionH>
            <wp:positionV relativeFrom="paragraph">
              <wp:posOffset>17145</wp:posOffset>
            </wp:positionV>
            <wp:extent cx="138430" cy="222250"/>
            <wp:effectExtent l="19050" t="19050" r="13970" b="25400"/>
            <wp:wrapNone/>
            <wp:docPr id="366" name="Slika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 cy="2222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409E2" w:rsidRPr="00326A5C">
        <w:rPr>
          <w:b/>
          <w:noProof/>
          <w:sz w:val="22"/>
        </w:rPr>
        <mc:AlternateContent>
          <mc:Choice Requires="wps">
            <w:drawing>
              <wp:anchor distT="0" distB="0" distL="114300" distR="114300" simplePos="0" relativeHeight="251947008" behindDoc="0" locked="0" layoutInCell="1" allowOverlap="1" wp14:anchorId="50F648B1" wp14:editId="134F9F12">
                <wp:simplePos x="0" y="0"/>
                <wp:positionH relativeFrom="column">
                  <wp:posOffset>4451985</wp:posOffset>
                </wp:positionH>
                <wp:positionV relativeFrom="paragraph">
                  <wp:posOffset>53612</wp:posOffset>
                </wp:positionV>
                <wp:extent cx="794657" cy="347345"/>
                <wp:effectExtent l="0" t="0" r="0" b="0"/>
                <wp:wrapNone/>
                <wp:docPr id="30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57" cy="347345"/>
                        </a:xfrm>
                        <a:prstGeom prst="rect">
                          <a:avLst/>
                        </a:prstGeom>
                        <a:noFill/>
                        <a:ln w="3175">
                          <a:noFill/>
                          <a:miter lim="800000"/>
                          <a:headEnd/>
                          <a:tailEnd/>
                        </a:ln>
                      </wps:spPr>
                      <wps:txbx>
                        <w:txbxContent>
                          <w:p w:rsidR="009F5A70" w:rsidRPr="0044367A" w:rsidRDefault="009F5A70" w:rsidP="003409E2">
                            <w:pPr>
                              <w:jc w:val="center"/>
                              <w:rPr>
                                <w:b/>
                                <w:color w:val="FFFFFF" w:themeColor="background1"/>
                                <w:sz w:val="14"/>
                                <w:szCs w:val="14"/>
                              </w:rPr>
                            </w:pPr>
                            <w:r w:rsidRPr="0044367A">
                              <w:rPr>
                                <w:b/>
                                <w:color w:val="FFFFFF" w:themeColor="background1"/>
                                <w:sz w:val="14"/>
                                <w:szCs w:val="14"/>
                              </w:rPr>
                              <w:t>Međimurska županija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48B1" id="_x0000_s1028" type="#_x0000_t202" style="position:absolute;left:0;text-align:left;margin-left:350.55pt;margin-top:4.2pt;width:62.55pt;height:27.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" filled="f" stroked="f" strokeweight=".25pt">
                <v:textbox>
                  <w:txbxContent>
                    <w:p w:rsidR="009F5A70" w:rsidRPr="0044367A" w:rsidRDefault="009F5A70" w:rsidP="003409E2">
                      <w:pPr>
                        <w:jc w:val="center"/>
                        <w:rPr>
                          <w:b/>
                          <w:color w:val="FFFFFF" w:themeColor="background1"/>
                          <w:sz w:val="14"/>
                          <w:szCs w:val="14"/>
                        </w:rPr>
                      </w:pPr>
                      <w:r w:rsidRPr="0044367A">
                        <w:rPr>
                          <w:b/>
                          <w:color w:val="FFFFFF" w:themeColor="background1"/>
                          <w:sz w:val="14"/>
                          <w:szCs w:val="14"/>
                        </w:rPr>
                        <w:t>Međimurska županija</w:t>
                      </w:r>
                    </w:p>
                  </w:txbxContent>
                </v:textbox>
              </v:shape>
            </w:pict>
          </mc:Fallback>
        </mc:AlternateContent>
      </w:r>
      <w:r w:rsidR="003409E2" w:rsidRPr="00326A5C">
        <w:rPr>
          <w:noProof/>
          <w:sz w:val="22"/>
        </w:rPr>
        <w:drawing>
          <wp:inline distT="0" distB="0" distL="0" distR="0" wp14:anchorId="7096372C" wp14:editId="4DCF97AF">
            <wp:extent cx="3509683" cy="2431142"/>
            <wp:effectExtent l="19050" t="19050" r="14605" b="26670"/>
            <wp:docPr id="995" name="Slika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3" cy="2436836"/>
                    </a:xfrm>
                    <a:prstGeom prst="rect">
                      <a:avLst/>
                    </a:prstGeom>
                    <a:noFill/>
                    <a:ln w="3175">
                      <a:solidFill>
                        <a:schemeClr val="tx1"/>
                      </a:solidFill>
                    </a:ln>
                  </pic:spPr>
                </pic:pic>
              </a:graphicData>
            </a:graphic>
          </wp:inline>
        </w:drawing>
      </w:r>
    </w:p>
    <w:p w:rsidR="003409E2" w:rsidRPr="00326A5C" w:rsidRDefault="003409E2" w:rsidP="003409E2">
      <w:pPr>
        <w:spacing w:after="0" w:line="240" w:lineRule="auto"/>
        <w:jc w:val="center"/>
        <w:rPr>
          <w:sz w:val="22"/>
        </w:rPr>
      </w:pPr>
      <w:r w:rsidRPr="00326A5C">
        <w:rPr>
          <w:b/>
          <w:noProof/>
          <w:sz w:val="22"/>
        </w:rPr>
        <mc:AlternateContent>
          <mc:Choice Requires="wps">
            <w:drawing>
              <wp:anchor distT="0" distB="0" distL="114300" distR="114300" simplePos="0" relativeHeight="251945984" behindDoc="0" locked="0" layoutInCell="1" allowOverlap="1" wp14:anchorId="2FFAE26D" wp14:editId="46CD3EDF">
                <wp:simplePos x="0" y="0"/>
                <wp:positionH relativeFrom="column">
                  <wp:posOffset>109855</wp:posOffset>
                </wp:positionH>
                <wp:positionV relativeFrom="paragraph">
                  <wp:posOffset>24765</wp:posOffset>
                </wp:positionV>
                <wp:extent cx="502285" cy="314960"/>
                <wp:effectExtent l="0" t="0" r="12065" b="27940"/>
                <wp:wrapNone/>
                <wp:docPr id="33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14960"/>
                        </a:xfrm>
                        <a:prstGeom prst="rect">
                          <a:avLst/>
                        </a:prstGeom>
                        <a:noFill/>
                        <a:ln w="3175">
                          <a:solidFill>
                            <a:srgbClr val="065206"/>
                          </a:solidFill>
                          <a:miter lim="800000"/>
                          <a:headEnd/>
                          <a:tailEnd/>
                        </a:ln>
                      </wps:spPr>
                      <wps:txbx>
                        <w:txbxContent>
                          <w:p w:rsidR="009F5A70" w:rsidRPr="00904D2D" w:rsidRDefault="009F5A70" w:rsidP="003409E2">
                            <w:pPr>
                              <w:spacing w:after="0" w:line="240" w:lineRule="auto"/>
                              <w:jc w:val="center"/>
                              <w:rPr>
                                <w:b/>
                                <w:color w:val="065206"/>
                                <w:sz w:val="14"/>
                                <w:szCs w:val="14"/>
                              </w:rPr>
                            </w:pPr>
                            <w:r>
                              <w:rPr>
                                <w:b/>
                                <w:color w:val="065206"/>
                                <w:sz w:val="14"/>
                                <w:szCs w:val="14"/>
                              </w:rPr>
                              <w:t>Općina Bednja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AE26D" id="_x0000_s1029" type="#_x0000_t202" style="position:absolute;left:0;text-align:left;margin-left:8.65pt;margin-top:1.95pt;width:39.55pt;height:24.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" filled="f" strokecolor="#065206" strokeweight=".25pt">
                <v:textbox>
                  <w:txbxContent>
                    <w:p w:rsidR="009F5A70" w:rsidRPr="00904D2D" w:rsidRDefault="009F5A70" w:rsidP="003409E2">
                      <w:pPr>
                        <w:spacing w:after="0" w:line="240" w:lineRule="auto"/>
                        <w:jc w:val="center"/>
                        <w:rPr>
                          <w:b/>
                          <w:color w:val="065206"/>
                          <w:sz w:val="14"/>
                          <w:szCs w:val="14"/>
                        </w:rPr>
                      </w:pPr>
                      <w:r>
                        <w:rPr>
                          <w:b/>
                          <w:color w:val="065206"/>
                          <w:sz w:val="14"/>
                          <w:szCs w:val="14"/>
                        </w:rPr>
                        <w:t>Općina Bednja</w:t>
                      </w:r>
                    </w:p>
                  </w:txbxContent>
                </v:textbox>
              </v:shape>
            </w:pict>
          </mc:Fallback>
        </mc:AlternateContent>
      </w:r>
      <w:r w:rsidRPr="00326A5C">
        <w:rPr>
          <w:b/>
          <w:noProof/>
          <w:sz w:val="22"/>
        </w:rPr>
        <mc:AlternateContent>
          <mc:Choice Requires="wps">
            <w:drawing>
              <wp:anchor distT="0" distB="0" distL="114300" distR="114300" simplePos="0" relativeHeight="251949056" behindDoc="0" locked="0" layoutInCell="1" allowOverlap="1" wp14:anchorId="4AF1D198" wp14:editId="3A02933A">
                <wp:simplePos x="0" y="0"/>
                <wp:positionH relativeFrom="column">
                  <wp:posOffset>290195</wp:posOffset>
                </wp:positionH>
                <wp:positionV relativeFrom="paragraph">
                  <wp:posOffset>339725</wp:posOffset>
                </wp:positionV>
                <wp:extent cx="0" cy="347980"/>
                <wp:effectExtent l="95250" t="0" r="95250" b="52070"/>
                <wp:wrapNone/>
                <wp:docPr id="344" name="Ravni poveznik sa strelicom 344"/>
                <wp:cNvGraphicFramePr/>
                <a:graphic xmlns:a="http://schemas.openxmlformats.org/drawingml/2006/main">
                  <a:graphicData uri="http://schemas.microsoft.com/office/word/2010/wordprocessingShape">
                    <wps:wsp>
                      <wps:cNvCnPr/>
                      <wps:spPr>
                        <a:xfrm>
                          <a:off x="0" y="0"/>
                          <a:ext cx="0" cy="347980"/>
                        </a:xfrm>
                        <a:prstGeom prst="straightConnector1">
                          <a:avLst/>
                        </a:prstGeom>
                        <a:noFill/>
                        <a:ln w="9525" cap="flat" cmpd="sng" algn="ctr">
                          <a:solidFill>
                            <a:srgbClr val="06520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4638F3" id="Ravni poveznik sa strelicom 344" o:spid="_x0000_s1026" type="#_x0000_t32" style="position:absolute;margin-left:22.85pt;margin-top:26.75pt;width:0;height:27.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" strokecolor="#065206">
                <v:stroke endarrow="open"/>
              </v:shape>
            </w:pict>
          </mc:Fallback>
        </mc:AlternateContent>
      </w:r>
      <w:r w:rsidRPr="00326A5C">
        <w:rPr>
          <w:b/>
          <w:noProof/>
          <w:sz w:val="22"/>
        </w:rPr>
        <mc:AlternateContent>
          <mc:Choice Requires="wps">
            <w:drawing>
              <wp:anchor distT="0" distB="0" distL="114300" distR="114300" simplePos="0" relativeHeight="251953152" behindDoc="0" locked="0" layoutInCell="1" allowOverlap="1" wp14:anchorId="0FD6FE33" wp14:editId="45E2B41B">
                <wp:simplePos x="0" y="0"/>
                <wp:positionH relativeFrom="column">
                  <wp:posOffset>3609552</wp:posOffset>
                </wp:positionH>
                <wp:positionV relativeFrom="paragraph">
                  <wp:posOffset>160655</wp:posOffset>
                </wp:positionV>
                <wp:extent cx="227965" cy="205881"/>
                <wp:effectExtent l="0" t="0" r="76835" b="60960"/>
                <wp:wrapNone/>
                <wp:docPr id="358" name="Ravni poveznik sa strelicom 358"/>
                <wp:cNvGraphicFramePr/>
                <a:graphic xmlns:a="http://schemas.openxmlformats.org/drawingml/2006/main">
                  <a:graphicData uri="http://schemas.microsoft.com/office/word/2010/wordprocessingShape">
                    <wps:wsp>
                      <wps:cNvCnPr/>
                      <wps:spPr>
                        <a:xfrm>
                          <a:off x="0" y="0"/>
                          <a:ext cx="227965" cy="205881"/>
                        </a:xfrm>
                        <a:prstGeom prst="straightConnector1">
                          <a:avLst/>
                        </a:prstGeom>
                        <a:noFill/>
                        <a:ln w="9525"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30C749" id="Ravni poveznik sa strelicom 358" o:spid="_x0000_s1026" type="#_x0000_t32" style="position:absolute;margin-left:284.2pt;margin-top:12.65pt;width:17.95pt;height:16.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" strokecolor="#7030a0">
                <v:stroke endarrow="open"/>
              </v:shape>
            </w:pict>
          </mc:Fallback>
        </mc:AlternateContent>
      </w:r>
      <w:r w:rsidRPr="00326A5C">
        <w:rPr>
          <w:b/>
          <w:noProof/>
          <w:sz w:val="22"/>
        </w:rPr>
        <mc:AlternateContent>
          <mc:Choice Requires="wps">
            <w:drawing>
              <wp:anchor distT="0" distB="0" distL="114300" distR="114300" simplePos="0" relativeHeight="251952128" behindDoc="0" locked="0" layoutInCell="1" allowOverlap="1" wp14:anchorId="252457E3" wp14:editId="7E4C5E67">
                <wp:simplePos x="0" y="0"/>
                <wp:positionH relativeFrom="column">
                  <wp:posOffset>3157855</wp:posOffset>
                </wp:positionH>
                <wp:positionV relativeFrom="paragraph">
                  <wp:posOffset>64135</wp:posOffset>
                </wp:positionV>
                <wp:extent cx="451485" cy="314960"/>
                <wp:effectExtent l="0" t="0" r="24765" b="27940"/>
                <wp:wrapNone/>
                <wp:docPr id="36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14960"/>
                        </a:xfrm>
                        <a:prstGeom prst="rect">
                          <a:avLst/>
                        </a:prstGeom>
                        <a:noFill/>
                        <a:ln w="3175">
                          <a:solidFill>
                            <a:srgbClr val="7030A0"/>
                          </a:solidFill>
                          <a:miter lim="800000"/>
                          <a:headEnd/>
                          <a:tailEnd/>
                        </a:ln>
                      </wps:spPr>
                      <wps:txbx>
                        <w:txbxContent>
                          <w:p w:rsidR="009F5A70" w:rsidRPr="001A6D93" w:rsidRDefault="009F5A70" w:rsidP="003409E2">
                            <w:pPr>
                              <w:spacing w:after="0" w:line="240" w:lineRule="auto"/>
                              <w:jc w:val="center"/>
                              <w:rPr>
                                <w:b/>
                                <w:color w:val="7030A0"/>
                                <w:sz w:val="14"/>
                                <w:szCs w:val="14"/>
                              </w:rPr>
                            </w:pPr>
                            <w:r>
                              <w:rPr>
                                <w:b/>
                                <w:color w:val="7030A0"/>
                                <w:sz w:val="14"/>
                                <w:szCs w:val="14"/>
                              </w:rPr>
                              <w:t>Općina Bednja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457E3" id="_x0000_s1030" type="#_x0000_t202" style="position:absolute;left:0;text-align:left;margin-left:248.65pt;margin-top:5.05pt;width:35.55pt;height:24.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" filled="f" strokecolor="#7030a0" strokeweight=".25pt">
                <v:textbox>
                  <w:txbxContent>
                    <w:p w:rsidR="009F5A70" w:rsidRPr="001A6D93" w:rsidRDefault="009F5A70" w:rsidP="003409E2">
                      <w:pPr>
                        <w:spacing w:after="0" w:line="240" w:lineRule="auto"/>
                        <w:jc w:val="center"/>
                        <w:rPr>
                          <w:b/>
                          <w:color w:val="7030A0"/>
                          <w:sz w:val="14"/>
                          <w:szCs w:val="14"/>
                        </w:rPr>
                      </w:pPr>
                      <w:r>
                        <w:rPr>
                          <w:b/>
                          <w:color w:val="7030A0"/>
                          <w:sz w:val="14"/>
                          <w:szCs w:val="14"/>
                        </w:rPr>
                        <w:t>Općina Bednja</w:t>
                      </w:r>
                    </w:p>
                  </w:txbxContent>
                </v:textbox>
              </v:shape>
            </w:pict>
          </mc:Fallback>
        </mc:AlternateContent>
      </w:r>
      <w:r w:rsidRPr="00326A5C">
        <w:rPr>
          <w:b/>
          <w:noProof/>
          <w:sz w:val="22"/>
        </w:rPr>
        <mc:AlternateContent>
          <mc:Choice Requires="wps">
            <w:drawing>
              <wp:anchor distT="0" distB="0" distL="114300" distR="114300" simplePos="0" relativeHeight="251955200" behindDoc="0" locked="0" layoutInCell="1" allowOverlap="1" wp14:anchorId="52CE856F" wp14:editId="57E1E271">
                <wp:simplePos x="0" y="0"/>
                <wp:positionH relativeFrom="column">
                  <wp:posOffset>3835400</wp:posOffset>
                </wp:positionH>
                <wp:positionV relativeFrom="paragraph">
                  <wp:posOffset>341277</wp:posOffset>
                </wp:positionV>
                <wp:extent cx="227894" cy="293511"/>
                <wp:effectExtent l="0" t="0" r="20320" b="11430"/>
                <wp:wrapNone/>
                <wp:docPr id="359" name="Pravokutnik 359"/>
                <wp:cNvGraphicFramePr/>
                <a:graphic xmlns:a="http://schemas.openxmlformats.org/drawingml/2006/main">
                  <a:graphicData uri="http://schemas.microsoft.com/office/word/2010/wordprocessingShape">
                    <wps:wsp>
                      <wps:cNvSpPr/>
                      <wps:spPr>
                        <a:xfrm>
                          <a:off x="0" y="0"/>
                          <a:ext cx="227894" cy="293511"/>
                        </a:xfrm>
                        <a:prstGeom prst="rect">
                          <a:avLst/>
                        </a:prstGeom>
                        <a:noFill/>
                        <a:ln w="190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1253A" id="Pravokutnik 359" o:spid="_x0000_s1026" style="position:absolute;margin-left:302pt;margin-top:26.85pt;width:17.95pt;height:23.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" filled="f" strokecolor="#7030a0" strokeweight="1.5pt"/>
            </w:pict>
          </mc:Fallback>
        </mc:AlternateContent>
      </w:r>
      <w:r w:rsidRPr="00326A5C">
        <w:rPr>
          <w:b/>
          <w:noProof/>
          <w:sz w:val="22"/>
        </w:rPr>
        <mc:AlternateContent>
          <mc:Choice Requires="wps">
            <w:drawing>
              <wp:anchor distT="0" distB="0" distL="114300" distR="114300" simplePos="0" relativeHeight="251970560" behindDoc="0" locked="0" layoutInCell="1" allowOverlap="1" wp14:anchorId="0FB8F134" wp14:editId="450A1DCC">
                <wp:simplePos x="0" y="0"/>
                <wp:positionH relativeFrom="column">
                  <wp:posOffset>3020238</wp:posOffset>
                </wp:positionH>
                <wp:positionV relativeFrom="paragraph">
                  <wp:posOffset>1598476</wp:posOffset>
                </wp:positionV>
                <wp:extent cx="439420" cy="210820"/>
                <wp:effectExtent l="0" t="0" r="0" b="0"/>
                <wp:wrapNone/>
                <wp:docPr id="30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10820"/>
                        </a:xfrm>
                        <a:prstGeom prst="rect">
                          <a:avLst/>
                        </a:prstGeom>
                        <a:noFill/>
                        <a:ln w="9525">
                          <a:noFill/>
                          <a:miter lim="800000"/>
                          <a:headEnd/>
                          <a:tailEnd/>
                        </a:ln>
                      </wps:spPr>
                      <wps:txbx>
                        <w:txbxContent>
                          <w:p w:rsidR="009F5A70" w:rsidRPr="000D01CE" w:rsidRDefault="009F5A70" w:rsidP="003409E2">
                            <w:pPr>
                              <w:spacing w:after="0"/>
                              <w:jc w:val="center"/>
                              <w:rPr>
                                <w:b/>
                                <w:sz w:val="14"/>
                                <w:szCs w:val="14"/>
                              </w:rPr>
                            </w:pPr>
                            <w:r>
                              <w:rPr>
                                <w:b/>
                                <w:sz w:val="14"/>
                                <w:szCs w:val="14"/>
                              </w:rPr>
                              <w:t>1</w:t>
                            </w:r>
                            <w:r w:rsidRPr="000D01CE">
                              <w:rPr>
                                <w:b/>
                                <w:sz w:val="14"/>
                                <w:szCs w:val="14"/>
                              </w:rPr>
                              <w:t>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8F134" id="_x0000_s1031" type="#_x0000_t202" style="position:absolute;left:0;text-align:left;margin-left:237.8pt;margin-top:125.85pt;width:34.6pt;height:16.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" filled="f" stroked="f">
                <v:textbox>
                  <w:txbxContent>
                    <w:p w:rsidR="009F5A70" w:rsidRPr="000D01CE" w:rsidRDefault="009F5A70" w:rsidP="003409E2">
                      <w:pPr>
                        <w:spacing w:after="0"/>
                        <w:jc w:val="center"/>
                        <w:rPr>
                          <w:b/>
                          <w:sz w:val="14"/>
                          <w:szCs w:val="14"/>
                        </w:rPr>
                      </w:pPr>
                      <w:r>
                        <w:rPr>
                          <w:b/>
                          <w:sz w:val="14"/>
                          <w:szCs w:val="14"/>
                        </w:rPr>
                        <w:t>1</w:t>
                      </w:r>
                      <w:r w:rsidRPr="000D01CE">
                        <w:rPr>
                          <w:b/>
                          <w:sz w:val="14"/>
                          <w:szCs w:val="14"/>
                        </w:rPr>
                        <w:t>0 km</w:t>
                      </w:r>
                    </w:p>
                  </w:txbxContent>
                </v:textbox>
              </v:shape>
            </w:pict>
          </mc:Fallback>
        </mc:AlternateContent>
      </w:r>
      <w:r w:rsidRPr="00326A5C">
        <w:rPr>
          <w:rFonts w:asciiTheme="minorHAnsi" w:hAnsiTheme="minorHAnsi" w:cstheme="minorHAnsi"/>
          <w:noProof/>
        </w:rPr>
        <mc:AlternateContent>
          <mc:Choice Requires="wpg">
            <w:drawing>
              <wp:anchor distT="0" distB="0" distL="114300" distR="114300" simplePos="0" relativeHeight="251967488" behindDoc="0" locked="0" layoutInCell="1" allowOverlap="1" wp14:anchorId="30260702" wp14:editId="3DE7A0C8">
                <wp:simplePos x="0" y="0"/>
                <wp:positionH relativeFrom="column">
                  <wp:posOffset>3099435</wp:posOffset>
                </wp:positionH>
                <wp:positionV relativeFrom="paragraph">
                  <wp:posOffset>1762383</wp:posOffset>
                </wp:positionV>
                <wp:extent cx="274320" cy="51053"/>
                <wp:effectExtent l="0" t="0" r="11430" b="25400"/>
                <wp:wrapNone/>
                <wp:docPr id="310" name="Grupa 310"/>
                <wp:cNvGraphicFramePr/>
                <a:graphic xmlns:a="http://schemas.openxmlformats.org/drawingml/2006/main">
                  <a:graphicData uri="http://schemas.microsoft.com/office/word/2010/wordprocessingGroup">
                    <wpg:wgp>
                      <wpg:cNvGrpSpPr/>
                      <wpg:grpSpPr>
                        <a:xfrm>
                          <a:off x="0" y="0"/>
                          <a:ext cx="274320" cy="51053"/>
                          <a:chOff x="-1" y="0"/>
                          <a:chExt cx="702945" cy="45816"/>
                        </a:xfrm>
                      </wpg:grpSpPr>
                      <wps:wsp>
                        <wps:cNvPr id="311" name="Ravni poveznik 311"/>
                        <wps:cNvCnPr/>
                        <wps:spPr>
                          <a:xfrm>
                            <a:off x="-1" y="45476"/>
                            <a:ext cx="7029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Ravni poveznik 315"/>
                        <wps:cNvCnPr/>
                        <wps:spPr>
                          <a:xfrm flipV="1">
                            <a:off x="3248"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Ravni poveznik 316"/>
                        <wps:cNvCnPr/>
                        <wps:spPr>
                          <a:xfrm flipV="1">
                            <a:off x="690266"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27C3B2" id="Grupa 310" o:spid="_x0000_s1026" style="position:absolute;margin-left:244.05pt;margin-top:138.75pt;width:21.6pt;height:4pt;z-index:251967488;mso-width-relative:margin;mso-height-relative:margin" coordorigin="" coordsize="702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">
                <v:line id="Ravni poveznik 311" o:spid="_x0000_s1027" style="position:absolute;visibility:visible;mso-wrap-style:square" from="0,454" to="70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" strokecolor="black [3213]" strokeweight="1.5pt"/>
                <v:line id="Ravni poveznik 315" o:spid="_x0000_s1028" style="position:absolute;flip:y;visibility:visible;mso-wrap-style:square" from="32,0" to="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" strokecolor="black [3213]" strokeweight="1.5pt"/>
                <v:line id="Ravni poveznik 316" o:spid="_x0000_s1029" style="position:absolute;flip:y;visibility:visible;mso-wrap-style:square" from="6902,0" to="69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" strokecolor="black [3213]" strokeweight="1.5pt"/>
              </v:group>
            </w:pict>
          </mc:Fallback>
        </mc:AlternateContent>
      </w:r>
      <w:r w:rsidRPr="00326A5C">
        <w:rPr>
          <w:b/>
          <w:noProof/>
          <w:sz w:val="22"/>
        </w:rPr>
        <mc:AlternateContent>
          <mc:Choice Requires="wps">
            <w:drawing>
              <wp:anchor distT="0" distB="0" distL="114300" distR="114300" simplePos="0" relativeHeight="251969536" behindDoc="0" locked="0" layoutInCell="1" allowOverlap="1" wp14:anchorId="7A0FF650" wp14:editId="51695D36">
                <wp:simplePos x="0" y="0"/>
                <wp:positionH relativeFrom="column">
                  <wp:posOffset>71755</wp:posOffset>
                </wp:positionH>
                <wp:positionV relativeFrom="paragraph">
                  <wp:posOffset>1603375</wp:posOffset>
                </wp:positionV>
                <wp:extent cx="439420" cy="210820"/>
                <wp:effectExtent l="0" t="0" r="0" b="0"/>
                <wp:wrapNone/>
                <wp:docPr id="3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10820"/>
                        </a:xfrm>
                        <a:prstGeom prst="rect">
                          <a:avLst/>
                        </a:prstGeom>
                        <a:noFill/>
                        <a:ln w="9525">
                          <a:noFill/>
                          <a:miter lim="800000"/>
                          <a:headEnd/>
                          <a:tailEnd/>
                        </a:ln>
                      </wps:spPr>
                      <wps:txbx>
                        <w:txbxContent>
                          <w:p w:rsidR="009F5A70" w:rsidRPr="000D01CE" w:rsidRDefault="009F5A70" w:rsidP="003409E2">
                            <w:pPr>
                              <w:spacing w:after="0"/>
                              <w:jc w:val="center"/>
                              <w:rPr>
                                <w:b/>
                                <w:sz w:val="14"/>
                                <w:szCs w:val="14"/>
                              </w:rPr>
                            </w:pPr>
                            <w:r>
                              <w:rPr>
                                <w:b/>
                                <w:sz w:val="14"/>
                                <w:szCs w:val="14"/>
                              </w:rPr>
                              <w:t>1</w:t>
                            </w:r>
                            <w:r w:rsidRPr="000D01CE">
                              <w:rPr>
                                <w:b/>
                                <w:sz w:val="14"/>
                                <w:szCs w:val="14"/>
                              </w:rPr>
                              <w:t>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FF650" id="_x0000_s1032" type="#_x0000_t202" style="position:absolute;left:0;text-align:left;margin-left:5.65pt;margin-top:126.25pt;width:34.6pt;height:16.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" filled="f" stroked="f">
                <v:textbox>
                  <w:txbxContent>
                    <w:p w:rsidR="009F5A70" w:rsidRPr="000D01CE" w:rsidRDefault="009F5A70" w:rsidP="003409E2">
                      <w:pPr>
                        <w:spacing w:after="0"/>
                        <w:jc w:val="center"/>
                        <w:rPr>
                          <w:b/>
                          <w:sz w:val="14"/>
                          <w:szCs w:val="14"/>
                        </w:rPr>
                      </w:pPr>
                      <w:r>
                        <w:rPr>
                          <w:b/>
                          <w:sz w:val="14"/>
                          <w:szCs w:val="14"/>
                        </w:rPr>
                        <w:t>1</w:t>
                      </w:r>
                      <w:r w:rsidRPr="000D01CE">
                        <w:rPr>
                          <w:b/>
                          <w:sz w:val="14"/>
                          <w:szCs w:val="14"/>
                        </w:rPr>
                        <w:t>0 km</w:t>
                      </w:r>
                    </w:p>
                  </w:txbxContent>
                </v:textbox>
              </v:shape>
            </w:pict>
          </mc:Fallback>
        </mc:AlternateContent>
      </w:r>
      <w:r w:rsidRPr="00326A5C">
        <w:rPr>
          <w:rFonts w:asciiTheme="minorHAnsi" w:hAnsiTheme="minorHAnsi" w:cstheme="minorHAnsi"/>
          <w:noProof/>
        </w:rPr>
        <mc:AlternateContent>
          <mc:Choice Requires="wpg">
            <w:drawing>
              <wp:anchor distT="0" distB="0" distL="114300" distR="114300" simplePos="0" relativeHeight="251966464" behindDoc="0" locked="0" layoutInCell="1" allowOverlap="1" wp14:anchorId="5229CE16" wp14:editId="28D40A4B">
                <wp:simplePos x="0" y="0"/>
                <wp:positionH relativeFrom="column">
                  <wp:posOffset>106299</wp:posOffset>
                </wp:positionH>
                <wp:positionV relativeFrom="paragraph">
                  <wp:posOffset>1764284</wp:posOffset>
                </wp:positionV>
                <wp:extent cx="371856" cy="51053"/>
                <wp:effectExtent l="0" t="0" r="9525" b="25400"/>
                <wp:wrapNone/>
                <wp:docPr id="320" name="Grupa 320"/>
                <wp:cNvGraphicFramePr/>
                <a:graphic xmlns:a="http://schemas.openxmlformats.org/drawingml/2006/main">
                  <a:graphicData uri="http://schemas.microsoft.com/office/word/2010/wordprocessingGroup">
                    <wpg:wgp>
                      <wpg:cNvGrpSpPr/>
                      <wpg:grpSpPr>
                        <a:xfrm>
                          <a:off x="0" y="0"/>
                          <a:ext cx="371856" cy="51053"/>
                          <a:chOff x="-1" y="0"/>
                          <a:chExt cx="702945" cy="45816"/>
                        </a:xfrm>
                      </wpg:grpSpPr>
                      <wps:wsp>
                        <wps:cNvPr id="321" name="Ravni poveznik 321"/>
                        <wps:cNvCnPr/>
                        <wps:spPr>
                          <a:xfrm>
                            <a:off x="-1" y="45476"/>
                            <a:ext cx="7029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Ravni poveznik 323"/>
                        <wps:cNvCnPr/>
                        <wps:spPr>
                          <a:xfrm flipV="1">
                            <a:off x="3248"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Ravni poveznik 324"/>
                        <wps:cNvCnPr/>
                        <wps:spPr>
                          <a:xfrm flipV="1">
                            <a:off x="690266" y="0"/>
                            <a:ext cx="0" cy="458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5AB93A" id="Grupa 320" o:spid="_x0000_s1026" style="position:absolute;margin-left:8.35pt;margin-top:138.9pt;width:29.3pt;height:4pt;z-index:251966464;mso-width-relative:margin;mso-height-relative:margin" coordorigin="" coordsize="702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">
                <v:line id="Ravni poveznik 321" o:spid="_x0000_s1027" style="position:absolute;visibility:visible;mso-wrap-style:square" from="0,454" to="70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" strokecolor="black [3213]" strokeweight="1.5pt"/>
                <v:line id="Ravni poveznik 323" o:spid="_x0000_s1028" style="position:absolute;flip:y;visibility:visible;mso-wrap-style:square" from="32,0" to="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" strokecolor="black [3213]" strokeweight="1.5pt"/>
                <v:line id="Ravni poveznik 324" o:spid="_x0000_s1029" style="position:absolute;flip:y;visibility:visible;mso-wrap-style:square" from="6902,0" to="69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" strokecolor="black [3213]" strokeweight="1.5pt"/>
              </v:group>
            </w:pict>
          </mc:Fallback>
        </mc:AlternateContent>
      </w:r>
      <w:r w:rsidRPr="00326A5C">
        <w:rPr>
          <w:rFonts w:asciiTheme="minorHAnsi" w:hAnsiTheme="minorHAnsi" w:cstheme="minorHAnsi"/>
          <w:noProof/>
        </w:rPr>
        <w:drawing>
          <wp:anchor distT="0" distB="0" distL="114300" distR="114300" simplePos="0" relativeHeight="251964416" behindDoc="0" locked="0" layoutInCell="1" allowOverlap="1" wp14:anchorId="699BB317" wp14:editId="15325D03">
            <wp:simplePos x="0" y="0"/>
            <wp:positionH relativeFrom="column">
              <wp:posOffset>5464683</wp:posOffset>
            </wp:positionH>
            <wp:positionV relativeFrom="paragraph">
              <wp:posOffset>7493</wp:posOffset>
            </wp:positionV>
            <wp:extent cx="138430" cy="222250"/>
            <wp:effectExtent l="19050" t="19050" r="13970" b="25400"/>
            <wp:wrapNone/>
            <wp:docPr id="383" name="Slika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 cy="2222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326A5C">
        <w:rPr>
          <w:rFonts w:asciiTheme="minorHAnsi" w:hAnsiTheme="minorHAnsi" w:cstheme="minorHAnsi"/>
          <w:noProof/>
        </w:rPr>
        <w:drawing>
          <wp:anchor distT="0" distB="0" distL="114300" distR="114300" simplePos="0" relativeHeight="251963392" behindDoc="0" locked="0" layoutInCell="1" allowOverlap="1" wp14:anchorId="482705E5" wp14:editId="1C19F8D0">
            <wp:simplePos x="0" y="0"/>
            <wp:positionH relativeFrom="column">
              <wp:posOffset>2794635</wp:posOffset>
            </wp:positionH>
            <wp:positionV relativeFrom="paragraph">
              <wp:posOffset>19685</wp:posOffset>
            </wp:positionV>
            <wp:extent cx="138430" cy="222250"/>
            <wp:effectExtent l="19050" t="19050" r="13970" b="25400"/>
            <wp:wrapNone/>
            <wp:docPr id="992" name="Slika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 cy="2222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326A5C">
        <w:rPr>
          <w:rFonts w:asciiTheme="minorHAnsi" w:hAnsiTheme="minorHAnsi" w:cstheme="minorHAnsi"/>
          <w:noProof/>
        </w:rPr>
        <mc:AlternateContent>
          <mc:Choice Requires="wps">
            <w:drawing>
              <wp:anchor distT="0" distB="0" distL="114300" distR="114300" simplePos="0" relativeHeight="251961344" behindDoc="0" locked="0" layoutInCell="1" allowOverlap="1" wp14:anchorId="2B6AF624" wp14:editId="41718DDB">
                <wp:simplePos x="0" y="0"/>
                <wp:positionH relativeFrom="column">
                  <wp:posOffset>2970022</wp:posOffset>
                </wp:positionH>
                <wp:positionV relativeFrom="paragraph">
                  <wp:posOffset>1635760</wp:posOffset>
                </wp:positionV>
                <wp:extent cx="474345" cy="232410"/>
                <wp:effectExtent l="0" t="0" r="20955" b="15240"/>
                <wp:wrapNone/>
                <wp:docPr id="326" name="Pravokutnik 326"/>
                <wp:cNvGraphicFramePr/>
                <a:graphic xmlns:a="http://schemas.openxmlformats.org/drawingml/2006/main">
                  <a:graphicData uri="http://schemas.microsoft.com/office/word/2010/wordprocessingShape">
                    <wps:wsp>
                      <wps:cNvSpPr/>
                      <wps:spPr>
                        <a:xfrm>
                          <a:off x="0" y="0"/>
                          <a:ext cx="474345" cy="23241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CBA59" id="Pravokutnik 326" o:spid="_x0000_s1026" style="position:absolute;margin-left:233.85pt;margin-top:128.8pt;width:37.35pt;height:18.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" fillcolor="#d8d8d8 [2732]" strokecolor="black [3213]" strokeweight=".25pt"/>
            </w:pict>
          </mc:Fallback>
        </mc:AlternateContent>
      </w:r>
      <w:r w:rsidRPr="00326A5C">
        <w:rPr>
          <w:rFonts w:asciiTheme="minorHAnsi" w:hAnsiTheme="minorHAnsi" w:cstheme="minorHAnsi"/>
          <w:noProof/>
        </w:rPr>
        <mc:AlternateContent>
          <mc:Choice Requires="wps">
            <w:drawing>
              <wp:anchor distT="0" distB="0" distL="114300" distR="114300" simplePos="0" relativeHeight="251960320" behindDoc="0" locked="0" layoutInCell="1" allowOverlap="1" wp14:anchorId="3C5BEF0A" wp14:editId="2DEE1C5D">
                <wp:simplePos x="0" y="0"/>
                <wp:positionH relativeFrom="column">
                  <wp:posOffset>69850</wp:posOffset>
                </wp:positionH>
                <wp:positionV relativeFrom="paragraph">
                  <wp:posOffset>1635760</wp:posOffset>
                </wp:positionV>
                <wp:extent cx="474345" cy="232410"/>
                <wp:effectExtent l="0" t="0" r="20955" b="15240"/>
                <wp:wrapNone/>
                <wp:docPr id="331" name="Pravokutnik 331"/>
                <wp:cNvGraphicFramePr/>
                <a:graphic xmlns:a="http://schemas.openxmlformats.org/drawingml/2006/main">
                  <a:graphicData uri="http://schemas.microsoft.com/office/word/2010/wordprocessingShape">
                    <wps:wsp>
                      <wps:cNvSpPr/>
                      <wps:spPr>
                        <a:xfrm>
                          <a:off x="0" y="0"/>
                          <a:ext cx="474345" cy="23241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AE6CC" id="Pravokutnik 331" o:spid="_x0000_s1026" style="position:absolute;margin-left:5.5pt;margin-top:128.8pt;width:37.35pt;height:18.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" fillcolor="#d8d8d8 [2732]" strokecolor="black [3213]" strokeweight=".25pt"/>
            </w:pict>
          </mc:Fallback>
        </mc:AlternateContent>
      </w:r>
      <w:r w:rsidRPr="00326A5C">
        <w:rPr>
          <w:b/>
          <w:noProof/>
          <w:sz w:val="22"/>
        </w:rPr>
        <mc:AlternateContent>
          <mc:Choice Requires="wps">
            <w:drawing>
              <wp:anchor distT="0" distB="0" distL="114300" distR="114300" simplePos="0" relativeHeight="251954176" behindDoc="0" locked="0" layoutInCell="1" allowOverlap="1" wp14:anchorId="22C2EB70" wp14:editId="2ACEDE63">
                <wp:simplePos x="0" y="0"/>
                <wp:positionH relativeFrom="column">
                  <wp:posOffset>3447327</wp:posOffset>
                </wp:positionH>
                <wp:positionV relativeFrom="paragraph">
                  <wp:posOffset>777241</wp:posOffset>
                </wp:positionV>
                <wp:extent cx="1720215" cy="314960"/>
                <wp:effectExtent l="0" t="304800" r="0" b="313690"/>
                <wp:wrapNone/>
                <wp:docPr id="33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09523">
                          <a:off x="0" y="0"/>
                          <a:ext cx="1720215" cy="314960"/>
                        </a:xfrm>
                        <a:prstGeom prst="rect">
                          <a:avLst/>
                        </a:prstGeom>
                        <a:noFill/>
                        <a:ln w="3175">
                          <a:noFill/>
                          <a:miter lim="800000"/>
                          <a:headEnd/>
                          <a:tailEnd/>
                        </a:ln>
                      </wps:spPr>
                      <wps:txbx>
                        <w:txbxContent>
                          <w:p w:rsidR="009F5A70" w:rsidRPr="001A6D93" w:rsidRDefault="009F5A70" w:rsidP="003409E2">
                            <w:pPr>
                              <w:spacing w:after="0" w:line="240" w:lineRule="auto"/>
                              <w:jc w:val="center"/>
                              <w:rPr>
                                <w:b/>
                                <w:color w:val="043204"/>
                                <w:sz w:val="22"/>
                                <w:szCs w:val="22"/>
                              </w:rPr>
                            </w:pPr>
                            <w:r w:rsidRPr="001A6D93">
                              <w:rPr>
                                <w:b/>
                                <w:color w:val="043204"/>
                                <w:sz w:val="22"/>
                                <w:szCs w:val="22"/>
                              </w:rPr>
                              <w:t>H r v a t s k o   z a g o r j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2EB70" id="_x0000_s1033" type="#_x0000_t202" style="position:absolute;left:0;text-align:left;margin-left:271.45pt;margin-top:61.2pt;width:135.45pt;height:24.8pt;rotation:-1627998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" filled="f" stroked="f" strokeweight=".25pt">
                <v:textbox>
                  <w:txbxContent>
                    <w:p w:rsidR="009F5A70" w:rsidRPr="001A6D93" w:rsidRDefault="009F5A70" w:rsidP="003409E2">
                      <w:pPr>
                        <w:spacing w:after="0" w:line="240" w:lineRule="auto"/>
                        <w:jc w:val="center"/>
                        <w:rPr>
                          <w:b/>
                          <w:color w:val="043204"/>
                          <w:sz w:val="22"/>
                          <w:szCs w:val="22"/>
                        </w:rPr>
                      </w:pPr>
                      <w:r w:rsidRPr="001A6D93">
                        <w:rPr>
                          <w:b/>
                          <w:color w:val="043204"/>
                          <w:sz w:val="22"/>
                          <w:szCs w:val="22"/>
                        </w:rPr>
                        <w:t>H r v a t s k o   z a g o r j e</w:t>
                      </w:r>
                    </w:p>
                  </w:txbxContent>
                </v:textbox>
              </v:shape>
            </w:pict>
          </mc:Fallback>
        </mc:AlternateContent>
      </w:r>
      <w:r w:rsidRPr="00326A5C">
        <w:rPr>
          <w:b/>
          <w:noProof/>
          <w:sz w:val="22"/>
        </w:rPr>
        <mc:AlternateContent>
          <mc:Choice Requires="wps">
            <w:drawing>
              <wp:anchor distT="0" distB="0" distL="114300" distR="114300" simplePos="0" relativeHeight="251958272" behindDoc="0" locked="0" layoutInCell="1" allowOverlap="1" wp14:anchorId="5D36465E" wp14:editId="06366C27">
                <wp:simplePos x="0" y="0"/>
                <wp:positionH relativeFrom="column">
                  <wp:posOffset>2336800</wp:posOffset>
                </wp:positionH>
                <wp:positionV relativeFrom="paragraph">
                  <wp:posOffset>1702435</wp:posOffset>
                </wp:positionV>
                <wp:extent cx="165735" cy="99060"/>
                <wp:effectExtent l="0" t="0" r="24765" b="15240"/>
                <wp:wrapNone/>
                <wp:docPr id="335" name="Pravokutnik 335"/>
                <wp:cNvGraphicFramePr/>
                <a:graphic xmlns:a="http://schemas.openxmlformats.org/drawingml/2006/main">
                  <a:graphicData uri="http://schemas.microsoft.com/office/word/2010/wordprocessingShape">
                    <wps:wsp>
                      <wps:cNvSpPr/>
                      <wps:spPr>
                        <a:xfrm>
                          <a:off x="0" y="0"/>
                          <a:ext cx="165735" cy="99060"/>
                        </a:xfrm>
                        <a:prstGeom prst="rect">
                          <a:avLst/>
                        </a:prstGeom>
                        <a:solidFill>
                          <a:srgbClr val="B0DD7F"/>
                        </a:solidFill>
                        <a:ln w="9525" cap="flat" cmpd="sng" algn="ctr">
                          <a:solidFill>
                            <a:srgbClr val="C107B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4F5B2" id="Pravokutnik 335" o:spid="_x0000_s1026" style="position:absolute;margin-left:184pt;margin-top:134.05pt;width:13.05pt;height:7.8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" fillcolor="#b0dd7f" strokecolor="#c107b8"/>
            </w:pict>
          </mc:Fallback>
        </mc:AlternateContent>
      </w:r>
      <w:r w:rsidRPr="00326A5C">
        <w:rPr>
          <w:b/>
          <w:noProof/>
          <w:sz w:val="22"/>
        </w:rPr>
        <mc:AlternateContent>
          <mc:Choice Requires="wps">
            <w:drawing>
              <wp:anchor distT="0" distB="0" distL="114300" distR="114300" simplePos="0" relativeHeight="251957248" behindDoc="0" locked="0" layoutInCell="1" allowOverlap="1" wp14:anchorId="70DFCC23" wp14:editId="54A74EDA">
                <wp:simplePos x="0" y="0"/>
                <wp:positionH relativeFrom="column">
                  <wp:posOffset>2337955</wp:posOffset>
                </wp:positionH>
                <wp:positionV relativeFrom="paragraph">
                  <wp:posOffset>1578033</wp:posOffset>
                </wp:positionV>
                <wp:extent cx="166254" cy="99464"/>
                <wp:effectExtent l="0" t="0" r="24765" b="15240"/>
                <wp:wrapNone/>
                <wp:docPr id="336" name="Pravokutnik 336"/>
                <wp:cNvGraphicFramePr/>
                <a:graphic xmlns:a="http://schemas.openxmlformats.org/drawingml/2006/main">
                  <a:graphicData uri="http://schemas.microsoft.com/office/word/2010/wordprocessingShape">
                    <wps:wsp>
                      <wps:cNvSpPr/>
                      <wps:spPr>
                        <a:xfrm>
                          <a:off x="0" y="0"/>
                          <a:ext cx="166254" cy="99464"/>
                        </a:xfrm>
                        <a:prstGeom prst="rect">
                          <a:avLst/>
                        </a:prstGeom>
                        <a:solidFill>
                          <a:srgbClr val="F68E38"/>
                        </a:solidFill>
                        <a:ln w="9525" cap="flat" cmpd="sng" algn="ctr">
                          <a:solidFill>
                            <a:srgbClr val="C107B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4BFDA" id="Pravokutnik 336" o:spid="_x0000_s1026" style="position:absolute;margin-left:184.1pt;margin-top:124.25pt;width:13.1pt;height:7.8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" fillcolor="#f68e38" strokecolor="#c107b8"/>
            </w:pict>
          </mc:Fallback>
        </mc:AlternateContent>
      </w:r>
      <w:r w:rsidRPr="00326A5C">
        <w:rPr>
          <w:b/>
          <w:noProof/>
          <w:sz w:val="22"/>
        </w:rPr>
        <mc:AlternateContent>
          <mc:Choice Requires="wps">
            <w:drawing>
              <wp:anchor distT="0" distB="0" distL="114300" distR="114300" simplePos="0" relativeHeight="251956224" behindDoc="0" locked="0" layoutInCell="1" allowOverlap="1" wp14:anchorId="3188EFDE" wp14:editId="6D66D5FD">
                <wp:simplePos x="0" y="0"/>
                <wp:positionH relativeFrom="column">
                  <wp:posOffset>2427951</wp:posOffset>
                </wp:positionH>
                <wp:positionV relativeFrom="paragraph">
                  <wp:posOffset>1527521</wp:posOffset>
                </wp:positionV>
                <wp:extent cx="515620" cy="347345"/>
                <wp:effectExtent l="0" t="0" r="0" b="0"/>
                <wp:wrapNone/>
                <wp:docPr id="33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47345"/>
                        </a:xfrm>
                        <a:prstGeom prst="rect">
                          <a:avLst/>
                        </a:prstGeom>
                        <a:noFill/>
                        <a:ln w="3175">
                          <a:noFill/>
                          <a:miter lim="800000"/>
                          <a:headEnd/>
                          <a:tailEnd/>
                        </a:ln>
                      </wps:spPr>
                      <wps:txbx>
                        <w:txbxContent>
                          <w:p w:rsidR="009F5A70" w:rsidRPr="001A6D93" w:rsidRDefault="009F5A70" w:rsidP="003409E2">
                            <w:pPr>
                              <w:spacing w:after="0" w:line="240" w:lineRule="auto"/>
                              <w:rPr>
                                <w:sz w:val="14"/>
                                <w:szCs w:val="14"/>
                              </w:rPr>
                            </w:pPr>
                            <w:r w:rsidRPr="001A6D93">
                              <w:rPr>
                                <w:sz w:val="14"/>
                                <w:szCs w:val="14"/>
                              </w:rPr>
                              <w:t>Gradovi</w:t>
                            </w:r>
                          </w:p>
                          <w:p w:rsidR="009F5A70" w:rsidRPr="001A6D93" w:rsidRDefault="009F5A70" w:rsidP="003409E2">
                            <w:pPr>
                              <w:spacing w:after="0" w:line="240" w:lineRule="auto"/>
                              <w:rPr>
                                <w:sz w:val="14"/>
                                <w:szCs w:val="14"/>
                              </w:rPr>
                            </w:pPr>
                            <w:r w:rsidRPr="001A6D93">
                              <w:rPr>
                                <w:sz w:val="14"/>
                                <w:szCs w:val="14"/>
                              </w:rPr>
                              <w:t>Općine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8EFDE" id="_x0000_s1034" type="#_x0000_t202" style="position:absolute;left:0;text-align:left;margin-left:191.2pt;margin-top:120.3pt;width:40.6pt;height:27.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" filled="f" stroked="f" strokeweight=".25pt">
                <v:textbox>
                  <w:txbxContent>
                    <w:p w:rsidR="009F5A70" w:rsidRPr="001A6D93" w:rsidRDefault="009F5A70" w:rsidP="003409E2">
                      <w:pPr>
                        <w:spacing w:after="0" w:line="240" w:lineRule="auto"/>
                        <w:rPr>
                          <w:sz w:val="14"/>
                          <w:szCs w:val="14"/>
                        </w:rPr>
                      </w:pPr>
                      <w:r w:rsidRPr="001A6D93">
                        <w:rPr>
                          <w:sz w:val="14"/>
                          <w:szCs w:val="14"/>
                        </w:rPr>
                        <w:t>Gradovi</w:t>
                      </w:r>
                    </w:p>
                    <w:p w:rsidR="009F5A70" w:rsidRPr="001A6D93" w:rsidRDefault="009F5A70" w:rsidP="003409E2">
                      <w:pPr>
                        <w:spacing w:after="0" w:line="240" w:lineRule="auto"/>
                        <w:rPr>
                          <w:sz w:val="14"/>
                          <w:szCs w:val="14"/>
                        </w:rPr>
                      </w:pPr>
                      <w:r w:rsidRPr="001A6D93">
                        <w:rPr>
                          <w:sz w:val="14"/>
                          <w:szCs w:val="14"/>
                        </w:rPr>
                        <w:t>Općine</w:t>
                      </w:r>
                    </w:p>
                  </w:txbxContent>
                </v:textbox>
              </v:shape>
            </w:pict>
          </mc:Fallback>
        </mc:AlternateContent>
      </w:r>
      <w:r w:rsidRPr="00326A5C">
        <w:rPr>
          <w:b/>
          <w:noProof/>
          <w:sz w:val="22"/>
        </w:rPr>
        <mc:AlternateContent>
          <mc:Choice Requires="wps">
            <w:drawing>
              <wp:anchor distT="0" distB="0" distL="114300" distR="114300" simplePos="0" relativeHeight="251950080" behindDoc="0" locked="0" layoutInCell="1" allowOverlap="1" wp14:anchorId="1D2C298C" wp14:editId="4242A338">
                <wp:simplePos x="0" y="0"/>
                <wp:positionH relativeFrom="column">
                  <wp:posOffset>1879600</wp:posOffset>
                </wp:positionH>
                <wp:positionV relativeFrom="paragraph">
                  <wp:posOffset>1232535</wp:posOffset>
                </wp:positionV>
                <wp:extent cx="1061085" cy="347345"/>
                <wp:effectExtent l="0" t="0" r="0" b="0"/>
                <wp:wrapNone/>
                <wp:docPr id="3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47345"/>
                        </a:xfrm>
                        <a:prstGeom prst="rect">
                          <a:avLst/>
                        </a:prstGeom>
                        <a:noFill/>
                        <a:ln w="3175">
                          <a:noFill/>
                          <a:miter lim="800000"/>
                          <a:headEnd/>
                          <a:tailEnd/>
                        </a:ln>
                      </wps:spPr>
                      <wps:txbx>
                        <w:txbxContent>
                          <w:p w:rsidR="009F5A70" w:rsidRPr="001A6D93" w:rsidRDefault="009F5A70" w:rsidP="003409E2">
                            <w:pPr>
                              <w:spacing w:after="0" w:line="240" w:lineRule="auto"/>
                              <w:jc w:val="center"/>
                              <w:rPr>
                                <w:b/>
                                <w:sz w:val="14"/>
                                <w:szCs w:val="14"/>
                              </w:rPr>
                            </w:pPr>
                            <w:r w:rsidRPr="001A6D93">
                              <w:rPr>
                                <w:b/>
                                <w:sz w:val="14"/>
                                <w:szCs w:val="14"/>
                              </w:rPr>
                              <w:t>Koprivničko-križevačka županija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298C" id="_x0000_s1035" type="#_x0000_t202" style="position:absolute;left:0;text-align:left;margin-left:148pt;margin-top:97.05pt;width:83.55pt;height:2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" filled="f" stroked="f" strokeweight=".25pt">
                <v:textbox>
                  <w:txbxContent>
                    <w:p w:rsidR="009F5A70" w:rsidRPr="001A6D93" w:rsidRDefault="009F5A70" w:rsidP="003409E2">
                      <w:pPr>
                        <w:spacing w:after="0" w:line="240" w:lineRule="auto"/>
                        <w:jc w:val="center"/>
                        <w:rPr>
                          <w:b/>
                          <w:sz w:val="14"/>
                          <w:szCs w:val="14"/>
                        </w:rPr>
                      </w:pPr>
                      <w:r w:rsidRPr="001A6D93">
                        <w:rPr>
                          <w:b/>
                          <w:sz w:val="14"/>
                          <w:szCs w:val="14"/>
                        </w:rPr>
                        <w:t>Koprivničko-križevačka županija</w:t>
                      </w:r>
                    </w:p>
                  </w:txbxContent>
                </v:textbox>
              </v:shape>
            </w:pict>
          </mc:Fallback>
        </mc:AlternateContent>
      </w:r>
      <w:r w:rsidRPr="00326A5C">
        <w:rPr>
          <w:b/>
          <w:noProof/>
          <w:sz w:val="22"/>
        </w:rPr>
        <mc:AlternateContent>
          <mc:Choice Requires="wps">
            <w:drawing>
              <wp:anchor distT="0" distB="0" distL="114300" distR="114300" simplePos="0" relativeHeight="251948032" behindDoc="0" locked="0" layoutInCell="1" allowOverlap="1" wp14:anchorId="117C8080" wp14:editId="705A6A37">
                <wp:simplePos x="0" y="0"/>
                <wp:positionH relativeFrom="column">
                  <wp:posOffset>175260</wp:posOffset>
                </wp:positionH>
                <wp:positionV relativeFrom="paragraph">
                  <wp:posOffset>1094740</wp:posOffset>
                </wp:positionV>
                <wp:extent cx="1061085" cy="347345"/>
                <wp:effectExtent l="0" t="0" r="0" b="0"/>
                <wp:wrapNone/>
                <wp:docPr id="3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47345"/>
                        </a:xfrm>
                        <a:prstGeom prst="rect">
                          <a:avLst/>
                        </a:prstGeom>
                        <a:noFill/>
                        <a:ln w="3175">
                          <a:noFill/>
                          <a:miter lim="800000"/>
                          <a:headEnd/>
                          <a:tailEnd/>
                        </a:ln>
                      </wps:spPr>
                      <wps:txbx>
                        <w:txbxContent>
                          <w:p w:rsidR="009F5A70" w:rsidRPr="001A6D93" w:rsidRDefault="009F5A70" w:rsidP="003409E2">
                            <w:pPr>
                              <w:spacing w:after="0" w:line="240" w:lineRule="auto"/>
                              <w:jc w:val="center"/>
                              <w:rPr>
                                <w:b/>
                                <w:sz w:val="14"/>
                                <w:szCs w:val="14"/>
                              </w:rPr>
                            </w:pPr>
                            <w:r w:rsidRPr="001A6D93">
                              <w:rPr>
                                <w:b/>
                                <w:sz w:val="14"/>
                                <w:szCs w:val="14"/>
                              </w:rPr>
                              <w:t>Krapinsko-zagorska županija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C8080" id="_x0000_s1036" type="#_x0000_t202" style="position:absolute;left:0;text-align:left;margin-left:13.8pt;margin-top:86.2pt;width:83.55pt;height:27.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" filled="f" stroked="f" strokeweight=".25pt">
                <v:textbox>
                  <w:txbxContent>
                    <w:p w:rsidR="009F5A70" w:rsidRPr="001A6D93" w:rsidRDefault="009F5A70" w:rsidP="003409E2">
                      <w:pPr>
                        <w:spacing w:after="0" w:line="240" w:lineRule="auto"/>
                        <w:jc w:val="center"/>
                        <w:rPr>
                          <w:b/>
                          <w:sz w:val="14"/>
                          <w:szCs w:val="14"/>
                        </w:rPr>
                      </w:pPr>
                      <w:r w:rsidRPr="001A6D93">
                        <w:rPr>
                          <w:b/>
                          <w:sz w:val="14"/>
                          <w:szCs w:val="14"/>
                        </w:rPr>
                        <w:t>Krapinsko-zagorska županija</w:t>
                      </w:r>
                    </w:p>
                  </w:txbxContent>
                </v:textbox>
              </v:shape>
            </w:pict>
          </mc:Fallback>
        </mc:AlternateContent>
      </w:r>
      <w:r w:rsidRPr="00326A5C">
        <w:rPr>
          <w:b/>
          <w:noProof/>
          <w:sz w:val="22"/>
        </w:rPr>
        <mc:AlternateContent>
          <mc:Choice Requires="wps">
            <w:drawing>
              <wp:anchor distT="0" distB="0" distL="114300" distR="114300" simplePos="0" relativeHeight="251951104" behindDoc="0" locked="0" layoutInCell="1" allowOverlap="1" wp14:anchorId="57A9B744" wp14:editId="24E88C23">
                <wp:simplePos x="0" y="0"/>
                <wp:positionH relativeFrom="column">
                  <wp:posOffset>1423381</wp:posOffset>
                </wp:positionH>
                <wp:positionV relativeFrom="paragraph">
                  <wp:posOffset>105005</wp:posOffset>
                </wp:positionV>
                <wp:extent cx="1061085" cy="347345"/>
                <wp:effectExtent l="0" t="0" r="0" b="0"/>
                <wp:wrapNone/>
                <wp:docPr id="3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47345"/>
                        </a:xfrm>
                        <a:prstGeom prst="rect">
                          <a:avLst/>
                        </a:prstGeom>
                        <a:noFill/>
                        <a:ln w="3175">
                          <a:noFill/>
                          <a:miter lim="800000"/>
                          <a:headEnd/>
                          <a:tailEnd/>
                        </a:ln>
                      </wps:spPr>
                      <wps:txbx>
                        <w:txbxContent>
                          <w:p w:rsidR="009F5A70" w:rsidRPr="001A6D93" w:rsidRDefault="009F5A70" w:rsidP="003409E2">
                            <w:pPr>
                              <w:spacing w:after="0" w:line="240" w:lineRule="auto"/>
                              <w:jc w:val="center"/>
                              <w:rPr>
                                <w:b/>
                                <w:sz w:val="14"/>
                                <w:szCs w:val="14"/>
                              </w:rPr>
                            </w:pPr>
                            <w:r w:rsidRPr="001A6D93">
                              <w:rPr>
                                <w:b/>
                                <w:sz w:val="14"/>
                                <w:szCs w:val="14"/>
                              </w:rPr>
                              <w:t>Međimurska županija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9B744" id="_x0000_s1037" type="#_x0000_t202" style="position:absolute;left:0;text-align:left;margin-left:112.1pt;margin-top:8.25pt;width:83.55pt;height:27.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" filled="f" stroked="f" strokeweight=".25pt">
                <v:textbox>
                  <w:txbxContent>
                    <w:p w:rsidR="009F5A70" w:rsidRPr="001A6D93" w:rsidRDefault="009F5A70" w:rsidP="003409E2">
                      <w:pPr>
                        <w:spacing w:after="0" w:line="240" w:lineRule="auto"/>
                        <w:jc w:val="center"/>
                        <w:rPr>
                          <w:b/>
                          <w:sz w:val="14"/>
                          <w:szCs w:val="14"/>
                        </w:rPr>
                      </w:pPr>
                      <w:r w:rsidRPr="001A6D93">
                        <w:rPr>
                          <w:b/>
                          <w:sz w:val="14"/>
                          <w:szCs w:val="14"/>
                        </w:rPr>
                        <w:t>Međimurska županija</w:t>
                      </w:r>
                    </w:p>
                  </w:txbxContent>
                </v:textbox>
              </v:shape>
            </w:pict>
          </mc:Fallback>
        </mc:AlternateContent>
      </w:r>
      <w:r w:rsidRPr="00326A5C">
        <w:rPr>
          <w:noProof/>
          <w:sz w:val="22"/>
        </w:rPr>
        <w:drawing>
          <wp:inline distT="0" distB="0" distL="0" distR="0" wp14:anchorId="0854EBCA" wp14:editId="3CE66C64">
            <wp:extent cx="2871355" cy="1851864"/>
            <wp:effectExtent l="19050" t="19050" r="24765" b="15240"/>
            <wp:docPr id="993" name="Slika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5175" cy="1854328"/>
                    </a:xfrm>
                    <a:prstGeom prst="rect">
                      <a:avLst/>
                    </a:prstGeom>
                    <a:noFill/>
                    <a:ln>
                      <a:solidFill>
                        <a:srgbClr val="C0504D">
                          <a:lumMod val="50000"/>
                        </a:srgbClr>
                      </a:solidFill>
                    </a:ln>
                  </pic:spPr>
                </pic:pic>
              </a:graphicData>
            </a:graphic>
          </wp:inline>
        </w:drawing>
      </w:r>
      <w:r w:rsidRPr="00326A5C">
        <w:rPr>
          <w:noProof/>
        </w:rPr>
        <w:drawing>
          <wp:inline distT="0" distB="0" distL="0" distR="0" wp14:anchorId="6ED90128" wp14:editId="160E4AA7">
            <wp:extent cx="2607119" cy="1843583"/>
            <wp:effectExtent l="19050" t="19050" r="22225" b="23495"/>
            <wp:docPr id="994" name="Slika 994" descr="http://i43.tinypic.com/wjx3q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43.tinypic.com/wjx3q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746" cy="1849683"/>
                    </a:xfrm>
                    <a:prstGeom prst="rect">
                      <a:avLst/>
                    </a:prstGeom>
                    <a:noFill/>
                    <a:ln>
                      <a:solidFill>
                        <a:sysClr val="windowText" lastClr="000000"/>
                      </a:solidFill>
                    </a:ln>
                  </pic:spPr>
                </pic:pic>
              </a:graphicData>
            </a:graphic>
          </wp:inline>
        </w:drawing>
      </w:r>
    </w:p>
    <w:p w:rsidR="003409E2" w:rsidRPr="00326A5C" w:rsidRDefault="003409E2" w:rsidP="003409E2">
      <w:pPr>
        <w:spacing w:after="0" w:line="240" w:lineRule="auto"/>
        <w:jc w:val="both"/>
        <w:rPr>
          <w:sz w:val="22"/>
        </w:rPr>
      </w:pPr>
    </w:p>
    <w:p w:rsidR="00836417" w:rsidRPr="00326A5C" w:rsidRDefault="00836417" w:rsidP="00836417">
      <w:pPr>
        <w:spacing w:after="0" w:line="240" w:lineRule="auto"/>
        <w:jc w:val="both"/>
        <w:rPr>
          <w:sz w:val="22"/>
        </w:rPr>
      </w:pPr>
      <w:r w:rsidRPr="00326A5C">
        <w:rPr>
          <w:b/>
          <w:sz w:val="22"/>
        </w:rPr>
        <w:t xml:space="preserve">Slika </w:t>
      </w:r>
      <w:r w:rsidRPr="00326A5C">
        <w:rPr>
          <w:b/>
          <w:sz w:val="22"/>
        </w:rPr>
        <w:fldChar w:fldCharType="begin"/>
      </w:r>
      <w:r w:rsidRPr="00326A5C">
        <w:rPr>
          <w:b/>
          <w:sz w:val="22"/>
        </w:rPr>
        <w:instrText xml:space="preserve"> SEQ Slika \* ARABIC </w:instrText>
      </w:r>
      <w:r w:rsidRPr="00326A5C">
        <w:rPr>
          <w:b/>
          <w:sz w:val="22"/>
        </w:rPr>
        <w:fldChar w:fldCharType="separate"/>
      </w:r>
      <w:r w:rsidR="00B60C34">
        <w:rPr>
          <w:b/>
          <w:noProof/>
          <w:sz w:val="22"/>
        </w:rPr>
        <w:t>2</w:t>
      </w:r>
      <w:r w:rsidRPr="00326A5C">
        <w:rPr>
          <w:b/>
          <w:sz w:val="22"/>
        </w:rPr>
        <w:fldChar w:fldCharType="end"/>
      </w:r>
      <w:r w:rsidRPr="00326A5C">
        <w:rPr>
          <w:b/>
          <w:sz w:val="22"/>
        </w:rPr>
        <w:t>.</w:t>
      </w:r>
      <w:r w:rsidRPr="00326A5C">
        <w:rPr>
          <w:sz w:val="22"/>
        </w:rPr>
        <w:t xml:space="preserve"> Kartografski prikaz Općine Bednja</w:t>
      </w:r>
    </w:p>
    <w:p w:rsidR="009D3C97" w:rsidRPr="00326A5C" w:rsidRDefault="00836417" w:rsidP="009D3C97">
      <w:pPr>
        <w:jc w:val="center"/>
        <w:rPr>
          <w:rFonts w:asciiTheme="minorHAnsi" w:eastAsia="Times New Roman" w:hAnsiTheme="minorHAnsi"/>
          <w:sz w:val="22"/>
        </w:rPr>
      </w:pPr>
      <w:r w:rsidRPr="00326A5C">
        <w:rPr>
          <w:b/>
          <w:noProof/>
          <w:sz w:val="22"/>
        </w:rPr>
        <mc:AlternateContent>
          <mc:Choice Requires="wps">
            <w:drawing>
              <wp:anchor distT="0" distB="0" distL="114300" distR="114300" simplePos="0" relativeHeight="251978752" behindDoc="0" locked="0" layoutInCell="1" allowOverlap="1" wp14:anchorId="3D52AA88" wp14:editId="2764F049">
                <wp:simplePos x="0" y="0"/>
                <wp:positionH relativeFrom="column">
                  <wp:posOffset>3862990</wp:posOffset>
                </wp:positionH>
                <wp:positionV relativeFrom="paragraph">
                  <wp:posOffset>3024506</wp:posOffset>
                </wp:positionV>
                <wp:extent cx="1071880" cy="314960"/>
                <wp:effectExtent l="0" t="114300" r="0" b="123190"/>
                <wp:wrapNone/>
                <wp:docPr id="99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00044">
                          <a:off x="0" y="0"/>
                          <a:ext cx="1071880" cy="314960"/>
                        </a:xfrm>
                        <a:prstGeom prst="rect">
                          <a:avLst/>
                        </a:prstGeom>
                        <a:noFill/>
                        <a:ln w="3175">
                          <a:noFill/>
                          <a:miter lim="800000"/>
                          <a:headEnd/>
                          <a:tailEnd/>
                        </a:ln>
                      </wps:spPr>
                      <wps:txbx>
                        <w:txbxContent>
                          <w:p w:rsidR="009F5A70" w:rsidRPr="00836417" w:rsidRDefault="009F5A70" w:rsidP="00836417">
                            <w:pPr>
                              <w:spacing w:after="0" w:line="240" w:lineRule="auto"/>
                              <w:jc w:val="center"/>
                              <w:rPr>
                                <w:b/>
                                <w:sz w:val="16"/>
                                <w:szCs w:val="16"/>
                              </w:rPr>
                            </w:pPr>
                            <w:r>
                              <w:rPr>
                                <w:b/>
                                <w:sz w:val="16"/>
                                <w:szCs w:val="16"/>
                              </w:rPr>
                              <w:t>Ivanščica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2AA88" id="_x0000_s1038" type="#_x0000_t202" style="position:absolute;left:0;text-align:left;margin-left:304.15pt;margin-top:238.15pt;width:84.4pt;height:24.8pt;rotation:-1092219fd;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" filled="f" stroked="f" strokeweight=".25pt">
                <v:textbox>
                  <w:txbxContent>
                    <w:p w:rsidR="009F5A70" w:rsidRPr="00836417" w:rsidRDefault="009F5A70" w:rsidP="00836417">
                      <w:pPr>
                        <w:spacing w:after="0" w:line="240" w:lineRule="auto"/>
                        <w:jc w:val="center"/>
                        <w:rPr>
                          <w:b/>
                          <w:sz w:val="16"/>
                          <w:szCs w:val="16"/>
                        </w:rPr>
                      </w:pPr>
                      <w:r>
                        <w:rPr>
                          <w:b/>
                          <w:sz w:val="16"/>
                          <w:szCs w:val="16"/>
                        </w:rPr>
                        <w:t>Ivanščica</w:t>
                      </w:r>
                    </w:p>
                  </w:txbxContent>
                </v:textbox>
              </v:shape>
            </w:pict>
          </mc:Fallback>
        </mc:AlternateContent>
      </w:r>
      <w:r w:rsidRPr="00326A5C">
        <w:rPr>
          <w:b/>
          <w:noProof/>
          <w:sz w:val="22"/>
        </w:rPr>
        <mc:AlternateContent>
          <mc:Choice Requires="wps">
            <w:drawing>
              <wp:anchor distT="0" distB="0" distL="114300" distR="114300" simplePos="0" relativeHeight="251976704" behindDoc="0" locked="0" layoutInCell="1" allowOverlap="1" wp14:anchorId="6662E1EE" wp14:editId="7A825740">
                <wp:simplePos x="0" y="0"/>
                <wp:positionH relativeFrom="column">
                  <wp:posOffset>2546985</wp:posOffset>
                </wp:positionH>
                <wp:positionV relativeFrom="paragraph">
                  <wp:posOffset>2872105</wp:posOffset>
                </wp:positionV>
                <wp:extent cx="1071880" cy="314960"/>
                <wp:effectExtent l="0" t="0" r="0" b="8890"/>
                <wp:wrapNone/>
                <wp:docPr id="99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4960"/>
                        </a:xfrm>
                        <a:prstGeom prst="rect">
                          <a:avLst/>
                        </a:prstGeom>
                        <a:noFill/>
                        <a:ln w="3175">
                          <a:noFill/>
                          <a:miter lim="800000"/>
                          <a:headEnd/>
                          <a:tailEnd/>
                        </a:ln>
                      </wps:spPr>
                      <wps:txbx>
                        <w:txbxContent>
                          <w:p w:rsidR="009F5A70" w:rsidRPr="00836417" w:rsidRDefault="009F5A70" w:rsidP="00836417">
                            <w:pPr>
                              <w:spacing w:after="0" w:line="240" w:lineRule="auto"/>
                              <w:jc w:val="center"/>
                              <w:rPr>
                                <w:b/>
                                <w:sz w:val="16"/>
                                <w:szCs w:val="16"/>
                              </w:rPr>
                            </w:pPr>
                            <w:r>
                              <w:rPr>
                                <w:b/>
                                <w:sz w:val="16"/>
                                <w:szCs w:val="16"/>
                              </w:rPr>
                              <w:t>Strahinjščica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2E1EE" id="_x0000_s1039" type="#_x0000_t202" style="position:absolute;left:0;text-align:left;margin-left:200.55pt;margin-top:226.15pt;width:84.4pt;height:24.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" filled="f" stroked="f" strokeweight=".25pt">
                <v:textbox>
                  <w:txbxContent>
                    <w:p w:rsidR="009F5A70" w:rsidRPr="00836417" w:rsidRDefault="009F5A70" w:rsidP="00836417">
                      <w:pPr>
                        <w:spacing w:after="0" w:line="240" w:lineRule="auto"/>
                        <w:jc w:val="center"/>
                        <w:rPr>
                          <w:b/>
                          <w:sz w:val="16"/>
                          <w:szCs w:val="16"/>
                        </w:rPr>
                      </w:pPr>
                      <w:r>
                        <w:rPr>
                          <w:b/>
                          <w:sz w:val="16"/>
                          <w:szCs w:val="16"/>
                        </w:rPr>
                        <w:t>Strahinjščica</w:t>
                      </w:r>
                    </w:p>
                  </w:txbxContent>
                </v:textbox>
              </v:shape>
            </w:pict>
          </mc:Fallback>
        </mc:AlternateContent>
      </w:r>
      <w:r w:rsidRPr="00326A5C">
        <w:rPr>
          <w:b/>
          <w:noProof/>
          <w:sz w:val="22"/>
        </w:rPr>
        <mc:AlternateContent>
          <mc:Choice Requires="wps">
            <w:drawing>
              <wp:anchor distT="0" distB="0" distL="114300" distR="114300" simplePos="0" relativeHeight="251974656" behindDoc="0" locked="0" layoutInCell="1" allowOverlap="1" wp14:anchorId="755A32C0" wp14:editId="2059DD5F">
                <wp:simplePos x="0" y="0"/>
                <wp:positionH relativeFrom="column">
                  <wp:posOffset>3444734</wp:posOffset>
                </wp:positionH>
                <wp:positionV relativeFrom="paragraph">
                  <wp:posOffset>632037</wp:posOffset>
                </wp:positionV>
                <wp:extent cx="1071880" cy="314960"/>
                <wp:effectExtent l="0" t="0" r="0" b="8890"/>
                <wp:wrapNone/>
                <wp:docPr id="99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4960"/>
                        </a:xfrm>
                        <a:prstGeom prst="rect">
                          <a:avLst/>
                        </a:prstGeom>
                        <a:noFill/>
                        <a:ln w="3175">
                          <a:noFill/>
                          <a:miter lim="800000"/>
                          <a:headEnd/>
                          <a:tailEnd/>
                        </a:ln>
                      </wps:spPr>
                      <wps:txbx>
                        <w:txbxContent>
                          <w:p w:rsidR="009F5A70" w:rsidRPr="00836417" w:rsidRDefault="009F5A70" w:rsidP="00836417">
                            <w:pPr>
                              <w:spacing w:after="0" w:line="240" w:lineRule="auto"/>
                              <w:jc w:val="center"/>
                              <w:rPr>
                                <w:b/>
                                <w:sz w:val="16"/>
                                <w:szCs w:val="16"/>
                              </w:rPr>
                            </w:pPr>
                            <w:r w:rsidRPr="00836417">
                              <w:rPr>
                                <w:b/>
                                <w:sz w:val="16"/>
                                <w:szCs w:val="16"/>
                              </w:rPr>
                              <w:t>Ravna 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A32C0" id="_x0000_s1040" type="#_x0000_t202" style="position:absolute;left:0;text-align:left;margin-left:271.25pt;margin-top:49.75pt;width:84.4pt;height:24.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" filled="f" stroked="f" strokeweight=".25pt">
                <v:textbox>
                  <w:txbxContent>
                    <w:p w:rsidR="009F5A70" w:rsidRPr="00836417" w:rsidRDefault="009F5A70" w:rsidP="00836417">
                      <w:pPr>
                        <w:spacing w:after="0" w:line="240" w:lineRule="auto"/>
                        <w:jc w:val="center"/>
                        <w:rPr>
                          <w:b/>
                          <w:sz w:val="16"/>
                          <w:szCs w:val="16"/>
                        </w:rPr>
                      </w:pPr>
                      <w:r w:rsidRPr="00836417">
                        <w:rPr>
                          <w:b/>
                          <w:sz w:val="16"/>
                          <w:szCs w:val="16"/>
                        </w:rPr>
                        <w:t>Ravna gora</w:t>
                      </w:r>
                    </w:p>
                  </w:txbxContent>
                </v:textbox>
              </v:shape>
            </w:pict>
          </mc:Fallback>
        </mc:AlternateContent>
      </w:r>
      <w:r w:rsidRPr="00326A5C">
        <w:rPr>
          <w:b/>
          <w:noProof/>
          <w:sz w:val="22"/>
        </w:rPr>
        <mc:AlternateContent>
          <mc:Choice Requires="wps">
            <w:drawing>
              <wp:anchor distT="0" distB="0" distL="114300" distR="114300" simplePos="0" relativeHeight="251972608" behindDoc="0" locked="0" layoutInCell="1" allowOverlap="1" wp14:anchorId="328E5576" wp14:editId="19716271">
                <wp:simplePos x="0" y="0"/>
                <wp:positionH relativeFrom="column">
                  <wp:posOffset>1215601</wp:posOffset>
                </wp:positionH>
                <wp:positionV relativeFrom="paragraph">
                  <wp:posOffset>862330</wp:posOffset>
                </wp:positionV>
                <wp:extent cx="1072444" cy="314960"/>
                <wp:effectExtent l="0" t="0" r="0" b="8890"/>
                <wp:wrapNone/>
                <wp:docPr id="9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444" cy="314960"/>
                        </a:xfrm>
                        <a:prstGeom prst="rect">
                          <a:avLst/>
                        </a:prstGeom>
                        <a:noFill/>
                        <a:ln w="3175">
                          <a:noFill/>
                          <a:miter lim="800000"/>
                          <a:headEnd/>
                          <a:tailEnd/>
                        </a:ln>
                      </wps:spPr>
                      <wps:txbx>
                        <w:txbxContent>
                          <w:p w:rsidR="009F5A70" w:rsidRPr="00836417" w:rsidRDefault="009F5A70" w:rsidP="00836417">
                            <w:pPr>
                              <w:spacing w:after="0" w:line="240" w:lineRule="auto"/>
                              <w:jc w:val="center"/>
                              <w:rPr>
                                <w:b/>
                                <w:sz w:val="16"/>
                                <w:szCs w:val="16"/>
                              </w:rPr>
                            </w:pPr>
                            <w:r w:rsidRPr="00836417">
                              <w:rPr>
                                <w:b/>
                                <w:sz w:val="16"/>
                                <w:szCs w:val="16"/>
                              </w:rPr>
                              <w:t>Maceljsko gorje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E5576" id="_x0000_s1041" type="#_x0000_t202" style="position:absolute;left:0;text-align:left;margin-left:95.7pt;margin-top:67.9pt;width:84.45pt;height:24.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" filled="f" stroked="f" strokeweight=".25pt">
                <v:textbox>
                  <w:txbxContent>
                    <w:p w:rsidR="009F5A70" w:rsidRPr="00836417" w:rsidRDefault="009F5A70" w:rsidP="00836417">
                      <w:pPr>
                        <w:spacing w:after="0" w:line="240" w:lineRule="auto"/>
                        <w:jc w:val="center"/>
                        <w:rPr>
                          <w:b/>
                          <w:sz w:val="16"/>
                          <w:szCs w:val="16"/>
                        </w:rPr>
                      </w:pPr>
                      <w:r w:rsidRPr="00836417">
                        <w:rPr>
                          <w:b/>
                          <w:sz w:val="16"/>
                          <w:szCs w:val="16"/>
                        </w:rPr>
                        <w:t>Maceljsko gorje</w:t>
                      </w:r>
                    </w:p>
                  </w:txbxContent>
                </v:textbox>
              </v:shape>
            </w:pict>
          </mc:Fallback>
        </mc:AlternateContent>
      </w:r>
      <w:r w:rsidR="009D3C97" w:rsidRPr="00326A5C">
        <w:rPr>
          <w:rFonts w:asciiTheme="minorHAnsi" w:eastAsia="Times New Roman" w:hAnsiTheme="minorHAnsi"/>
          <w:noProof/>
          <w:sz w:val="22"/>
        </w:rPr>
        <w:drawing>
          <wp:anchor distT="0" distB="0" distL="114300" distR="114300" simplePos="0" relativeHeight="251940864" behindDoc="0" locked="0" layoutInCell="1" allowOverlap="1" wp14:anchorId="2DDA42F9" wp14:editId="29480D98">
            <wp:simplePos x="0" y="0"/>
            <wp:positionH relativeFrom="column">
              <wp:posOffset>232498</wp:posOffset>
            </wp:positionH>
            <wp:positionV relativeFrom="paragraph">
              <wp:posOffset>2985559</wp:posOffset>
            </wp:positionV>
            <wp:extent cx="1397000" cy="1004303"/>
            <wp:effectExtent l="0" t="0" r="0" b="5715"/>
            <wp:wrapNone/>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000" cy="1004303"/>
                    </a:xfrm>
                    <a:prstGeom prst="rect">
                      <a:avLst/>
                    </a:prstGeom>
                    <a:noFill/>
                    <a:ln>
                      <a:noFill/>
                    </a:ln>
                  </pic:spPr>
                </pic:pic>
              </a:graphicData>
            </a:graphic>
            <wp14:sizeRelH relativeFrom="page">
              <wp14:pctWidth>0</wp14:pctWidth>
            </wp14:sizeRelH>
            <wp14:sizeRelV relativeFrom="page">
              <wp14:pctHeight>0</wp14:pctHeight>
            </wp14:sizeRelV>
          </wp:anchor>
        </w:drawing>
      </w:r>
      <w:r w:rsidR="009D3C97" w:rsidRPr="00326A5C">
        <w:rPr>
          <w:rFonts w:asciiTheme="minorHAnsi" w:eastAsia="Times New Roman" w:hAnsiTheme="minorHAnsi"/>
          <w:sz w:val="22"/>
        </w:rPr>
        <w:t xml:space="preserve">                     </w:t>
      </w:r>
      <w:r w:rsidR="009D3C97" w:rsidRPr="00326A5C">
        <w:rPr>
          <w:rFonts w:asciiTheme="minorHAnsi" w:eastAsia="Times New Roman" w:hAnsiTheme="minorHAnsi"/>
          <w:noProof/>
          <w:sz w:val="22"/>
        </w:rPr>
        <w:drawing>
          <wp:inline distT="0" distB="0" distL="0" distR="0" wp14:anchorId="4C3E5077" wp14:editId="0DA1D3AE">
            <wp:extent cx="4061887" cy="358986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bednj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1968" cy="3598776"/>
                    </a:xfrm>
                    <a:prstGeom prst="rect">
                      <a:avLst/>
                    </a:prstGeom>
                  </pic:spPr>
                </pic:pic>
              </a:graphicData>
            </a:graphic>
          </wp:inline>
        </w:drawing>
      </w:r>
    </w:p>
    <w:p w:rsidR="009D3C97" w:rsidRPr="00326A5C" w:rsidRDefault="009D3C97" w:rsidP="00026522">
      <w:pPr>
        <w:spacing w:after="0" w:line="240" w:lineRule="auto"/>
        <w:ind w:firstLine="708"/>
        <w:jc w:val="both"/>
        <w:rPr>
          <w:rFonts w:asciiTheme="minorHAnsi" w:eastAsia="Times New Roman" w:hAnsiTheme="minorHAnsi"/>
          <w:sz w:val="22"/>
          <w:szCs w:val="22"/>
        </w:rPr>
      </w:pPr>
    </w:p>
    <w:p w:rsidR="00836417" w:rsidRPr="00326A5C" w:rsidRDefault="00836417">
      <w:pPr>
        <w:rPr>
          <w:rFonts w:asciiTheme="minorHAnsi" w:eastAsia="Times New Roman" w:hAnsiTheme="minorHAnsi"/>
          <w:sz w:val="22"/>
          <w:szCs w:val="22"/>
        </w:rPr>
      </w:pPr>
      <w:r w:rsidRPr="00326A5C">
        <w:rPr>
          <w:rFonts w:asciiTheme="minorHAnsi" w:eastAsia="Times New Roman" w:hAnsiTheme="minorHAnsi"/>
          <w:sz w:val="22"/>
          <w:szCs w:val="22"/>
        </w:rPr>
        <w:br w:type="page"/>
      </w:r>
    </w:p>
    <w:p w:rsidR="00026522" w:rsidRPr="00326A5C" w:rsidRDefault="00026522" w:rsidP="00E114D6">
      <w:pPr>
        <w:pStyle w:val="Bezproreda"/>
        <w:rPr>
          <w:rFonts w:eastAsia="Times New Roman"/>
          <w:b/>
          <w:i/>
        </w:rPr>
      </w:pPr>
      <w:proofErr w:type="spellStart"/>
      <w:r w:rsidRPr="00326A5C">
        <w:rPr>
          <w:b/>
          <w:i/>
        </w:rPr>
        <w:lastRenderedPageBreak/>
        <w:t>Analiza</w:t>
      </w:r>
      <w:proofErr w:type="spellEnd"/>
      <w:r w:rsidRPr="00326A5C">
        <w:rPr>
          <w:b/>
          <w:i/>
        </w:rPr>
        <w:t xml:space="preserve"> </w:t>
      </w:r>
      <w:proofErr w:type="spellStart"/>
      <w:r w:rsidRPr="00326A5C">
        <w:rPr>
          <w:b/>
          <w:i/>
        </w:rPr>
        <w:t>stanja</w:t>
      </w:r>
      <w:proofErr w:type="spellEnd"/>
      <w:r w:rsidRPr="00326A5C">
        <w:rPr>
          <w:b/>
          <w:i/>
        </w:rPr>
        <w:t xml:space="preserve"> </w:t>
      </w:r>
      <w:proofErr w:type="spellStart"/>
      <w:r w:rsidRPr="00326A5C">
        <w:rPr>
          <w:b/>
          <w:i/>
        </w:rPr>
        <w:t>gospodarenja</w:t>
      </w:r>
      <w:proofErr w:type="spellEnd"/>
      <w:r w:rsidRPr="00326A5C">
        <w:rPr>
          <w:b/>
          <w:i/>
        </w:rPr>
        <w:t xml:space="preserve"> </w:t>
      </w:r>
      <w:proofErr w:type="spellStart"/>
      <w:r w:rsidRPr="00326A5C">
        <w:rPr>
          <w:b/>
          <w:i/>
        </w:rPr>
        <w:t>otpadom</w:t>
      </w:r>
      <w:proofErr w:type="spellEnd"/>
      <w:r w:rsidRPr="00326A5C">
        <w:rPr>
          <w:b/>
          <w:i/>
        </w:rPr>
        <w:t xml:space="preserve"> </w:t>
      </w:r>
      <w:proofErr w:type="spellStart"/>
      <w:r w:rsidRPr="00326A5C">
        <w:rPr>
          <w:b/>
          <w:i/>
        </w:rPr>
        <w:t>na</w:t>
      </w:r>
      <w:proofErr w:type="spellEnd"/>
      <w:r w:rsidRPr="00326A5C">
        <w:rPr>
          <w:b/>
          <w:i/>
        </w:rPr>
        <w:t xml:space="preserve"> </w:t>
      </w:r>
      <w:proofErr w:type="spellStart"/>
      <w:r w:rsidRPr="00326A5C">
        <w:rPr>
          <w:b/>
          <w:i/>
        </w:rPr>
        <w:t>području</w:t>
      </w:r>
      <w:proofErr w:type="spellEnd"/>
      <w:r w:rsidRPr="00326A5C">
        <w:rPr>
          <w:b/>
          <w:i/>
        </w:rPr>
        <w:t xml:space="preserve"> </w:t>
      </w:r>
      <w:proofErr w:type="spellStart"/>
      <w:r w:rsidR="000F3B4E" w:rsidRPr="00326A5C">
        <w:rPr>
          <w:b/>
          <w:i/>
        </w:rPr>
        <w:t>Općine</w:t>
      </w:r>
      <w:proofErr w:type="spellEnd"/>
      <w:r w:rsidR="000F3B4E" w:rsidRPr="00326A5C">
        <w:rPr>
          <w:b/>
          <w:i/>
        </w:rPr>
        <w:t xml:space="preserve"> Bednja</w:t>
      </w:r>
    </w:p>
    <w:p w:rsidR="00026522" w:rsidRPr="00326A5C" w:rsidRDefault="00026522" w:rsidP="00026522">
      <w:pPr>
        <w:spacing w:after="0" w:line="240" w:lineRule="auto"/>
        <w:jc w:val="both"/>
        <w:rPr>
          <w:sz w:val="22"/>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Sukladno članku 28. Zakona o održivom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 j</w:t>
      </w:r>
      <w:r w:rsidRPr="00326A5C">
        <w:rPr>
          <w:rFonts w:asciiTheme="minorHAnsi" w:hAnsiTheme="minorHAnsi" w:cs="Verdana"/>
          <w:sz w:val="22"/>
          <w:szCs w:val="22"/>
          <w:lang w:eastAsia="en-US"/>
        </w:rPr>
        <w:t>edinica lokalne samouprave dužna je na svom području osigurati:</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javnu uslugu prikupljanja miješanog komunalnog otpada i biorazgradivog komunalnog otpada,</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odvojeno prikupljanje otpadnog papira, metala, stakla, plastike i tekstila te krupnog (glomaznog) komunalnog otpada,</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 xml:space="preserve">sprječavanje odbacivanja otpada na način suprotan Zakonu o održivom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w:t>
      </w:r>
      <w:r w:rsidRPr="00326A5C">
        <w:rPr>
          <w:rFonts w:asciiTheme="minorHAnsi" w:hAnsiTheme="minorHAnsi"/>
          <w:sz w:val="22"/>
        </w:rPr>
        <w:t>te uklanjanje tako odbačenog otpada,</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 xml:space="preserve">donošenje i provedbu plana gospodarenja otpadom jedinice lokalne samouprave, </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provedbu Plana gospodarenja otpadom Republike Hrvatske,</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 xml:space="preserve">provođenje </w:t>
      </w:r>
      <w:proofErr w:type="spellStart"/>
      <w:r w:rsidRPr="00326A5C">
        <w:rPr>
          <w:rFonts w:asciiTheme="minorHAnsi" w:hAnsiTheme="minorHAnsi"/>
          <w:sz w:val="22"/>
        </w:rPr>
        <w:t>izobrazno</w:t>
      </w:r>
      <w:proofErr w:type="spellEnd"/>
      <w:r w:rsidRPr="00326A5C">
        <w:rPr>
          <w:rFonts w:asciiTheme="minorHAnsi" w:hAnsiTheme="minorHAnsi"/>
          <w:sz w:val="22"/>
        </w:rPr>
        <w:t>-informativne aktivnosti na svom području,</w:t>
      </w:r>
    </w:p>
    <w:p w:rsidR="00026522" w:rsidRPr="00326A5C" w:rsidRDefault="00026522" w:rsidP="00026522">
      <w:pPr>
        <w:pStyle w:val="t-9-8"/>
        <w:numPr>
          <w:ilvl w:val="0"/>
          <w:numId w:val="3"/>
        </w:numPr>
        <w:spacing w:before="0" w:beforeAutospacing="0" w:after="0" w:afterAutospacing="0"/>
        <w:ind w:left="567" w:hanging="283"/>
        <w:jc w:val="both"/>
        <w:rPr>
          <w:rFonts w:asciiTheme="minorHAnsi" w:hAnsiTheme="minorHAnsi"/>
          <w:sz w:val="22"/>
        </w:rPr>
      </w:pPr>
      <w:r w:rsidRPr="00326A5C">
        <w:rPr>
          <w:rFonts w:asciiTheme="minorHAnsi" w:hAnsiTheme="minorHAnsi"/>
          <w:sz w:val="22"/>
        </w:rPr>
        <w:t>mogućnost provedbe akcija prikupljanja otpada.</w:t>
      </w:r>
    </w:p>
    <w:p w:rsidR="00026522" w:rsidRPr="00326A5C" w:rsidRDefault="00340EF0" w:rsidP="00026522">
      <w:pPr>
        <w:spacing w:after="0" w:line="240" w:lineRule="auto"/>
        <w:ind w:firstLine="567"/>
        <w:jc w:val="both"/>
        <w:rPr>
          <w:sz w:val="22"/>
        </w:rPr>
      </w:pPr>
      <w:r w:rsidRPr="00326A5C">
        <w:rPr>
          <w:sz w:val="22"/>
        </w:rPr>
        <w:t>Prikupljanje, odvoz i zbrinjavanje</w:t>
      </w:r>
      <w:r w:rsidR="00026522" w:rsidRPr="00326A5C">
        <w:rPr>
          <w:sz w:val="22"/>
        </w:rPr>
        <w:t xml:space="preserve"> otpada se danas provodi na cijelom području </w:t>
      </w:r>
      <w:r w:rsidR="00770CCE" w:rsidRPr="00326A5C">
        <w:rPr>
          <w:sz w:val="22"/>
        </w:rPr>
        <w:t>Općine Bednja</w:t>
      </w:r>
      <w:r w:rsidR="00026522" w:rsidRPr="00326A5C">
        <w:rPr>
          <w:sz w:val="22"/>
        </w:rPr>
        <w:t>.</w:t>
      </w:r>
      <w:r w:rsidR="00C44A2D" w:rsidRPr="00326A5C">
        <w:rPr>
          <w:sz w:val="22"/>
        </w:rPr>
        <w:t xml:space="preserve"> </w:t>
      </w:r>
      <w:r w:rsidR="00026522" w:rsidRPr="00326A5C">
        <w:rPr>
          <w:sz w:val="22"/>
        </w:rPr>
        <w:t xml:space="preserve">Javnu uslugu sakupljanja otpada na području </w:t>
      </w:r>
      <w:r w:rsidR="000F3B4E" w:rsidRPr="00326A5C">
        <w:rPr>
          <w:sz w:val="22"/>
        </w:rPr>
        <w:t>Općine</w:t>
      </w:r>
      <w:r w:rsidR="00026522" w:rsidRPr="00326A5C">
        <w:rPr>
          <w:sz w:val="22"/>
        </w:rPr>
        <w:t xml:space="preserve"> obavljaju poduzeća koja posjeduju važeće dozvole za gospodarenje otpadom (</w:t>
      </w:r>
      <w:r w:rsidR="00026522" w:rsidRPr="00326A5C">
        <w:rPr>
          <w:b/>
          <w:sz w:val="22"/>
        </w:rPr>
        <w:t xml:space="preserve">Tablica </w:t>
      </w:r>
      <w:r w:rsidR="00E23370" w:rsidRPr="00326A5C">
        <w:rPr>
          <w:b/>
          <w:sz w:val="22"/>
        </w:rPr>
        <w:t>2</w:t>
      </w:r>
      <w:r w:rsidR="00026522" w:rsidRPr="00326A5C">
        <w:rPr>
          <w:sz w:val="22"/>
        </w:rPr>
        <w:t>).</w:t>
      </w:r>
    </w:p>
    <w:p w:rsidR="00F6757F" w:rsidRPr="00326A5C" w:rsidRDefault="00F6757F" w:rsidP="00915CE4">
      <w:pPr>
        <w:spacing w:after="0" w:line="240" w:lineRule="auto"/>
        <w:ind w:firstLine="567"/>
        <w:jc w:val="both"/>
        <w:rPr>
          <w:sz w:val="22"/>
        </w:rPr>
      </w:pPr>
      <w:r w:rsidRPr="00326A5C">
        <w:rPr>
          <w:sz w:val="22"/>
        </w:rPr>
        <w:t>Na „kućnom pragu“ je trenutačno omogućeno sakupljanje sljedećih vrsta otpada:</w:t>
      </w:r>
    </w:p>
    <w:p w:rsidR="00F6757F" w:rsidRPr="00326A5C" w:rsidRDefault="00F6757F" w:rsidP="004D2E11">
      <w:pPr>
        <w:pStyle w:val="Odlomakpopisa"/>
        <w:numPr>
          <w:ilvl w:val="0"/>
          <w:numId w:val="44"/>
        </w:numPr>
        <w:spacing w:after="0" w:line="240" w:lineRule="auto"/>
        <w:jc w:val="both"/>
        <w:rPr>
          <w:sz w:val="22"/>
        </w:rPr>
      </w:pPr>
      <w:r w:rsidRPr="00326A5C">
        <w:rPr>
          <w:sz w:val="22"/>
        </w:rPr>
        <w:t>miješani komunalni otpad u zelenim kantama,</w:t>
      </w:r>
    </w:p>
    <w:p w:rsidR="00F6757F" w:rsidRPr="00326A5C" w:rsidRDefault="00F6757F" w:rsidP="004D2E11">
      <w:pPr>
        <w:pStyle w:val="Odlomakpopisa"/>
        <w:numPr>
          <w:ilvl w:val="0"/>
          <w:numId w:val="44"/>
        </w:numPr>
        <w:spacing w:after="0" w:line="240" w:lineRule="auto"/>
        <w:jc w:val="both"/>
        <w:rPr>
          <w:sz w:val="22"/>
        </w:rPr>
      </w:pPr>
      <w:r w:rsidRPr="00326A5C">
        <w:rPr>
          <w:sz w:val="22"/>
        </w:rPr>
        <w:t>biorazgradivi komunalni otpad koje:</w:t>
      </w:r>
    </w:p>
    <w:p w:rsidR="00F6757F" w:rsidRPr="00326A5C" w:rsidRDefault="00F6757F" w:rsidP="004D2E11">
      <w:pPr>
        <w:pStyle w:val="Odlomakpopisa"/>
        <w:numPr>
          <w:ilvl w:val="1"/>
          <w:numId w:val="44"/>
        </w:numPr>
        <w:spacing w:after="0" w:line="240" w:lineRule="auto"/>
        <w:jc w:val="both"/>
        <w:rPr>
          <w:sz w:val="22"/>
        </w:rPr>
      </w:pPr>
      <w:r w:rsidRPr="00326A5C">
        <w:rPr>
          <w:sz w:val="22"/>
        </w:rPr>
        <w:t xml:space="preserve">građani s okućnicom odvojeno sakupljaju te </w:t>
      </w:r>
      <w:proofErr w:type="spellStart"/>
      <w:r w:rsidRPr="00326A5C">
        <w:rPr>
          <w:sz w:val="22"/>
        </w:rPr>
        <w:t>kompostiraju</w:t>
      </w:r>
      <w:proofErr w:type="spellEnd"/>
      <w:r w:rsidRPr="00326A5C">
        <w:rPr>
          <w:sz w:val="22"/>
        </w:rPr>
        <w:t xml:space="preserve"> u vlastitom vrtu, </w:t>
      </w:r>
    </w:p>
    <w:p w:rsidR="00F6757F" w:rsidRPr="00326A5C" w:rsidRDefault="00F6757F" w:rsidP="004D2E11">
      <w:pPr>
        <w:pStyle w:val="Odlomakpopisa"/>
        <w:numPr>
          <w:ilvl w:val="1"/>
          <w:numId w:val="44"/>
        </w:numPr>
        <w:spacing w:after="0" w:line="240" w:lineRule="auto"/>
        <w:jc w:val="both"/>
        <w:rPr>
          <w:sz w:val="22"/>
        </w:rPr>
      </w:pPr>
      <w:r w:rsidRPr="00326A5C">
        <w:rPr>
          <w:sz w:val="22"/>
        </w:rPr>
        <w:t xml:space="preserve">građani bez okućnice odvojeno sakupljaju u smeđu kantu koju dobivaju od koncesionara na vlastiti zahtjev, </w:t>
      </w:r>
    </w:p>
    <w:p w:rsidR="00F6757F" w:rsidRPr="00326A5C" w:rsidRDefault="00F6757F" w:rsidP="004D2E11">
      <w:pPr>
        <w:pStyle w:val="Odlomakpopisa"/>
        <w:numPr>
          <w:ilvl w:val="0"/>
          <w:numId w:val="44"/>
        </w:numPr>
        <w:spacing w:after="0" w:line="240" w:lineRule="auto"/>
        <w:jc w:val="both"/>
        <w:rPr>
          <w:sz w:val="22"/>
        </w:rPr>
      </w:pPr>
      <w:r w:rsidRPr="00326A5C">
        <w:rPr>
          <w:sz w:val="22"/>
        </w:rPr>
        <w:t>plastika i metal u žutim vrećama,</w:t>
      </w:r>
    </w:p>
    <w:p w:rsidR="00F6757F" w:rsidRPr="00326A5C" w:rsidRDefault="00F6757F" w:rsidP="004D2E11">
      <w:pPr>
        <w:pStyle w:val="Odlomakpopisa"/>
        <w:numPr>
          <w:ilvl w:val="0"/>
          <w:numId w:val="44"/>
        </w:numPr>
        <w:spacing w:after="0" w:line="240" w:lineRule="auto"/>
        <w:jc w:val="both"/>
        <w:rPr>
          <w:sz w:val="22"/>
        </w:rPr>
      </w:pPr>
      <w:r w:rsidRPr="00326A5C">
        <w:rPr>
          <w:sz w:val="22"/>
        </w:rPr>
        <w:t xml:space="preserve">staklo u zelenim vrećama, </w:t>
      </w:r>
    </w:p>
    <w:p w:rsidR="00F6757F" w:rsidRPr="00326A5C" w:rsidRDefault="00F6757F" w:rsidP="004D2E11">
      <w:pPr>
        <w:pStyle w:val="Odlomakpopisa"/>
        <w:numPr>
          <w:ilvl w:val="0"/>
          <w:numId w:val="44"/>
        </w:numPr>
        <w:spacing w:after="0" w:line="240" w:lineRule="auto"/>
        <w:jc w:val="both"/>
        <w:rPr>
          <w:sz w:val="22"/>
        </w:rPr>
      </w:pPr>
      <w:r w:rsidRPr="00326A5C">
        <w:rPr>
          <w:sz w:val="22"/>
        </w:rPr>
        <w:t xml:space="preserve">papir i karton u plavim vrećama. </w:t>
      </w:r>
    </w:p>
    <w:p w:rsidR="00F6757F" w:rsidRPr="00326A5C" w:rsidRDefault="00F6757F" w:rsidP="00915CE4">
      <w:pPr>
        <w:spacing w:after="0" w:line="240" w:lineRule="auto"/>
        <w:ind w:firstLine="567"/>
        <w:jc w:val="both"/>
        <w:rPr>
          <w:sz w:val="22"/>
        </w:rPr>
      </w:pPr>
      <w:r w:rsidRPr="00326A5C">
        <w:rPr>
          <w:sz w:val="22"/>
        </w:rPr>
        <w:t>Vreće za plastiku i metal te papir i karton se na „kućnom pragu“ planiraju zamijeniti kantama.</w:t>
      </w:r>
    </w:p>
    <w:p w:rsidR="002416B0" w:rsidRPr="00326A5C" w:rsidRDefault="00762082" w:rsidP="00F6757F">
      <w:pPr>
        <w:spacing w:after="0" w:line="240" w:lineRule="auto"/>
        <w:ind w:firstLine="567"/>
        <w:jc w:val="both"/>
        <w:rPr>
          <w:sz w:val="22"/>
        </w:rPr>
      </w:pPr>
      <w:r w:rsidRPr="00326A5C">
        <w:rPr>
          <w:sz w:val="22"/>
        </w:rPr>
        <w:t xml:space="preserve">Na području </w:t>
      </w:r>
      <w:r w:rsidR="000F3B4E" w:rsidRPr="00326A5C">
        <w:rPr>
          <w:sz w:val="22"/>
        </w:rPr>
        <w:t>Općine</w:t>
      </w:r>
      <w:r w:rsidRPr="00326A5C">
        <w:rPr>
          <w:sz w:val="22"/>
        </w:rPr>
        <w:t xml:space="preserve"> </w:t>
      </w:r>
      <w:r w:rsidR="0077129C" w:rsidRPr="00326A5C">
        <w:rPr>
          <w:sz w:val="22"/>
        </w:rPr>
        <w:t>se</w:t>
      </w:r>
      <w:r w:rsidR="002416B0" w:rsidRPr="00326A5C">
        <w:rPr>
          <w:sz w:val="22"/>
        </w:rPr>
        <w:t xml:space="preserve"> na </w:t>
      </w:r>
      <w:r w:rsidR="00CE151B" w:rsidRPr="00326A5C">
        <w:rPr>
          <w:sz w:val="22"/>
        </w:rPr>
        <w:t>3</w:t>
      </w:r>
      <w:r w:rsidR="002416B0" w:rsidRPr="00326A5C">
        <w:rPr>
          <w:sz w:val="22"/>
        </w:rPr>
        <w:t xml:space="preserve"> lokacije </w:t>
      </w:r>
      <w:r w:rsidR="00CE151B" w:rsidRPr="00326A5C">
        <w:rPr>
          <w:sz w:val="22"/>
        </w:rPr>
        <w:t>na kojima se odvojeno sakuplja otpad</w:t>
      </w:r>
      <w:r w:rsidR="002416B0" w:rsidRPr="00326A5C">
        <w:rPr>
          <w:sz w:val="22"/>
        </w:rPr>
        <w:t xml:space="preserve"> putem spremnika na javnim površinama. </w:t>
      </w:r>
      <w:r w:rsidR="00F6757F" w:rsidRPr="00326A5C">
        <w:rPr>
          <w:sz w:val="22"/>
        </w:rPr>
        <w:t>Planirano je povećanje lokacija na kojim će se odvojeno sakupljati otpad putem spremnika</w:t>
      </w:r>
      <w:r w:rsidR="00CA146B" w:rsidRPr="00326A5C">
        <w:rPr>
          <w:sz w:val="22"/>
        </w:rPr>
        <w:t xml:space="preserve"> na javnim površinama</w:t>
      </w:r>
      <w:r w:rsidR="00F6757F" w:rsidRPr="00326A5C">
        <w:rPr>
          <w:sz w:val="22"/>
        </w:rPr>
        <w:t xml:space="preserve"> i to odvojeno sakupljanje plastike, papira i stakla u naseljima </w:t>
      </w:r>
      <w:proofErr w:type="spellStart"/>
      <w:r w:rsidR="00F6757F" w:rsidRPr="00326A5C">
        <w:rPr>
          <w:sz w:val="22"/>
        </w:rPr>
        <w:t>Rinkovec</w:t>
      </w:r>
      <w:proofErr w:type="spellEnd"/>
      <w:r w:rsidR="00F6757F" w:rsidRPr="00326A5C">
        <w:rPr>
          <w:sz w:val="22"/>
        </w:rPr>
        <w:t xml:space="preserve">, Bednja, Vrbno, </w:t>
      </w:r>
      <w:proofErr w:type="spellStart"/>
      <w:r w:rsidR="00F6757F" w:rsidRPr="00326A5C">
        <w:rPr>
          <w:sz w:val="22"/>
        </w:rPr>
        <w:t>Cvetlin</w:t>
      </w:r>
      <w:proofErr w:type="spellEnd"/>
      <w:r w:rsidR="00F6757F" w:rsidRPr="00326A5C">
        <w:rPr>
          <w:sz w:val="22"/>
        </w:rPr>
        <w:t xml:space="preserve"> i Trakošćan te tekstila u naselju Bednja. </w:t>
      </w:r>
    </w:p>
    <w:p w:rsidR="009D5467" w:rsidRPr="00326A5C" w:rsidRDefault="009D5467" w:rsidP="00915CE4">
      <w:pPr>
        <w:spacing w:after="0" w:line="240" w:lineRule="auto"/>
        <w:ind w:firstLine="567"/>
        <w:jc w:val="both"/>
        <w:rPr>
          <w:sz w:val="22"/>
        </w:rPr>
      </w:pPr>
      <w:r w:rsidRPr="00326A5C">
        <w:rPr>
          <w:sz w:val="22"/>
        </w:rPr>
        <w:t xml:space="preserve">U </w:t>
      </w:r>
      <w:r w:rsidR="00CE151B" w:rsidRPr="00326A5C">
        <w:rPr>
          <w:sz w:val="22"/>
        </w:rPr>
        <w:t xml:space="preserve">Osnovnoj školi, područnim školama i Uprave Općine </w:t>
      </w:r>
      <w:r w:rsidRPr="00326A5C">
        <w:rPr>
          <w:sz w:val="22"/>
        </w:rPr>
        <w:t xml:space="preserve">odvojeno se sakuplja papirna i kartonska ambalaža koju odvozi tvrtka IVKOM d.d. 2-3 </w:t>
      </w:r>
      <w:r w:rsidR="00CE151B" w:rsidRPr="00326A5C">
        <w:rPr>
          <w:sz w:val="22"/>
        </w:rPr>
        <w:t xml:space="preserve">puta </w:t>
      </w:r>
      <w:r w:rsidRPr="00326A5C">
        <w:rPr>
          <w:sz w:val="22"/>
        </w:rPr>
        <w:t>godišnje.</w:t>
      </w:r>
    </w:p>
    <w:p w:rsidR="00E40DD3" w:rsidRPr="00326A5C" w:rsidRDefault="00E40DD3" w:rsidP="00E40DD3">
      <w:pPr>
        <w:spacing w:after="0" w:line="240" w:lineRule="auto"/>
        <w:ind w:firstLine="567"/>
        <w:jc w:val="both"/>
        <w:rPr>
          <w:sz w:val="22"/>
        </w:rPr>
      </w:pPr>
      <w:r w:rsidRPr="00326A5C">
        <w:rPr>
          <w:sz w:val="22"/>
        </w:rPr>
        <w:t xml:space="preserve">Početkom 2018. godine donesena je </w:t>
      </w:r>
      <w:r w:rsidRPr="00326A5C">
        <w:rPr>
          <w:i/>
          <w:sz w:val="22"/>
        </w:rPr>
        <w:t xml:space="preserve">Odluka o pružanju javne usluge prikupljanja miješanog komunalnog otpada i prikupljanja biorazgradivog komunalnog otpada </w:t>
      </w:r>
      <w:r w:rsidRPr="00326A5C">
        <w:rPr>
          <w:sz w:val="22"/>
        </w:rPr>
        <w:t xml:space="preserve">sukladno Uredbi o gospodarenju komunalnim otpadom („Narodne novine“ br. 50/17). </w:t>
      </w:r>
    </w:p>
    <w:p w:rsidR="00E40DD3" w:rsidRPr="00326A5C" w:rsidRDefault="00E40DD3" w:rsidP="00E40DD3">
      <w:pPr>
        <w:spacing w:after="0" w:line="240" w:lineRule="auto"/>
        <w:ind w:firstLine="567"/>
        <w:jc w:val="both"/>
        <w:rPr>
          <w:sz w:val="22"/>
        </w:rPr>
      </w:pPr>
      <w:r w:rsidRPr="00326A5C">
        <w:rPr>
          <w:sz w:val="22"/>
        </w:rPr>
        <w:t xml:space="preserve">Na području Općine Bednje ne postoji odlagalište otpada i </w:t>
      </w:r>
      <w:proofErr w:type="spellStart"/>
      <w:r w:rsidRPr="00326A5C">
        <w:rPr>
          <w:sz w:val="22"/>
        </w:rPr>
        <w:t>reciklažno</w:t>
      </w:r>
      <w:proofErr w:type="spellEnd"/>
      <w:r w:rsidRPr="00326A5C">
        <w:rPr>
          <w:sz w:val="22"/>
        </w:rPr>
        <w:t xml:space="preserve"> dvorište, već je isto osigurano na području Grada Ivanca. Otpad sa područja Općine Bednje se zbrinjava na odlagalištu otpada u </w:t>
      </w:r>
      <w:proofErr w:type="spellStart"/>
      <w:r w:rsidRPr="00326A5C">
        <w:rPr>
          <w:sz w:val="22"/>
        </w:rPr>
        <w:t>Jerovcu</w:t>
      </w:r>
      <w:proofErr w:type="spellEnd"/>
      <w:r w:rsidRPr="00326A5C">
        <w:rPr>
          <w:sz w:val="22"/>
        </w:rPr>
        <w:t xml:space="preserve">, dok se u krugu trgovačkog društva IVKOM d.d. nalazi </w:t>
      </w:r>
      <w:proofErr w:type="spellStart"/>
      <w:r w:rsidRPr="00326A5C">
        <w:rPr>
          <w:sz w:val="22"/>
        </w:rPr>
        <w:t>reciklažno</w:t>
      </w:r>
      <w:proofErr w:type="spellEnd"/>
      <w:r w:rsidRPr="00326A5C">
        <w:rPr>
          <w:sz w:val="22"/>
        </w:rPr>
        <w:t xml:space="preserve"> dvorište gdje stanovnici Općine mogu bez naknade predati izdvojene vrste otpada. </w:t>
      </w:r>
    </w:p>
    <w:p w:rsidR="00E40DD3" w:rsidRPr="00326A5C" w:rsidRDefault="00CA146B" w:rsidP="00CA146B">
      <w:pPr>
        <w:spacing w:after="0" w:line="240" w:lineRule="auto"/>
        <w:ind w:firstLine="567"/>
        <w:jc w:val="both"/>
        <w:rPr>
          <w:sz w:val="22"/>
        </w:rPr>
      </w:pPr>
      <w:r w:rsidRPr="00326A5C">
        <w:rPr>
          <w:sz w:val="22"/>
        </w:rPr>
        <w:t xml:space="preserve">Na području Općine Bednja planirana je nabavka mobilnog </w:t>
      </w:r>
      <w:proofErr w:type="spellStart"/>
      <w:r w:rsidRPr="00326A5C">
        <w:rPr>
          <w:sz w:val="22"/>
        </w:rPr>
        <w:t>reciklažnog</w:t>
      </w:r>
      <w:proofErr w:type="spellEnd"/>
      <w:r w:rsidRPr="00326A5C">
        <w:rPr>
          <w:sz w:val="22"/>
        </w:rPr>
        <w:t xml:space="preserve"> dvorišta koje će se razmještati po svim naseljima Općine te izgradnja i opremanje </w:t>
      </w:r>
      <w:proofErr w:type="spellStart"/>
      <w:r w:rsidRPr="00326A5C">
        <w:rPr>
          <w:sz w:val="22"/>
        </w:rPr>
        <w:t>reciklažnog</w:t>
      </w:r>
      <w:proofErr w:type="spellEnd"/>
      <w:r w:rsidRPr="00326A5C">
        <w:rPr>
          <w:sz w:val="22"/>
        </w:rPr>
        <w:t xml:space="preserve"> dvorišta na području naselja Bednja. </w:t>
      </w:r>
      <w:proofErr w:type="spellStart"/>
      <w:r w:rsidRPr="00326A5C">
        <w:rPr>
          <w:sz w:val="22"/>
        </w:rPr>
        <w:t>Reciklažno</w:t>
      </w:r>
      <w:proofErr w:type="spellEnd"/>
      <w:r w:rsidRPr="00326A5C">
        <w:rPr>
          <w:sz w:val="22"/>
        </w:rPr>
        <w:t xml:space="preserve"> dvorište za građevni otpad će Općina Bednja zajednički koristiti s Gradom Ivanec koje</w:t>
      </w:r>
      <w:r w:rsidR="00655FAB" w:rsidRPr="00326A5C">
        <w:rPr>
          <w:sz w:val="22"/>
        </w:rPr>
        <w:t xml:space="preserve"> će se izgraditi </w:t>
      </w:r>
      <w:r w:rsidR="00DF3F6A" w:rsidRPr="00326A5C">
        <w:rPr>
          <w:sz w:val="22"/>
        </w:rPr>
        <w:t xml:space="preserve">uz postojeće odlagalište u </w:t>
      </w:r>
      <w:proofErr w:type="spellStart"/>
      <w:r w:rsidR="00DF3F6A" w:rsidRPr="00326A5C">
        <w:rPr>
          <w:sz w:val="22"/>
        </w:rPr>
        <w:t>Jerovcu</w:t>
      </w:r>
      <w:proofErr w:type="spellEnd"/>
      <w:r w:rsidR="00DF3F6A" w:rsidRPr="00326A5C">
        <w:rPr>
          <w:sz w:val="22"/>
        </w:rPr>
        <w:t xml:space="preserve"> sukladno </w:t>
      </w:r>
      <w:r w:rsidR="00DF3F6A" w:rsidRPr="00326A5C">
        <w:rPr>
          <w:i/>
          <w:sz w:val="22"/>
        </w:rPr>
        <w:t xml:space="preserve">Odluci o izgradnji i upravljanju </w:t>
      </w:r>
      <w:proofErr w:type="spellStart"/>
      <w:r w:rsidR="00DF3F6A" w:rsidRPr="00326A5C">
        <w:rPr>
          <w:i/>
          <w:sz w:val="22"/>
        </w:rPr>
        <w:t>reciklažnim</w:t>
      </w:r>
      <w:proofErr w:type="spellEnd"/>
      <w:r w:rsidR="00DF3F6A" w:rsidRPr="00326A5C">
        <w:rPr>
          <w:i/>
          <w:sz w:val="22"/>
        </w:rPr>
        <w:t xml:space="preserve"> dvorištem građevnog otpada</w:t>
      </w:r>
      <w:r w:rsidR="00DF3F6A" w:rsidRPr="00326A5C">
        <w:rPr>
          <w:sz w:val="22"/>
        </w:rPr>
        <w:t xml:space="preserve"> („Službeni vjesnik Varaždinske županije“ br. 51/15).</w:t>
      </w:r>
    </w:p>
    <w:p w:rsidR="003772F6" w:rsidRPr="00326A5C" w:rsidRDefault="00854D1A" w:rsidP="003772F6">
      <w:pPr>
        <w:spacing w:after="0" w:line="240" w:lineRule="auto"/>
        <w:ind w:firstLine="567"/>
        <w:jc w:val="both"/>
        <w:rPr>
          <w:sz w:val="22"/>
        </w:rPr>
      </w:pPr>
      <w:r w:rsidRPr="00326A5C">
        <w:rPr>
          <w:sz w:val="22"/>
        </w:rPr>
        <w:t xml:space="preserve">Na području </w:t>
      </w:r>
      <w:r w:rsidR="00EF2174" w:rsidRPr="00326A5C">
        <w:rPr>
          <w:sz w:val="22"/>
        </w:rPr>
        <w:t>Općine Bednja</w:t>
      </w:r>
      <w:r w:rsidRPr="00326A5C">
        <w:rPr>
          <w:sz w:val="22"/>
        </w:rPr>
        <w:t xml:space="preserve"> su definirane lokacije na kojima se provode posebne mjere sprječavanja odbacivanja otpada. Prilikom provođenja posebnih mjera i obilaskom terena od strane komunalnog redara uočen je nepropisno odbačen otpad koji će se u najkraćem roku ukloniti (akcija „zelena čistka“).</w:t>
      </w:r>
    </w:p>
    <w:p w:rsidR="00CA11DA" w:rsidRPr="00326A5C" w:rsidRDefault="00B160EF" w:rsidP="00B160EF">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b/>
          <w:i/>
          <w:color w:val="000000"/>
          <w:sz w:val="22"/>
          <w:szCs w:val="22"/>
          <w:lang w:eastAsia="en-US"/>
        </w:rPr>
        <w:t>Opći ciljevi u gospodarenju otpadom</w:t>
      </w:r>
      <w:r w:rsidRPr="00326A5C">
        <w:rPr>
          <w:rFonts w:asciiTheme="minorHAnsi" w:hAnsiTheme="minorHAnsi" w:cstheme="minorHAnsi"/>
          <w:color w:val="000000"/>
          <w:sz w:val="22"/>
          <w:szCs w:val="22"/>
          <w:lang w:eastAsia="en-US"/>
        </w:rPr>
        <w:t xml:space="preserve"> </w:t>
      </w:r>
      <w:r w:rsidR="00326A5C" w:rsidRPr="00326A5C">
        <w:rPr>
          <w:rFonts w:asciiTheme="minorHAnsi" w:hAnsiTheme="minorHAnsi" w:cstheme="minorHAnsi"/>
          <w:color w:val="000000"/>
          <w:sz w:val="22"/>
          <w:szCs w:val="22"/>
          <w:lang w:eastAsia="en-US"/>
        </w:rPr>
        <w:t>koji se</w:t>
      </w:r>
      <w:r w:rsidR="00CA11DA" w:rsidRPr="00326A5C">
        <w:rPr>
          <w:rFonts w:asciiTheme="minorHAnsi" w:hAnsiTheme="minorHAnsi" w:cstheme="minorHAnsi"/>
          <w:color w:val="000000"/>
          <w:sz w:val="22"/>
          <w:szCs w:val="22"/>
          <w:lang w:eastAsia="en-US"/>
        </w:rPr>
        <w:t xml:space="preserve"> postižu na području Općine Bednja su:</w:t>
      </w:r>
    </w:p>
    <w:p w:rsidR="00B160EF" w:rsidRPr="00326A5C" w:rsidRDefault="00CA11D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smanjuje se ukupna količina</w:t>
      </w:r>
      <w:r w:rsidR="00B160EF" w:rsidRPr="00326A5C">
        <w:rPr>
          <w:rFonts w:asciiTheme="minorHAnsi" w:hAnsiTheme="minorHAnsi" w:cstheme="minorHAnsi"/>
          <w:color w:val="000000"/>
          <w:sz w:val="22"/>
          <w:szCs w:val="22"/>
          <w:lang w:eastAsia="en-US"/>
        </w:rPr>
        <w:t xml:space="preserve"> proizvedenog komunalnog otpada u odnosu na ukupno proizvedenu k</w:t>
      </w:r>
      <w:r w:rsidR="00AC6AB3" w:rsidRPr="00326A5C">
        <w:rPr>
          <w:rFonts w:asciiTheme="minorHAnsi" w:hAnsiTheme="minorHAnsi" w:cstheme="minorHAnsi"/>
          <w:color w:val="000000"/>
          <w:sz w:val="22"/>
          <w:szCs w:val="22"/>
          <w:lang w:eastAsia="en-US"/>
        </w:rPr>
        <w:t>oličinu komunalnog otpada u 2016</w:t>
      </w:r>
      <w:r w:rsidR="00B160EF" w:rsidRPr="00326A5C">
        <w:rPr>
          <w:rFonts w:asciiTheme="minorHAnsi" w:hAnsiTheme="minorHAnsi" w:cstheme="minorHAnsi"/>
          <w:color w:val="000000"/>
          <w:sz w:val="22"/>
          <w:szCs w:val="22"/>
          <w:lang w:eastAsia="en-US"/>
        </w:rPr>
        <w:t>. godini,</w:t>
      </w:r>
    </w:p>
    <w:p w:rsidR="00B160EF" w:rsidRPr="00326A5C" w:rsidRDefault="00B160EF"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lastRenderedPageBreak/>
        <w:t xml:space="preserve">odvojeno </w:t>
      </w:r>
      <w:r w:rsidR="00CA11DA" w:rsidRPr="00326A5C">
        <w:rPr>
          <w:rFonts w:asciiTheme="minorHAnsi" w:hAnsiTheme="minorHAnsi" w:cstheme="minorHAnsi"/>
          <w:color w:val="000000"/>
          <w:sz w:val="22"/>
          <w:szCs w:val="22"/>
          <w:lang w:eastAsia="en-US"/>
        </w:rPr>
        <w:t>se prikuplja</w:t>
      </w:r>
      <w:r w:rsidRPr="00326A5C">
        <w:rPr>
          <w:rFonts w:asciiTheme="minorHAnsi" w:hAnsiTheme="minorHAnsi" w:cstheme="minorHAnsi"/>
          <w:color w:val="000000"/>
          <w:sz w:val="22"/>
          <w:szCs w:val="22"/>
          <w:lang w:eastAsia="en-US"/>
        </w:rPr>
        <w:t xml:space="preserve"> komunalni otpad (prvenstveno papir, karton, staklo, plastika, metal, </w:t>
      </w:r>
      <w:proofErr w:type="spellStart"/>
      <w:r w:rsidRPr="00326A5C">
        <w:rPr>
          <w:rFonts w:asciiTheme="minorHAnsi" w:hAnsiTheme="minorHAnsi" w:cstheme="minorHAnsi"/>
          <w:color w:val="000000"/>
          <w:sz w:val="22"/>
          <w:szCs w:val="22"/>
          <w:lang w:eastAsia="en-US"/>
        </w:rPr>
        <w:t>biootpad</w:t>
      </w:r>
      <w:proofErr w:type="spellEnd"/>
      <w:r w:rsidRPr="00326A5C">
        <w:rPr>
          <w:rFonts w:asciiTheme="minorHAnsi" w:hAnsiTheme="minorHAnsi" w:cstheme="minorHAnsi"/>
          <w:color w:val="000000"/>
          <w:sz w:val="22"/>
          <w:szCs w:val="22"/>
          <w:lang w:eastAsia="en-US"/>
        </w:rPr>
        <w:t xml:space="preserve"> i dr.),</w:t>
      </w:r>
    </w:p>
    <w:p w:rsidR="00B160EF" w:rsidRPr="00326A5C" w:rsidRDefault="00B160EF"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odvojeno </w:t>
      </w:r>
      <w:r w:rsidR="00CA11DA" w:rsidRPr="00326A5C">
        <w:rPr>
          <w:rFonts w:asciiTheme="minorHAnsi" w:hAnsiTheme="minorHAnsi" w:cstheme="minorHAnsi"/>
          <w:color w:val="000000"/>
          <w:sz w:val="22"/>
          <w:szCs w:val="22"/>
          <w:lang w:eastAsia="en-US"/>
        </w:rPr>
        <w:t>se prikuplja</w:t>
      </w:r>
      <w:r w:rsidRPr="00326A5C">
        <w:rPr>
          <w:rFonts w:asciiTheme="minorHAnsi" w:hAnsiTheme="minorHAnsi" w:cstheme="minorHAnsi"/>
          <w:color w:val="000000"/>
          <w:sz w:val="22"/>
          <w:szCs w:val="22"/>
          <w:lang w:eastAsia="en-US"/>
        </w:rPr>
        <w:t xml:space="preserve"> </w:t>
      </w:r>
      <w:proofErr w:type="spellStart"/>
      <w:r w:rsidRPr="00326A5C">
        <w:rPr>
          <w:rFonts w:asciiTheme="minorHAnsi" w:hAnsiTheme="minorHAnsi" w:cstheme="minorHAnsi"/>
          <w:color w:val="000000"/>
          <w:sz w:val="22"/>
          <w:szCs w:val="22"/>
          <w:lang w:eastAsia="en-US"/>
        </w:rPr>
        <w:t>biootpad</w:t>
      </w:r>
      <w:proofErr w:type="spellEnd"/>
      <w:r w:rsidRPr="00326A5C">
        <w:rPr>
          <w:rFonts w:asciiTheme="minorHAnsi" w:hAnsiTheme="minorHAnsi" w:cstheme="minorHAnsi"/>
          <w:color w:val="000000"/>
          <w:sz w:val="22"/>
          <w:szCs w:val="22"/>
          <w:lang w:eastAsia="en-US"/>
        </w:rPr>
        <w:t xml:space="preserve"> iz komunalnog otpada,</w:t>
      </w:r>
    </w:p>
    <w:p w:rsidR="00B160EF" w:rsidRPr="00326A5C" w:rsidRDefault="00CA11D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odlaže se</w:t>
      </w:r>
      <w:r w:rsidR="00B160EF" w:rsidRPr="00326A5C">
        <w:rPr>
          <w:rFonts w:asciiTheme="minorHAnsi" w:hAnsiTheme="minorHAnsi" w:cstheme="minorHAnsi"/>
          <w:color w:val="000000"/>
          <w:sz w:val="22"/>
          <w:szCs w:val="22"/>
          <w:lang w:eastAsia="en-US"/>
        </w:rPr>
        <w:t xml:space="preserve"> manje komunalnog otpada,</w:t>
      </w:r>
    </w:p>
    <w:p w:rsidR="00B160EF" w:rsidRPr="00326A5C" w:rsidRDefault="00CA11D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unaprijeđen je</w:t>
      </w:r>
      <w:r w:rsidR="00B160EF" w:rsidRPr="00326A5C">
        <w:rPr>
          <w:rFonts w:asciiTheme="minorHAnsi" w:hAnsiTheme="minorHAnsi" w:cstheme="minorHAnsi"/>
          <w:color w:val="000000"/>
          <w:sz w:val="22"/>
          <w:szCs w:val="22"/>
          <w:lang w:eastAsia="en-US"/>
        </w:rPr>
        <w:t xml:space="preserve"> nadzor nad gospodarenjem otpadom.</w:t>
      </w:r>
    </w:p>
    <w:p w:rsidR="00B160EF" w:rsidRPr="00326A5C" w:rsidRDefault="00B160EF" w:rsidP="00854D1A">
      <w:pPr>
        <w:spacing w:after="0" w:line="240" w:lineRule="auto"/>
        <w:ind w:firstLine="567"/>
        <w:jc w:val="both"/>
        <w:rPr>
          <w:sz w:val="22"/>
        </w:rPr>
      </w:pPr>
    </w:p>
    <w:p w:rsidR="00026522" w:rsidRPr="00326A5C" w:rsidRDefault="002C1C08" w:rsidP="00E23370">
      <w:pPr>
        <w:spacing w:after="0" w:line="240" w:lineRule="auto"/>
        <w:ind w:firstLine="567"/>
        <w:jc w:val="both"/>
        <w:rPr>
          <w:b/>
          <w:sz w:val="22"/>
          <w:szCs w:val="22"/>
        </w:rPr>
      </w:pPr>
      <w:r w:rsidRPr="00326A5C">
        <w:rPr>
          <w:sz w:val="22"/>
        </w:rPr>
        <w:t>Detaljna razrada navedenih podatak</w:t>
      </w:r>
      <w:r w:rsidR="00EF2174" w:rsidRPr="00326A5C">
        <w:rPr>
          <w:sz w:val="22"/>
        </w:rPr>
        <w:t>a dana je u poglavljima koja slijede</w:t>
      </w:r>
      <w:r w:rsidRPr="00326A5C">
        <w:rPr>
          <w:sz w:val="22"/>
        </w:rPr>
        <w:t>.</w:t>
      </w:r>
    </w:p>
    <w:p w:rsidR="00026522" w:rsidRPr="00326A5C" w:rsidRDefault="00026522" w:rsidP="00026522">
      <w:pPr>
        <w:spacing w:after="0" w:line="240" w:lineRule="auto"/>
        <w:rPr>
          <w:b/>
          <w:sz w:val="22"/>
          <w:szCs w:val="22"/>
        </w:rPr>
        <w:sectPr w:rsidR="00026522" w:rsidRPr="00326A5C" w:rsidSect="0031448E">
          <w:headerReference w:type="default" r:id="rId19"/>
          <w:footerReference w:type="default" r:id="rId20"/>
          <w:headerReference w:type="first" r:id="rId21"/>
          <w:footerReference w:type="first" r:id="rId22"/>
          <w:pgSz w:w="11906" w:h="16838"/>
          <w:pgMar w:top="1241" w:right="1418" w:bottom="1418" w:left="1560" w:header="709" w:footer="709" w:gutter="0"/>
          <w:pgNumType w:start="0"/>
          <w:cols w:space="708"/>
          <w:titlePg/>
          <w:docGrid w:linePitch="360"/>
        </w:sectPr>
      </w:pPr>
    </w:p>
    <w:p w:rsidR="00026522" w:rsidRPr="00326A5C" w:rsidRDefault="00026522" w:rsidP="00026522">
      <w:pPr>
        <w:spacing w:after="0" w:line="240" w:lineRule="auto"/>
        <w:rPr>
          <w:sz w:val="22"/>
          <w:szCs w:val="22"/>
        </w:rPr>
      </w:pPr>
      <w:r w:rsidRPr="00326A5C">
        <w:rPr>
          <w:b/>
          <w:sz w:val="22"/>
          <w:szCs w:val="22"/>
        </w:rPr>
        <w:lastRenderedPageBreak/>
        <w:t xml:space="preserve">Tablica </w:t>
      </w:r>
      <w:r w:rsidRPr="00326A5C">
        <w:rPr>
          <w:b/>
          <w:sz w:val="22"/>
          <w:szCs w:val="22"/>
        </w:rPr>
        <w:fldChar w:fldCharType="begin"/>
      </w:r>
      <w:r w:rsidRPr="00326A5C">
        <w:rPr>
          <w:b/>
          <w:sz w:val="22"/>
          <w:szCs w:val="22"/>
        </w:rPr>
        <w:instrText xml:space="preserve"> SEQ Tablica \* ARABIC </w:instrText>
      </w:r>
      <w:r w:rsidRPr="00326A5C">
        <w:rPr>
          <w:b/>
          <w:sz w:val="22"/>
          <w:szCs w:val="22"/>
        </w:rPr>
        <w:fldChar w:fldCharType="separate"/>
      </w:r>
      <w:r w:rsidR="00B60C34">
        <w:rPr>
          <w:b/>
          <w:noProof/>
          <w:sz w:val="22"/>
          <w:szCs w:val="22"/>
        </w:rPr>
        <w:t>2</w:t>
      </w:r>
      <w:r w:rsidRPr="00326A5C">
        <w:rPr>
          <w:b/>
          <w:sz w:val="22"/>
          <w:szCs w:val="22"/>
        </w:rPr>
        <w:fldChar w:fldCharType="end"/>
      </w:r>
      <w:r w:rsidR="0036420D" w:rsidRPr="00326A5C">
        <w:rPr>
          <w:b/>
          <w:sz w:val="22"/>
          <w:szCs w:val="22"/>
        </w:rPr>
        <w:t>.</w:t>
      </w:r>
      <w:r w:rsidRPr="00326A5C">
        <w:rPr>
          <w:sz w:val="22"/>
          <w:szCs w:val="22"/>
        </w:rPr>
        <w:t xml:space="preserve"> </w:t>
      </w:r>
      <w:r w:rsidR="00986A22" w:rsidRPr="00326A5C">
        <w:rPr>
          <w:sz w:val="22"/>
          <w:szCs w:val="22"/>
        </w:rPr>
        <w:t>Tvrtke</w:t>
      </w:r>
      <w:r w:rsidRPr="00326A5C">
        <w:rPr>
          <w:sz w:val="22"/>
          <w:szCs w:val="22"/>
        </w:rPr>
        <w:t xml:space="preserve"> koja obavljaju uslugu sakupljanja i odvoza otpada na </w:t>
      </w:r>
      <w:r w:rsidR="002416B0" w:rsidRPr="00326A5C">
        <w:rPr>
          <w:sz w:val="22"/>
          <w:szCs w:val="22"/>
        </w:rPr>
        <w:t>Općine Bednja</w:t>
      </w:r>
      <w:r w:rsidRPr="00326A5C">
        <w:rPr>
          <w:sz w:val="22"/>
          <w:szCs w:val="22"/>
        </w:rPr>
        <w:t xml:space="preserve"> sa važećim dozvolama za gospodarenje otpadom</w:t>
      </w:r>
    </w:p>
    <w:p w:rsidR="00026522" w:rsidRPr="00326A5C" w:rsidRDefault="00026522" w:rsidP="00026522">
      <w:pPr>
        <w:spacing w:after="0" w:line="240" w:lineRule="auto"/>
        <w:rPr>
          <w:sz w:val="22"/>
          <w:szCs w:val="22"/>
        </w:rPr>
      </w:pPr>
    </w:p>
    <w:tbl>
      <w:tblPr>
        <w:tblStyle w:val="Reetkatablice"/>
        <w:tblW w:w="5000" w:type="pct"/>
        <w:tblLook w:val="04A0" w:firstRow="1" w:lastRow="0" w:firstColumn="1" w:lastColumn="0" w:noHBand="0" w:noVBand="1"/>
      </w:tblPr>
      <w:tblGrid>
        <w:gridCol w:w="1357"/>
        <w:gridCol w:w="7696"/>
        <w:gridCol w:w="3330"/>
        <w:gridCol w:w="1609"/>
      </w:tblGrid>
      <w:tr w:rsidR="00026522" w:rsidRPr="00326A5C" w:rsidTr="002416B0">
        <w:tc>
          <w:tcPr>
            <w:tcW w:w="485" w:type="pct"/>
            <w:shd w:val="clear" w:color="auto" w:fill="F2F2F2" w:themeFill="background1" w:themeFillShade="F2"/>
            <w:vAlign w:val="center"/>
          </w:tcPr>
          <w:p w:rsidR="00026522" w:rsidRPr="00326A5C" w:rsidRDefault="00986A22" w:rsidP="006664EA">
            <w:pPr>
              <w:jc w:val="center"/>
              <w:rPr>
                <w:rFonts w:asciiTheme="minorHAnsi" w:eastAsia="Times New Roman" w:hAnsiTheme="minorHAnsi"/>
                <w:b/>
                <w:sz w:val="22"/>
                <w:szCs w:val="22"/>
              </w:rPr>
            </w:pPr>
            <w:r w:rsidRPr="00326A5C">
              <w:rPr>
                <w:rFonts w:asciiTheme="minorHAnsi" w:eastAsia="Times New Roman" w:hAnsiTheme="minorHAnsi"/>
                <w:b/>
                <w:sz w:val="22"/>
                <w:szCs w:val="22"/>
              </w:rPr>
              <w:t>Tvrtke</w:t>
            </w:r>
          </w:p>
        </w:tc>
        <w:tc>
          <w:tcPr>
            <w:tcW w:w="2750" w:type="pct"/>
            <w:shd w:val="clear" w:color="auto" w:fill="F2F2F2" w:themeFill="background1" w:themeFillShade="F2"/>
            <w:vAlign w:val="center"/>
          </w:tcPr>
          <w:p w:rsidR="00026522" w:rsidRPr="00326A5C" w:rsidRDefault="00026522" w:rsidP="006664EA">
            <w:pPr>
              <w:jc w:val="center"/>
              <w:rPr>
                <w:rFonts w:asciiTheme="minorHAnsi" w:eastAsia="Times New Roman" w:hAnsiTheme="minorHAnsi"/>
                <w:b/>
                <w:sz w:val="22"/>
                <w:szCs w:val="22"/>
              </w:rPr>
            </w:pPr>
            <w:r w:rsidRPr="00326A5C">
              <w:rPr>
                <w:rFonts w:asciiTheme="minorHAnsi" w:eastAsia="Times New Roman" w:hAnsiTheme="minorHAnsi"/>
                <w:b/>
                <w:sz w:val="22"/>
                <w:szCs w:val="22"/>
              </w:rPr>
              <w:t>Dozvole za gospodarenje otpadom</w:t>
            </w:r>
          </w:p>
        </w:tc>
        <w:tc>
          <w:tcPr>
            <w:tcW w:w="1190" w:type="pct"/>
            <w:shd w:val="clear" w:color="auto" w:fill="F2F2F2" w:themeFill="background1" w:themeFillShade="F2"/>
            <w:vAlign w:val="center"/>
          </w:tcPr>
          <w:p w:rsidR="00026522" w:rsidRPr="00326A5C" w:rsidRDefault="00026522" w:rsidP="006664EA">
            <w:pPr>
              <w:jc w:val="center"/>
              <w:rPr>
                <w:rFonts w:asciiTheme="minorHAnsi" w:eastAsia="Times New Roman" w:hAnsiTheme="minorHAnsi"/>
                <w:b/>
                <w:sz w:val="22"/>
                <w:szCs w:val="22"/>
              </w:rPr>
            </w:pPr>
            <w:r w:rsidRPr="00326A5C">
              <w:rPr>
                <w:rFonts w:asciiTheme="minorHAnsi" w:eastAsia="Times New Roman" w:hAnsiTheme="minorHAnsi"/>
                <w:b/>
                <w:sz w:val="22"/>
                <w:szCs w:val="22"/>
              </w:rPr>
              <w:t>Izdano</w:t>
            </w:r>
          </w:p>
        </w:tc>
        <w:tc>
          <w:tcPr>
            <w:tcW w:w="575" w:type="pct"/>
            <w:shd w:val="clear" w:color="auto" w:fill="F2F2F2" w:themeFill="background1" w:themeFillShade="F2"/>
            <w:vAlign w:val="center"/>
          </w:tcPr>
          <w:p w:rsidR="00026522" w:rsidRPr="00326A5C" w:rsidRDefault="00026522" w:rsidP="006664EA">
            <w:pPr>
              <w:jc w:val="center"/>
              <w:rPr>
                <w:rFonts w:asciiTheme="minorHAnsi" w:eastAsia="Times New Roman" w:hAnsiTheme="minorHAnsi"/>
                <w:b/>
                <w:sz w:val="22"/>
                <w:szCs w:val="22"/>
              </w:rPr>
            </w:pPr>
            <w:r w:rsidRPr="00326A5C">
              <w:rPr>
                <w:rFonts w:asciiTheme="minorHAnsi" w:eastAsia="Times New Roman" w:hAnsiTheme="minorHAnsi"/>
                <w:b/>
                <w:sz w:val="22"/>
                <w:szCs w:val="22"/>
              </w:rPr>
              <w:t>Napomena</w:t>
            </w:r>
          </w:p>
        </w:tc>
      </w:tr>
      <w:tr w:rsidR="002416B0" w:rsidRPr="00326A5C" w:rsidTr="002416B0">
        <w:trPr>
          <w:trHeight w:val="52"/>
        </w:trPr>
        <w:tc>
          <w:tcPr>
            <w:tcW w:w="485" w:type="pct"/>
            <w:vMerge w:val="restart"/>
            <w:shd w:val="clear" w:color="auto" w:fill="F2F2F2" w:themeFill="background1" w:themeFillShade="F2"/>
            <w:vAlign w:val="center"/>
          </w:tcPr>
          <w:p w:rsidR="002416B0" w:rsidRPr="00326A5C" w:rsidRDefault="002416B0" w:rsidP="006664EA">
            <w:pPr>
              <w:jc w:val="center"/>
              <w:rPr>
                <w:rFonts w:asciiTheme="minorHAnsi" w:eastAsia="Times New Roman" w:hAnsiTheme="minorHAnsi"/>
                <w:b/>
              </w:rPr>
            </w:pPr>
            <w:r w:rsidRPr="00326A5C">
              <w:rPr>
                <w:b/>
              </w:rPr>
              <w:t>IVKOM d.d. Ivanec</w:t>
            </w:r>
          </w:p>
        </w:tc>
        <w:tc>
          <w:tcPr>
            <w:tcW w:w="2750" w:type="pct"/>
            <w:vAlign w:val="center"/>
          </w:tcPr>
          <w:p w:rsidR="002416B0" w:rsidRPr="00326A5C" w:rsidRDefault="002416B0" w:rsidP="00CE0CDB">
            <w:pPr>
              <w:jc w:val="both"/>
              <w:rPr>
                <w:rFonts w:asciiTheme="minorHAnsi" w:eastAsia="Times New Roman" w:hAnsiTheme="minorHAnsi"/>
              </w:rPr>
            </w:pPr>
            <w:r w:rsidRPr="00326A5C">
              <w:rPr>
                <w:rFonts w:asciiTheme="minorHAnsi" w:hAnsiTheme="minorHAnsi" w:cs="Verdana"/>
                <w:lang w:eastAsia="en-US"/>
              </w:rPr>
              <w:t>Dozvola za gospodarenje otpadom (KLASA: UP/I 351-01/14-01/15, URBROJ: 2186/1-05/2-16-33) kojom se trgovačkom društvu IVKOM d.d. dozvoljava obavljanje djelatnosti sakupljanja i zbrinjavanja otpada postupkom D1 na odlagalištu otpada „</w:t>
            </w:r>
            <w:proofErr w:type="spellStart"/>
            <w:r w:rsidRPr="00326A5C">
              <w:rPr>
                <w:rFonts w:asciiTheme="minorHAnsi" w:hAnsiTheme="minorHAnsi" w:cs="Verdana"/>
                <w:lang w:eastAsia="en-US"/>
              </w:rPr>
              <w:t>Jerovec</w:t>
            </w:r>
            <w:proofErr w:type="spellEnd"/>
            <w:r w:rsidRPr="00326A5C">
              <w:rPr>
                <w:rFonts w:asciiTheme="minorHAnsi" w:hAnsiTheme="minorHAnsi" w:cs="Verdana"/>
                <w:lang w:eastAsia="en-US"/>
              </w:rPr>
              <w:t xml:space="preserve">“ Ivanec, k.č.br. 1133/6, k.o. </w:t>
            </w:r>
            <w:proofErr w:type="spellStart"/>
            <w:r w:rsidRPr="00326A5C">
              <w:rPr>
                <w:rFonts w:asciiTheme="minorHAnsi" w:hAnsiTheme="minorHAnsi" w:cs="Verdana"/>
                <w:lang w:eastAsia="en-US"/>
              </w:rPr>
              <w:t>Jerovec</w:t>
            </w:r>
            <w:proofErr w:type="spellEnd"/>
            <w:r w:rsidRPr="00326A5C">
              <w:rPr>
                <w:rFonts w:asciiTheme="minorHAnsi" w:hAnsiTheme="minorHAnsi" w:cs="Verdana"/>
                <w:lang w:eastAsia="en-US"/>
              </w:rPr>
              <w:t xml:space="preserve"> </w:t>
            </w:r>
          </w:p>
        </w:tc>
        <w:tc>
          <w:tcPr>
            <w:tcW w:w="1190" w:type="pct"/>
            <w:vAlign w:val="center"/>
          </w:tcPr>
          <w:p w:rsidR="002416B0" w:rsidRPr="00326A5C" w:rsidRDefault="002416B0" w:rsidP="00CE0CDB">
            <w:pPr>
              <w:rPr>
                <w:rFonts w:asciiTheme="minorHAnsi" w:eastAsia="Times New Roman" w:hAnsiTheme="minorHAnsi"/>
              </w:rPr>
            </w:pPr>
            <w:r w:rsidRPr="00326A5C">
              <w:rPr>
                <w:rFonts w:asciiTheme="minorHAnsi" w:hAnsiTheme="minorHAnsi" w:cs="Verdana"/>
                <w:lang w:eastAsia="en-US"/>
              </w:rPr>
              <w:t>Upravni odjel za poljoprivredu i zaštitu okoliša Varaždinske županije, 03.08.2016., Varaždin</w:t>
            </w:r>
          </w:p>
        </w:tc>
        <w:tc>
          <w:tcPr>
            <w:tcW w:w="575" w:type="pct"/>
            <w:vMerge w:val="restart"/>
            <w:vAlign w:val="center"/>
          </w:tcPr>
          <w:p w:rsidR="002416B0" w:rsidRPr="00326A5C" w:rsidRDefault="002416B0" w:rsidP="006664EA">
            <w:pPr>
              <w:rPr>
                <w:rFonts w:asciiTheme="minorHAnsi" w:eastAsia="Times New Roman" w:hAnsiTheme="minorHAnsi"/>
              </w:rPr>
            </w:pPr>
            <w:r w:rsidRPr="00326A5C">
              <w:rPr>
                <w:rFonts w:asciiTheme="minorHAnsi" w:eastAsia="Times New Roman" w:hAnsiTheme="minorHAnsi"/>
              </w:rPr>
              <w:t>/</w:t>
            </w:r>
          </w:p>
        </w:tc>
      </w:tr>
      <w:tr w:rsidR="002416B0" w:rsidRPr="00326A5C" w:rsidTr="002416B0">
        <w:trPr>
          <w:trHeight w:val="413"/>
        </w:trPr>
        <w:tc>
          <w:tcPr>
            <w:tcW w:w="485" w:type="pct"/>
            <w:vMerge/>
            <w:shd w:val="clear" w:color="auto" w:fill="F2F2F2" w:themeFill="background1" w:themeFillShade="F2"/>
            <w:vAlign w:val="center"/>
          </w:tcPr>
          <w:p w:rsidR="002416B0" w:rsidRPr="00326A5C" w:rsidRDefault="002416B0" w:rsidP="006664EA">
            <w:pPr>
              <w:jc w:val="center"/>
              <w:rPr>
                <w:b/>
              </w:rPr>
            </w:pPr>
          </w:p>
        </w:tc>
        <w:tc>
          <w:tcPr>
            <w:tcW w:w="2750" w:type="pct"/>
            <w:vAlign w:val="center"/>
          </w:tcPr>
          <w:p w:rsidR="002416B0" w:rsidRPr="00326A5C" w:rsidRDefault="002416B0" w:rsidP="00CE0CDB">
            <w:pPr>
              <w:jc w:val="both"/>
              <w:rPr>
                <w:rFonts w:asciiTheme="minorHAnsi" w:eastAsia="Times New Roman" w:hAnsiTheme="minorHAnsi"/>
              </w:rPr>
            </w:pPr>
            <w:r w:rsidRPr="00326A5C">
              <w:rPr>
                <w:rFonts w:asciiTheme="minorHAnsi" w:eastAsia="Times New Roman" w:hAnsiTheme="minorHAnsi"/>
              </w:rPr>
              <w:t xml:space="preserve">Potvrda o upisu u očevidnik </w:t>
            </w:r>
            <w:proofErr w:type="spellStart"/>
            <w:r w:rsidRPr="00326A5C">
              <w:rPr>
                <w:rFonts w:asciiTheme="minorHAnsi" w:eastAsia="Times New Roman" w:hAnsiTheme="minorHAnsi"/>
              </w:rPr>
              <w:t>reciklažnih</w:t>
            </w:r>
            <w:proofErr w:type="spellEnd"/>
            <w:r w:rsidRPr="00326A5C">
              <w:rPr>
                <w:rFonts w:asciiTheme="minorHAnsi" w:eastAsia="Times New Roman" w:hAnsiTheme="minorHAnsi"/>
              </w:rPr>
              <w:t xml:space="preserve"> dvorišta (KLASA: 351-01/14-01/734, URBROJ: 517-06-3-1-2-15-5), Broj upisa </w:t>
            </w:r>
            <w:proofErr w:type="spellStart"/>
            <w:r w:rsidRPr="00326A5C">
              <w:rPr>
                <w:rFonts w:asciiTheme="minorHAnsi" w:eastAsia="Times New Roman" w:hAnsiTheme="minorHAnsi"/>
              </w:rPr>
              <w:t>reciklažnog</w:t>
            </w:r>
            <w:proofErr w:type="spellEnd"/>
            <w:r w:rsidRPr="00326A5C">
              <w:rPr>
                <w:rFonts w:asciiTheme="minorHAnsi" w:eastAsia="Times New Roman" w:hAnsiTheme="minorHAnsi"/>
              </w:rPr>
              <w:t xml:space="preserve"> dvorišta: REC-021, Datum upisa: 19.02.2015., Lokacija: Vladimira Nazora 96 b, Ivanec</w:t>
            </w:r>
          </w:p>
        </w:tc>
        <w:tc>
          <w:tcPr>
            <w:tcW w:w="1190" w:type="pct"/>
            <w:vAlign w:val="center"/>
          </w:tcPr>
          <w:p w:rsidR="002416B0" w:rsidRPr="00326A5C" w:rsidRDefault="002416B0" w:rsidP="00CE0CDB">
            <w:pPr>
              <w:rPr>
                <w:rFonts w:asciiTheme="minorHAnsi" w:eastAsia="Times New Roman" w:hAnsiTheme="minorHAnsi"/>
              </w:rPr>
            </w:pPr>
            <w:r w:rsidRPr="00326A5C">
              <w:rPr>
                <w:rFonts w:asciiTheme="minorHAnsi" w:eastAsia="Times New Roman" w:hAnsiTheme="minorHAnsi"/>
              </w:rPr>
              <w:t>Ministarstvo zaštite okoliša i prirode, 19.02.2015., Zagreb</w:t>
            </w:r>
          </w:p>
        </w:tc>
        <w:tc>
          <w:tcPr>
            <w:tcW w:w="575" w:type="pct"/>
            <w:vMerge/>
            <w:vAlign w:val="center"/>
          </w:tcPr>
          <w:p w:rsidR="002416B0" w:rsidRPr="00326A5C" w:rsidRDefault="002416B0" w:rsidP="006664EA">
            <w:pPr>
              <w:rPr>
                <w:rFonts w:asciiTheme="minorHAnsi" w:eastAsia="Times New Roman" w:hAnsiTheme="minorHAnsi"/>
              </w:rPr>
            </w:pPr>
          </w:p>
        </w:tc>
      </w:tr>
      <w:tr w:rsidR="002416B0" w:rsidRPr="00326A5C" w:rsidTr="002416B0">
        <w:trPr>
          <w:trHeight w:val="413"/>
        </w:trPr>
        <w:tc>
          <w:tcPr>
            <w:tcW w:w="485" w:type="pct"/>
            <w:vMerge/>
            <w:shd w:val="clear" w:color="auto" w:fill="F2F2F2" w:themeFill="background1" w:themeFillShade="F2"/>
            <w:vAlign w:val="center"/>
          </w:tcPr>
          <w:p w:rsidR="002416B0" w:rsidRPr="00326A5C" w:rsidRDefault="002416B0" w:rsidP="006664EA">
            <w:pPr>
              <w:jc w:val="center"/>
              <w:rPr>
                <w:b/>
              </w:rPr>
            </w:pPr>
          </w:p>
        </w:tc>
        <w:tc>
          <w:tcPr>
            <w:tcW w:w="2750" w:type="pct"/>
            <w:vAlign w:val="center"/>
          </w:tcPr>
          <w:p w:rsidR="002416B0" w:rsidRPr="00326A5C" w:rsidRDefault="002416B0" w:rsidP="002416B0">
            <w:pPr>
              <w:jc w:val="both"/>
              <w:rPr>
                <w:rFonts w:asciiTheme="minorHAnsi" w:eastAsia="Times New Roman" w:hAnsiTheme="minorHAnsi"/>
              </w:rPr>
            </w:pPr>
            <w:r w:rsidRPr="00326A5C">
              <w:rPr>
                <w:rFonts w:asciiTheme="minorHAnsi" w:eastAsia="Times New Roman" w:hAnsiTheme="minorHAnsi"/>
              </w:rPr>
              <w:t>Očevidnik prijevoznika neopasnog, opasnog i komunalnog otpada (KLASA: 351-02/14-22/689, URBROJ: 517-06-3-12-14-2), redni broj PRV-639</w:t>
            </w:r>
          </w:p>
        </w:tc>
        <w:tc>
          <w:tcPr>
            <w:tcW w:w="1190" w:type="pct"/>
            <w:vAlign w:val="center"/>
          </w:tcPr>
          <w:p w:rsidR="002416B0" w:rsidRPr="00326A5C" w:rsidRDefault="002416B0" w:rsidP="00CE0CDB">
            <w:pPr>
              <w:rPr>
                <w:rFonts w:asciiTheme="minorHAnsi" w:eastAsia="Times New Roman" w:hAnsiTheme="minorHAnsi"/>
              </w:rPr>
            </w:pPr>
            <w:r w:rsidRPr="00326A5C">
              <w:rPr>
                <w:rFonts w:asciiTheme="minorHAnsi" w:eastAsia="Times New Roman" w:hAnsiTheme="minorHAnsi"/>
              </w:rPr>
              <w:t>Ministarstvo zaštite okoliša i prirode,</w:t>
            </w:r>
          </w:p>
          <w:p w:rsidR="002416B0" w:rsidRPr="00326A5C" w:rsidRDefault="002416B0" w:rsidP="00CE0CDB">
            <w:pPr>
              <w:rPr>
                <w:rFonts w:asciiTheme="minorHAnsi" w:eastAsia="Times New Roman" w:hAnsiTheme="minorHAnsi"/>
              </w:rPr>
            </w:pPr>
            <w:r w:rsidRPr="00326A5C">
              <w:rPr>
                <w:rFonts w:asciiTheme="minorHAnsi" w:eastAsia="Times New Roman" w:hAnsiTheme="minorHAnsi"/>
              </w:rPr>
              <w:t>26.11.2014.</w:t>
            </w:r>
          </w:p>
        </w:tc>
        <w:tc>
          <w:tcPr>
            <w:tcW w:w="575" w:type="pct"/>
            <w:vMerge/>
            <w:vAlign w:val="center"/>
          </w:tcPr>
          <w:p w:rsidR="002416B0" w:rsidRPr="00326A5C" w:rsidRDefault="002416B0" w:rsidP="006664EA">
            <w:pPr>
              <w:rPr>
                <w:rFonts w:asciiTheme="minorHAnsi" w:eastAsia="Times New Roman" w:hAnsiTheme="minorHAnsi"/>
              </w:rPr>
            </w:pPr>
          </w:p>
        </w:tc>
      </w:tr>
      <w:tr w:rsidR="00E114D6" w:rsidRPr="00326A5C" w:rsidTr="002416B0">
        <w:tc>
          <w:tcPr>
            <w:tcW w:w="485" w:type="pct"/>
            <w:vMerge w:val="restart"/>
            <w:shd w:val="clear" w:color="auto" w:fill="F2F2F2" w:themeFill="background1" w:themeFillShade="F2"/>
            <w:vAlign w:val="center"/>
          </w:tcPr>
          <w:p w:rsidR="00E114D6" w:rsidRPr="00326A5C" w:rsidRDefault="00E114D6" w:rsidP="006664EA">
            <w:pPr>
              <w:jc w:val="center"/>
              <w:rPr>
                <w:rFonts w:asciiTheme="minorHAnsi" w:eastAsia="Times New Roman" w:hAnsiTheme="minorHAnsi"/>
                <w:b/>
              </w:rPr>
            </w:pPr>
            <w:r w:rsidRPr="00326A5C">
              <w:rPr>
                <w:rFonts w:asciiTheme="minorHAnsi" w:eastAsia="Times New Roman" w:hAnsiTheme="minorHAnsi"/>
                <w:b/>
              </w:rPr>
              <w:t>Obrt AUDIO TV VIDEO SERVIS „JURINJAK“ Krapina</w:t>
            </w:r>
          </w:p>
        </w:tc>
        <w:tc>
          <w:tcPr>
            <w:tcW w:w="2750" w:type="pct"/>
            <w:vAlign w:val="center"/>
          </w:tcPr>
          <w:p w:rsidR="00E114D6" w:rsidRPr="00326A5C" w:rsidRDefault="00E114D6" w:rsidP="00CE0CDB">
            <w:pPr>
              <w:jc w:val="both"/>
            </w:pPr>
            <w:r w:rsidRPr="00326A5C">
              <w:t>Dozvola za gospodarenje otpadom (KLASA: UP/I-351-02/13-11/77, URBROJ: 517-15-21) za obavljanje djelatnosti gospodarenja otpadom – sakupljanje otpada uključujući tehnološke procese: prikupljanje otpada, prihvat otpada i skladištenje otpada</w:t>
            </w:r>
          </w:p>
        </w:tc>
        <w:tc>
          <w:tcPr>
            <w:tcW w:w="1190" w:type="pct"/>
            <w:vAlign w:val="center"/>
          </w:tcPr>
          <w:p w:rsidR="00E114D6" w:rsidRPr="00326A5C" w:rsidRDefault="00E114D6" w:rsidP="00CE0CDB">
            <w:pPr>
              <w:rPr>
                <w:rFonts w:asciiTheme="minorHAnsi" w:eastAsia="Times New Roman" w:hAnsiTheme="minorHAnsi"/>
              </w:rPr>
            </w:pPr>
            <w:r w:rsidRPr="00326A5C">
              <w:rPr>
                <w:rFonts w:asciiTheme="minorHAnsi" w:eastAsia="Times New Roman" w:hAnsiTheme="minorHAnsi"/>
              </w:rPr>
              <w:t>Ministarstvo zaštite okoliša i prirode, 11.02.2015., Zagreb</w:t>
            </w:r>
          </w:p>
        </w:tc>
        <w:tc>
          <w:tcPr>
            <w:tcW w:w="575" w:type="pct"/>
            <w:vMerge w:val="restart"/>
            <w:vAlign w:val="center"/>
          </w:tcPr>
          <w:p w:rsidR="00E114D6" w:rsidRPr="00326A5C" w:rsidRDefault="00E114D6" w:rsidP="006664EA">
            <w:pPr>
              <w:rPr>
                <w:rFonts w:asciiTheme="minorHAnsi" w:eastAsia="Times New Roman" w:hAnsiTheme="minorHAnsi"/>
              </w:rPr>
            </w:pPr>
            <w:r w:rsidRPr="00326A5C">
              <w:rPr>
                <w:rFonts w:asciiTheme="minorHAnsi" w:eastAsia="Times New Roman" w:hAnsiTheme="minorHAnsi"/>
              </w:rPr>
              <w:t>Tvrtka je podugovorni sakupljač tvrtke FLORA VTC d.o.o</w:t>
            </w:r>
          </w:p>
        </w:tc>
      </w:tr>
      <w:tr w:rsidR="00E114D6" w:rsidRPr="00326A5C" w:rsidTr="002416B0">
        <w:tc>
          <w:tcPr>
            <w:tcW w:w="485" w:type="pct"/>
            <w:vMerge/>
            <w:shd w:val="clear" w:color="auto" w:fill="F2F2F2" w:themeFill="background1" w:themeFillShade="F2"/>
            <w:vAlign w:val="center"/>
          </w:tcPr>
          <w:p w:rsidR="00E114D6" w:rsidRPr="00326A5C" w:rsidRDefault="00E114D6" w:rsidP="006664EA">
            <w:pPr>
              <w:jc w:val="center"/>
              <w:rPr>
                <w:rFonts w:asciiTheme="minorHAnsi" w:eastAsia="Times New Roman" w:hAnsiTheme="minorHAnsi"/>
                <w:b/>
              </w:rPr>
            </w:pPr>
          </w:p>
        </w:tc>
        <w:tc>
          <w:tcPr>
            <w:tcW w:w="2750" w:type="pct"/>
            <w:vAlign w:val="center"/>
          </w:tcPr>
          <w:p w:rsidR="00E114D6" w:rsidRPr="00326A5C" w:rsidRDefault="00E114D6" w:rsidP="00CE0CDB">
            <w:pPr>
              <w:jc w:val="both"/>
            </w:pPr>
            <w:r w:rsidRPr="00326A5C">
              <w:t>Rješenje (KLASA: UP/I-351-02/13-11/77, URBROJ: 517-15-23) o ispravci pogreške u Dozvoli za gospodarenje otpadom</w:t>
            </w:r>
          </w:p>
        </w:tc>
        <w:tc>
          <w:tcPr>
            <w:tcW w:w="1190" w:type="pct"/>
            <w:vAlign w:val="center"/>
          </w:tcPr>
          <w:p w:rsidR="00E114D6" w:rsidRPr="00326A5C" w:rsidRDefault="00E114D6" w:rsidP="00E114D6">
            <w:pPr>
              <w:rPr>
                <w:rFonts w:asciiTheme="minorHAnsi" w:eastAsia="Times New Roman" w:hAnsiTheme="minorHAnsi"/>
              </w:rPr>
            </w:pPr>
            <w:r w:rsidRPr="00326A5C">
              <w:rPr>
                <w:rFonts w:asciiTheme="minorHAnsi" w:eastAsia="Times New Roman" w:hAnsiTheme="minorHAnsi"/>
              </w:rPr>
              <w:t>Ministarstvo zaštite okoliša i prirode, 20.02.2015., Zagreb</w:t>
            </w:r>
          </w:p>
        </w:tc>
        <w:tc>
          <w:tcPr>
            <w:tcW w:w="575" w:type="pct"/>
            <w:vMerge/>
            <w:vAlign w:val="center"/>
          </w:tcPr>
          <w:p w:rsidR="00E114D6" w:rsidRPr="00326A5C" w:rsidRDefault="00E114D6" w:rsidP="006664EA">
            <w:pPr>
              <w:rPr>
                <w:rFonts w:asciiTheme="minorHAnsi" w:eastAsia="Times New Roman" w:hAnsiTheme="minorHAnsi"/>
              </w:rPr>
            </w:pPr>
          </w:p>
        </w:tc>
      </w:tr>
      <w:tr w:rsidR="00E114D6" w:rsidRPr="00326A5C" w:rsidTr="002416B0">
        <w:tc>
          <w:tcPr>
            <w:tcW w:w="485" w:type="pct"/>
            <w:shd w:val="clear" w:color="auto" w:fill="F2F2F2" w:themeFill="background1" w:themeFillShade="F2"/>
            <w:vAlign w:val="center"/>
          </w:tcPr>
          <w:p w:rsidR="00E114D6" w:rsidRPr="00326A5C" w:rsidRDefault="00E114D6" w:rsidP="006664EA">
            <w:pPr>
              <w:jc w:val="center"/>
              <w:rPr>
                <w:rFonts w:asciiTheme="minorHAnsi" w:eastAsia="Times New Roman" w:hAnsiTheme="minorHAnsi"/>
                <w:b/>
              </w:rPr>
            </w:pPr>
            <w:r w:rsidRPr="00326A5C">
              <w:rPr>
                <w:rFonts w:asciiTheme="minorHAnsi" w:eastAsia="Times New Roman" w:hAnsiTheme="minorHAnsi"/>
                <w:b/>
              </w:rPr>
              <w:t xml:space="preserve">BT d.o.o. </w:t>
            </w:r>
            <w:proofErr w:type="spellStart"/>
            <w:r w:rsidRPr="00326A5C">
              <w:rPr>
                <w:rFonts w:asciiTheme="minorHAnsi" w:eastAsia="Times New Roman" w:hAnsiTheme="minorHAnsi"/>
                <w:b/>
              </w:rPr>
              <w:t>Babinec</w:t>
            </w:r>
            <w:proofErr w:type="spellEnd"/>
            <w:r w:rsidRPr="00326A5C">
              <w:rPr>
                <w:rFonts w:asciiTheme="minorHAnsi" w:eastAsia="Times New Roman" w:hAnsiTheme="minorHAnsi"/>
                <w:b/>
              </w:rPr>
              <w:t xml:space="preserve"> (Varaždinska 35, Cestica)</w:t>
            </w:r>
          </w:p>
        </w:tc>
        <w:tc>
          <w:tcPr>
            <w:tcW w:w="2750" w:type="pct"/>
            <w:vAlign w:val="center"/>
          </w:tcPr>
          <w:p w:rsidR="00E114D6" w:rsidRPr="00326A5C" w:rsidRDefault="00E114D6" w:rsidP="00CE0CDB">
            <w:pPr>
              <w:jc w:val="both"/>
            </w:pPr>
            <w:r w:rsidRPr="00326A5C">
              <w:rPr>
                <w:rFonts w:asciiTheme="minorHAnsi" w:eastAsia="Times New Roman" w:hAnsiTheme="minorHAnsi"/>
              </w:rPr>
              <w:t>Dozvola za gospodarenje otpadom za obavljanje djelatnosti sakupljanja i oporabe građevinskog otpada postupcima R5 i PU mobilnim uređajem za obradu otpada (KLASA:UP/I 351-02/15-11/06, URBROJ: 517-06-3-215-9)</w:t>
            </w:r>
          </w:p>
        </w:tc>
        <w:tc>
          <w:tcPr>
            <w:tcW w:w="1190" w:type="pct"/>
            <w:vAlign w:val="center"/>
          </w:tcPr>
          <w:p w:rsidR="00E114D6" w:rsidRPr="00326A5C" w:rsidRDefault="00E114D6" w:rsidP="00E114D6">
            <w:pPr>
              <w:rPr>
                <w:rFonts w:asciiTheme="minorHAnsi" w:eastAsia="Times New Roman" w:hAnsiTheme="minorHAnsi"/>
              </w:rPr>
            </w:pPr>
            <w:r w:rsidRPr="00326A5C">
              <w:t>Upravni odjel za poljoprivredu i zaštitu okoliša Varaždinske županije, izdana 09.12.2016. u Varaždinu</w:t>
            </w:r>
          </w:p>
        </w:tc>
        <w:tc>
          <w:tcPr>
            <w:tcW w:w="575" w:type="pct"/>
            <w:vAlign w:val="center"/>
          </w:tcPr>
          <w:p w:rsidR="00E114D6" w:rsidRPr="00326A5C" w:rsidRDefault="00E114D6" w:rsidP="006664EA">
            <w:pPr>
              <w:rPr>
                <w:rFonts w:asciiTheme="minorHAnsi" w:eastAsia="Times New Roman" w:hAnsiTheme="minorHAnsi"/>
              </w:rPr>
            </w:pPr>
            <w:r w:rsidRPr="00326A5C">
              <w:rPr>
                <w:rFonts w:asciiTheme="minorHAnsi" w:eastAsia="Times New Roman" w:hAnsiTheme="minorHAnsi"/>
              </w:rPr>
              <w:t>/</w:t>
            </w:r>
          </w:p>
        </w:tc>
      </w:tr>
    </w:tbl>
    <w:p w:rsidR="00026522" w:rsidRPr="00326A5C" w:rsidRDefault="00026522" w:rsidP="00026522">
      <w:pPr>
        <w:pStyle w:val="Bezproreda1"/>
        <w:sectPr w:rsidR="00026522" w:rsidRPr="00326A5C" w:rsidSect="006664EA">
          <w:headerReference w:type="first" r:id="rId23"/>
          <w:footerReference w:type="first" r:id="rId24"/>
          <w:pgSz w:w="16838" w:h="11906" w:orient="landscape"/>
          <w:pgMar w:top="1559" w:right="1418" w:bottom="1418" w:left="1418" w:header="709" w:footer="709" w:gutter="0"/>
          <w:cols w:space="708"/>
          <w:titlePg/>
          <w:docGrid w:linePitch="360"/>
        </w:sectPr>
      </w:pPr>
    </w:p>
    <w:p w:rsidR="00E114D6" w:rsidRPr="00326A5C" w:rsidRDefault="00E114D6" w:rsidP="00D73400">
      <w:pPr>
        <w:pStyle w:val="Naslov1"/>
        <w:spacing w:before="0" w:line="240" w:lineRule="auto"/>
        <w:jc w:val="both"/>
        <w:rPr>
          <w:rFonts w:ascii="Calibri" w:hAnsi="Calibri"/>
          <w:color w:val="auto"/>
        </w:rPr>
      </w:pPr>
      <w:bookmarkStart w:id="4" w:name="_Toc450561258"/>
      <w:bookmarkStart w:id="5" w:name="_Toc473025897"/>
      <w:bookmarkStart w:id="6" w:name="_Toc512501547"/>
      <w:r w:rsidRPr="00326A5C">
        <w:rPr>
          <w:rFonts w:ascii="Calibri" w:hAnsi="Calibri"/>
          <w:color w:val="auto"/>
        </w:rPr>
        <w:lastRenderedPageBreak/>
        <w:t>4. PODACI O VRSTAMA I KOLIČINAMA PROIZVEDENOG OTPADA</w:t>
      </w:r>
      <w:bookmarkEnd w:id="4"/>
      <w:bookmarkEnd w:id="5"/>
      <w:r w:rsidRPr="00326A5C">
        <w:rPr>
          <w:rFonts w:ascii="Calibri" w:hAnsi="Calibri"/>
          <w:color w:val="auto"/>
        </w:rPr>
        <w:t>, ODVOJENO SAKUPLJENOG OTPADA, ODLAGANJU KOMUNALNOG I BIORAZGRADIVOG OTPADA TE OSTVARIVANJU CILJEVA</w:t>
      </w:r>
      <w:bookmarkEnd w:id="6"/>
    </w:p>
    <w:p w:rsidR="00026522" w:rsidRPr="00326A5C" w:rsidRDefault="00026522" w:rsidP="00026522">
      <w:pPr>
        <w:autoSpaceDE w:val="0"/>
        <w:autoSpaceDN w:val="0"/>
        <w:adjustRightInd w:val="0"/>
        <w:spacing w:after="0" w:line="240" w:lineRule="auto"/>
        <w:jc w:val="both"/>
        <w:rPr>
          <w:rFonts w:asciiTheme="minorHAnsi" w:hAnsiTheme="minorHAnsi" w:cs="Verdana"/>
          <w:sz w:val="22"/>
          <w:szCs w:val="22"/>
          <w:lang w:eastAsia="en-US"/>
        </w:rPr>
      </w:pPr>
    </w:p>
    <w:p w:rsidR="00026522" w:rsidRPr="00326A5C" w:rsidRDefault="00026522" w:rsidP="00026522">
      <w:pPr>
        <w:autoSpaceDE w:val="0"/>
        <w:autoSpaceDN w:val="0"/>
        <w:adjustRightInd w:val="0"/>
        <w:spacing w:after="0" w:line="240" w:lineRule="auto"/>
        <w:ind w:firstLine="633"/>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Na </w:t>
      </w:r>
      <w:r w:rsidR="009B3151" w:rsidRPr="00326A5C">
        <w:rPr>
          <w:rFonts w:asciiTheme="minorHAnsi" w:hAnsiTheme="minorHAnsi" w:cs="Verdana"/>
          <w:sz w:val="22"/>
          <w:szCs w:val="22"/>
          <w:lang w:eastAsia="en-US"/>
        </w:rPr>
        <w:t xml:space="preserve">cijelom području </w:t>
      </w:r>
      <w:r w:rsidR="00EF2174" w:rsidRPr="00326A5C">
        <w:rPr>
          <w:rFonts w:asciiTheme="minorHAnsi" w:hAnsiTheme="minorHAnsi" w:cs="Verdana"/>
          <w:sz w:val="22"/>
          <w:szCs w:val="22"/>
          <w:lang w:eastAsia="en-US"/>
        </w:rPr>
        <w:t>Općine</w:t>
      </w:r>
      <w:r w:rsidR="009B3151" w:rsidRPr="00326A5C">
        <w:rPr>
          <w:rFonts w:asciiTheme="minorHAnsi" w:hAnsiTheme="minorHAnsi" w:cs="Verdana"/>
          <w:sz w:val="22"/>
          <w:szCs w:val="22"/>
          <w:lang w:eastAsia="en-US"/>
        </w:rPr>
        <w:t xml:space="preserve"> </w:t>
      </w:r>
      <w:r w:rsidR="004C5B16" w:rsidRPr="00326A5C">
        <w:rPr>
          <w:rFonts w:asciiTheme="minorHAnsi" w:hAnsiTheme="minorHAnsi" w:cs="Verdana"/>
          <w:sz w:val="22"/>
          <w:szCs w:val="22"/>
          <w:lang w:eastAsia="en-US"/>
        </w:rPr>
        <w:t xml:space="preserve">omogućeno je </w:t>
      </w:r>
      <w:r w:rsidRPr="00326A5C">
        <w:rPr>
          <w:rFonts w:asciiTheme="minorHAnsi" w:hAnsiTheme="minorHAnsi" w:cs="Verdana"/>
          <w:sz w:val="22"/>
          <w:szCs w:val="22"/>
          <w:lang w:eastAsia="en-US"/>
        </w:rPr>
        <w:t>sakuplja</w:t>
      </w:r>
      <w:r w:rsidR="004C5B16" w:rsidRPr="00326A5C">
        <w:rPr>
          <w:rFonts w:asciiTheme="minorHAnsi" w:hAnsiTheme="minorHAnsi" w:cs="Verdana"/>
          <w:sz w:val="22"/>
          <w:szCs w:val="22"/>
          <w:lang w:eastAsia="en-US"/>
        </w:rPr>
        <w:t>nje</w:t>
      </w:r>
      <w:r w:rsidRPr="00326A5C">
        <w:rPr>
          <w:rFonts w:asciiTheme="minorHAnsi" w:hAnsiTheme="minorHAnsi" w:cs="Verdana"/>
          <w:sz w:val="22"/>
          <w:szCs w:val="22"/>
          <w:lang w:eastAsia="en-US"/>
        </w:rPr>
        <w:t xml:space="preserve"> </w:t>
      </w:r>
      <w:r w:rsidR="003B3AD7" w:rsidRPr="00326A5C">
        <w:rPr>
          <w:rFonts w:asciiTheme="minorHAnsi" w:hAnsiTheme="minorHAnsi" w:cs="Verdana"/>
          <w:sz w:val="22"/>
          <w:szCs w:val="22"/>
          <w:lang w:eastAsia="en-US"/>
        </w:rPr>
        <w:t xml:space="preserve">i odvoz </w:t>
      </w:r>
      <w:r w:rsidRPr="00326A5C">
        <w:rPr>
          <w:rFonts w:asciiTheme="minorHAnsi" w:hAnsiTheme="minorHAnsi" w:cs="Verdana"/>
          <w:sz w:val="22"/>
          <w:szCs w:val="22"/>
          <w:lang w:eastAsia="en-US"/>
        </w:rPr>
        <w:t>otpad</w:t>
      </w:r>
      <w:r w:rsidR="004C5B16" w:rsidRPr="00326A5C">
        <w:rPr>
          <w:rFonts w:asciiTheme="minorHAnsi" w:hAnsiTheme="minorHAnsi" w:cs="Verdana"/>
          <w:sz w:val="22"/>
          <w:szCs w:val="22"/>
          <w:lang w:eastAsia="en-US"/>
        </w:rPr>
        <w:t>a</w:t>
      </w:r>
      <w:r w:rsidRPr="00326A5C">
        <w:rPr>
          <w:rFonts w:asciiTheme="minorHAnsi" w:hAnsiTheme="minorHAnsi" w:cs="Verdana"/>
          <w:sz w:val="22"/>
          <w:szCs w:val="22"/>
          <w:lang w:eastAsia="en-US"/>
        </w:rPr>
        <w:t xml:space="preserve">. </w:t>
      </w:r>
      <w:r w:rsidR="003B3AD7" w:rsidRPr="00326A5C">
        <w:rPr>
          <w:rFonts w:asciiTheme="minorHAnsi" w:hAnsiTheme="minorHAnsi" w:cs="Verdana"/>
          <w:sz w:val="22"/>
          <w:szCs w:val="22"/>
          <w:lang w:eastAsia="en-US"/>
        </w:rPr>
        <w:t xml:space="preserve">Veći dio otpada </w:t>
      </w:r>
      <w:r w:rsidR="009B3151" w:rsidRPr="00326A5C">
        <w:rPr>
          <w:rFonts w:asciiTheme="minorHAnsi" w:hAnsiTheme="minorHAnsi" w:cs="Verdana"/>
          <w:sz w:val="22"/>
          <w:szCs w:val="22"/>
          <w:lang w:eastAsia="en-US"/>
        </w:rPr>
        <w:t>u 201</w:t>
      </w:r>
      <w:r w:rsidR="00AD05CF" w:rsidRPr="00326A5C">
        <w:rPr>
          <w:rFonts w:asciiTheme="minorHAnsi" w:hAnsiTheme="minorHAnsi" w:cs="Verdana"/>
          <w:sz w:val="22"/>
          <w:szCs w:val="22"/>
          <w:lang w:eastAsia="en-US"/>
        </w:rPr>
        <w:t>6</w:t>
      </w:r>
      <w:r w:rsidR="009B3151" w:rsidRPr="00326A5C">
        <w:rPr>
          <w:rFonts w:asciiTheme="minorHAnsi" w:hAnsiTheme="minorHAnsi" w:cs="Verdana"/>
          <w:sz w:val="22"/>
          <w:szCs w:val="22"/>
          <w:lang w:eastAsia="en-US"/>
        </w:rPr>
        <w:t>. godini</w:t>
      </w:r>
      <w:r w:rsidR="003B3AD7" w:rsidRPr="00326A5C">
        <w:rPr>
          <w:rFonts w:asciiTheme="minorHAnsi" w:hAnsiTheme="minorHAnsi" w:cs="Verdana"/>
          <w:sz w:val="22"/>
          <w:szCs w:val="22"/>
          <w:lang w:eastAsia="en-US"/>
        </w:rPr>
        <w:t xml:space="preserve"> </w:t>
      </w:r>
      <w:r w:rsidR="0014761A" w:rsidRPr="00326A5C">
        <w:rPr>
          <w:rFonts w:asciiTheme="minorHAnsi" w:hAnsiTheme="minorHAnsi" w:cs="Verdana"/>
          <w:sz w:val="22"/>
          <w:szCs w:val="22"/>
          <w:lang w:eastAsia="en-US"/>
        </w:rPr>
        <w:t xml:space="preserve">je </w:t>
      </w:r>
      <w:r w:rsidR="009B3151" w:rsidRPr="00326A5C">
        <w:rPr>
          <w:rFonts w:asciiTheme="minorHAnsi" w:hAnsiTheme="minorHAnsi" w:cs="Verdana"/>
          <w:sz w:val="22"/>
          <w:szCs w:val="22"/>
          <w:lang w:eastAsia="en-US"/>
        </w:rPr>
        <w:t xml:space="preserve">sakupilo </w:t>
      </w:r>
      <w:r w:rsidR="003B3AD7" w:rsidRPr="00326A5C">
        <w:rPr>
          <w:rFonts w:asciiTheme="minorHAnsi" w:hAnsiTheme="minorHAnsi" w:cs="Verdana"/>
          <w:sz w:val="22"/>
          <w:szCs w:val="22"/>
          <w:lang w:eastAsia="en-US"/>
        </w:rPr>
        <w:t xml:space="preserve">trgovačko društvo </w:t>
      </w:r>
      <w:r w:rsidR="00D73400" w:rsidRPr="00326A5C">
        <w:rPr>
          <w:rFonts w:asciiTheme="minorHAnsi" w:hAnsiTheme="minorHAnsi" w:cs="Verdana"/>
          <w:sz w:val="22"/>
          <w:szCs w:val="22"/>
          <w:lang w:eastAsia="en-US"/>
        </w:rPr>
        <w:t>IVKOM</w:t>
      </w:r>
      <w:r w:rsidR="003B3AD7" w:rsidRPr="00326A5C">
        <w:rPr>
          <w:rFonts w:asciiTheme="minorHAnsi" w:hAnsiTheme="minorHAnsi" w:cs="Verdana"/>
          <w:sz w:val="22"/>
          <w:szCs w:val="22"/>
          <w:lang w:eastAsia="en-US"/>
        </w:rPr>
        <w:t xml:space="preserve"> d.d. iz Ivanca</w:t>
      </w:r>
      <w:r w:rsidR="009B3151" w:rsidRPr="00326A5C">
        <w:rPr>
          <w:rFonts w:asciiTheme="minorHAnsi" w:hAnsiTheme="minorHAnsi" w:cs="Verdana"/>
          <w:sz w:val="22"/>
          <w:szCs w:val="22"/>
          <w:lang w:eastAsia="en-US"/>
        </w:rPr>
        <w:t>.</w:t>
      </w:r>
      <w:r w:rsidR="003B3AD7" w:rsidRPr="00326A5C">
        <w:rPr>
          <w:rFonts w:asciiTheme="minorHAnsi" w:hAnsiTheme="minorHAnsi" w:cs="Verdana"/>
          <w:sz w:val="22"/>
          <w:szCs w:val="22"/>
          <w:lang w:eastAsia="en-US"/>
        </w:rPr>
        <w:t xml:space="preserve"> </w:t>
      </w:r>
      <w:r w:rsidRPr="00326A5C">
        <w:rPr>
          <w:rFonts w:asciiTheme="minorHAnsi" w:hAnsiTheme="minorHAnsi" w:cs="Verdana"/>
          <w:sz w:val="22"/>
          <w:szCs w:val="22"/>
          <w:lang w:eastAsia="en-US"/>
        </w:rPr>
        <w:t>U nastavku su prikazane vrste i količine sakupljenog ot</w:t>
      </w:r>
      <w:r w:rsidR="007C558F" w:rsidRPr="00326A5C">
        <w:rPr>
          <w:rFonts w:asciiTheme="minorHAnsi" w:hAnsiTheme="minorHAnsi" w:cs="Verdana"/>
          <w:sz w:val="22"/>
          <w:szCs w:val="22"/>
          <w:lang w:eastAsia="en-US"/>
        </w:rPr>
        <w:t xml:space="preserve">pada na području </w:t>
      </w:r>
      <w:r w:rsidR="00EF2174" w:rsidRPr="00326A5C">
        <w:rPr>
          <w:rFonts w:asciiTheme="minorHAnsi" w:hAnsiTheme="minorHAnsi" w:cs="Verdana"/>
          <w:sz w:val="22"/>
          <w:szCs w:val="22"/>
          <w:lang w:eastAsia="en-US"/>
        </w:rPr>
        <w:t>Općine Bednja</w:t>
      </w:r>
      <w:r w:rsidRPr="00326A5C">
        <w:rPr>
          <w:rFonts w:asciiTheme="minorHAnsi" w:hAnsiTheme="minorHAnsi" w:cs="Verdana"/>
          <w:sz w:val="22"/>
          <w:szCs w:val="22"/>
          <w:lang w:eastAsia="en-US"/>
        </w:rPr>
        <w:t xml:space="preserve"> (</w:t>
      </w:r>
      <w:r w:rsidRPr="00326A5C">
        <w:rPr>
          <w:rFonts w:asciiTheme="minorHAnsi" w:hAnsiTheme="minorHAnsi" w:cs="Verdana"/>
          <w:b/>
          <w:sz w:val="22"/>
          <w:szCs w:val="22"/>
          <w:lang w:eastAsia="en-US"/>
        </w:rPr>
        <w:t xml:space="preserve">Tablica </w:t>
      </w:r>
      <w:r w:rsidR="00E23370" w:rsidRPr="00326A5C">
        <w:rPr>
          <w:rFonts w:asciiTheme="minorHAnsi" w:hAnsiTheme="minorHAnsi" w:cs="Verdana"/>
          <w:b/>
          <w:sz w:val="22"/>
          <w:szCs w:val="22"/>
          <w:lang w:eastAsia="en-US"/>
        </w:rPr>
        <w:t>3</w:t>
      </w:r>
      <w:r w:rsidRPr="00326A5C">
        <w:rPr>
          <w:rFonts w:asciiTheme="minorHAnsi" w:hAnsiTheme="minorHAnsi" w:cs="Verdana"/>
          <w:sz w:val="22"/>
          <w:szCs w:val="22"/>
          <w:lang w:eastAsia="en-US"/>
        </w:rPr>
        <w:t>).</w:t>
      </w:r>
    </w:p>
    <w:p w:rsidR="00026522" w:rsidRPr="00326A5C" w:rsidRDefault="00026522" w:rsidP="00026522">
      <w:pPr>
        <w:autoSpaceDE w:val="0"/>
        <w:autoSpaceDN w:val="0"/>
        <w:adjustRightInd w:val="0"/>
        <w:spacing w:after="0" w:line="240" w:lineRule="auto"/>
        <w:ind w:firstLine="633"/>
        <w:jc w:val="both"/>
        <w:rPr>
          <w:rFonts w:asciiTheme="minorHAnsi" w:hAnsiTheme="minorHAnsi" w:cs="Verdana"/>
          <w:sz w:val="22"/>
          <w:szCs w:val="22"/>
          <w:lang w:eastAsia="en-US"/>
        </w:rPr>
      </w:pPr>
    </w:p>
    <w:p w:rsidR="00026522" w:rsidRPr="00326A5C" w:rsidRDefault="00026522" w:rsidP="00026522">
      <w:pPr>
        <w:spacing w:after="0" w:line="240" w:lineRule="auto"/>
        <w:rPr>
          <w:b/>
          <w:i/>
          <w:sz w:val="22"/>
        </w:rPr>
      </w:pPr>
      <w:r w:rsidRPr="00326A5C">
        <w:rPr>
          <w:b/>
          <w:i/>
          <w:sz w:val="22"/>
        </w:rPr>
        <w:t>Miješani komunalni otpad (20 03 01)</w:t>
      </w:r>
    </w:p>
    <w:p w:rsidR="00EF2174" w:rsidRPr="00326A5C" w:rsidRDefault="00E23370" w:rsidP="00E23370">
      <w:pPr>
        <w:spacing w:after="0" w:line="240" w:lineRule="auto"/>
        <w:ind w:firstLine="567"/>
        <w:jc w:val="both"/>
        <w:rPr>
          <w:rFonts w:asciiTheme="minorHAnsi" w:hAnsiTheme="minorHAnsi" w:cs="Verdana"/>
          <w:sz w:val="22"/>
          <w:szCs w:val="22"/>
          <w:lang w:eastAsia="en-US"/>
        </w:rPr>
      </w:pPr>
      <w:r w:rsidRPr="00326A5C">
        <w:rPr>
          <w:sz w:val="22"/>
        </w:rPr>
        <w:t xml:space="preserve">Sukladno </w:t>
      </w:r>
      <w:r w:rsidRPr="00326A5C">
        <w:rPr>
          <w:i/>
          <w:sz w:val="22"/>
        </w:rPr>
        <w:t xml:space="preserve">Odluci o pružanju javne usluge prikupljanja miješanog komunalnog otpada i prikupljanja biorazgradivog komunalnog otpada </w:t>
      </w:r>
      <w:r w:rsidR="005D6ADC" w:rsidRPr="00326A5C">
        <w:rPr>
          <w:rFonts w:asciiTheme="minorHAnsi" w:hAnsiTheme="minorHAnsi" w:cs="Verdana"/>
          <w:sz w:val="22"/>
          <w:szCs w:val="22"/>
          <w:lang w:eastAsia="en-US"/>
        </w:rPr>
        <w:t>m</w:t>
      </w:r>
      <w:r w:rsidR="00026522" w:rsidRPr="00326A5C">
        <w:rPr>
          <w:rFonts w:asciiTheme="minorHAnsi" w:hAnsiTheme="minorHAnsi" w:cs="Verdana"/>
          <w:sz w:val="22"/>
          <w:szCs w:val="22"/>
          <w:lang w:eastAsia="en-US"/>
        </w:rPr>
        <w:t xml:space="preserve">iješani komunalni otpad na području </w:t>
      </w:r>
      <w:r w:rsidR="00EF2174" w:rsidRPr="00326A5C">
        <w:rPr>
          <w:rFonts w:asciiTheme="minorHAnsi" w:hAnsiTheme="minorHAnsi" w:cs="Verdana"/>
          <w:sz w:val="22"/>
          <w:szCs w:val="22"/>
          <w:lang w:eastAsia="en-US"/>
        </w:rPr>
        <w:t>Općine</w:t>
      </w:r>
      <w:r w:rsidR="00026522" w:rsidRPr="00326A5C">
        <w:rPr>
          <w:rFonts w:asciiTheme="minorHAnsi" w:hAnsiTheme="minorHAnsi" w:cs="Verdana"/>
          <w:sz w:val="22"/>
          <w:szCs w:val="22"/>
          <w:lang w:eastAsia="en-US"/>
        </w:rPr>
        <w:t xml:space="preserve"> sakuplja i odvozi </w:t>
      </w:r>
      <w:r w:rsidR="00B560A0" w:rsidRPr="00326A5C">
        <w:rPr>
          <w:rFonts w:asciiTheme="minorHAnsi" w:hAnsiTheme="minorHAnsi" w:cs="Verdana"/>
          <w:sz w:val="22"/>
          <w:szCs w:val="22"/>
          <w:lang w:eastAsia="en-US"/>
        </w:rPr>
        <w:t>trgovačko društvo</w:t>
      </w:r>
      <w:r w:rsidR="00026522" w:rsidRPr="00326A5C">
        <w:rPr>
          <w:rFonts w:asciiTheme="minorHAnsi" w:hAnsiTheme="minorHAnsi" w:cs="Verdana"/>
          <w:sz w:val="22"/>
          <w:szCs w:val="22"/>
          <w:lang w:eastAsia="en-US"/>
        </w:rPr>
        <w:t xml:space="preserve"> </w:t>
      </w:r>
      <w:r w:rsidR="00D73400" w:rsidRPr="00326A5C">
        <w:rPr>
          <w:rFonts w:asciiTheme="minorHAnsi" w:hAnsiTheme="minorHAnsi" w:cs="Verdana"/>
          <w:sz w:val="22"/>
          <w:szCs w:val="22"/>
          <w:lang w:eastAsia="en-US"/>
        </w:rPr>
        <w:t>IVKOM</w:t>
      </w:r>
      <w:r w:rsidR="00026522" w:rsidRPr="00326A5C">
        <w:rPr>
          <w:rFonts w:asciiTheme="minorHAnsi" w:hAnsiTheme="minorHAnsi" w:cs="Verdana"/>
          <w:sz w:val="22"/>
          <w:szCs w:val="22"/>
          <w:lang w:eastAsia="en-US"/>
        </w:rPr>
        <w:t xml:space="preserve"> d.d. Ivanec </w:t>
      </w:r>
      <w:r w:rsidR="00EF2174" w:rsidRPr="00326A5C">
        <w:rPr>
          <w:rFonts w:asciiTheme="minorHAnsi" w:hAnsiTheme="minorHAnsi" w:cs="Verdana"/>
          <w:sz w:val="22"/>
          <w:szCs w:val="22"/>
          <w:lang w:eastAsia="en-US"/>
        </w:rPr>
        <w:t xml:space="preserve">u svim naseljima Općine. </w:t>
      </w:r>
      <w:r w:rsidR="0055085E" w:rsidRPr="00326A5C">
        <w:rPr>
          <w:rFonts w:asciiTheme="minorHAnsi" w:hAnsiTheme="minorHAnsi" w:cs="Verdana"/>
          <w:sz w:val="22"/>
          <w:szCs w:val="22"/>
          <w:lang w:eastAsia="en-US"/>
        </w:rPr>
        <w:t>Otpad se prikuplja putem plastičnih posuda zapremnine 120 litara za korisnike individualnih stambenih građevina, odnosno putem plastičnih i metalnih kontejnera zapremnine 1,1 m</w:t>
      </w:r>
      <w:r w:rsidR="0055085E" w:rsidRPr="00326A5C">
        <w:rPr>
          <w:rFonts w:asciiTheme="minorHAnsi" w:hAnsiTheme="minorHAnsi" w:cs="Verdana"/>
          <w:sz w:val="22"/>
          <w:szCs w:val="22"/>
          <w:vertAlign w:val="superscript"/>
          <w:lang w:eastAsia="en-US"/>
        </w:rPr>
        <w:t>3</w:t>
      </w:r>
      <w:r w:rsidR="0055085E" w:rsidRPr="00326A5C">
        <w:rPr>
          <w:rFonts w:asciiTheme="minorHAnsi" w:hAnsiTheme="minorHAnsi" w:cs="Verdana"/>
          <w:sz w:val="22"/>
          <w:szCs w:val="22"/>
          <w:lang w:eastAsia="en-US"/>
        </w:rPr>
        <w:t xml:space="preserve"> za ostale korisnike. Tvrtka IVKOM d.d. prikuplja miješani komunalni otpad dva puta mjesečno. </w:t>
      </w:r>
    </w:p>
    <w:p w:rsidR="00026522" w:rsidRPr="00326A5C" w:rsidRDefault="007B1EFB" w:rsidP="00026522">
      <w:pPr>
        <w:autoSpaceDE w:val="0"/>
        <w:autoSpaceDN w:val="0"/>
        <w:adjustRightInd w:val="0"/>
        <w:spacing w:after="0" w:line="240" w:lineRule="auto"/>
        <w:ind w:firstLine="567"/>
        <w:jc w:val="both"/>
        <w:rPr>
          <w:sz w:val="22"/>
        </w:rPr>
      </w:pPr>
      <w:r w:rsidRPr="00326A5C">
        <w:rPr>
          <w:sz w:val="22"/>
        </w:rPr>
        <w:t>U 2016</w:t>
      </w:r>
      <w:r w:rsidR="00026522" w:rsidRPr="00326A5C">
        <w:rPr>
          <w:sz w:val="22"/>
        </w:rPr>
        <w:t xml:space="preserve">. godini je </w:t>
      </w:r>
      <w:r w:rsidR="002B673C" w:rsidRPr="00326A5C">
        <w:rPr>
          <w:sz w:val="22"/>
        </w:rPr>
        <w:t>sa</w:t>
      </w:r>
      <w:r w:rsidR="00026522" w:rsidRPr="00326A5C">
        <w:rPr>
          <w:sz w:val="22"/>
        </w:rPr>
        <w:t xml:space="preserve"> područj</w:t>
      </w:r>
      <w:r w:rsidR="0055085E" w:rsidRPr="00326A5C">
        <w:rPr>
          <w:sz w:val="22"/>
        </w:rPr>
        <w:t>a</w:t>
      </w:r>
      <w:r w:rsidR="00026522" w:rsidRPr="00326A5C">
        <w:rPr>
          <w:sz w:val="22"/>
        </w:rPr>
        <w:t xml:space="preserve"> </w:t>
      </w:r>
      <w:r w:rsidR="0055085E" w:rsidRPr="00326A5C">
        <w:rPr>
          <w:sz w:val="22"/>
        </w:rPr>
        <w:t>Općine</w:t>
      </w:r>
      <w:r w:rsidR="00026522" w:rsidRPr="00326A5C">
        <w:rPr>
          <w:sz w:val="22"/>
        </w:rPr>
        <w:t xml:space="preserve"> sakupljeno </w:t>
      </w:r>
      <w:r w:rsidR="0055085E" w:rsidRPr="00326A5C">
        <w:rPr>
          <w:b/>
          <w:sz w:val="22"/>
        </w:rPr>
        <w:t>416,95</w:t>
      </w:r>
      <w:r w:rsidRPr="00326A5C">
        <w:rPr>
          <w:sz w:val="22"/>
        </w:rPr>
        <w:t xml:space="preserve"> </w:t>
      </w:r>
      <w:r w:rsidR="00026522" w:rsidRPr="00326A5C">
        <w:rPr>
          <w:b/>
          <w:sz w:val="22"/>
        </w:rPr>
        <w:t>tona</w:t>
      </w:r>
      <w:r w:rsidR="002B673C" w:rsidRPr="00326A5C">
        <w:rPr>
          <w:b/>
          <w:sz w:val="22"/>
        </w:rPr>
        <w:t xml:space="preserve"> </w:t>
      </w:r>
      <w:r w:rsidR="002B673C" w:rsidRPr="00326A5C">
        <w:rPr>
          <w:sz w:val="22"/>
        </w:rPr>
        <w:t>miješanog komunalnog otpada</w:t>
      </w:r>
      <w:r w:rsidR="00E23370" w:rsidRPr="00326A5C">
        <w:rPr>
          <w:sz w:val="22"/>
        </w:rPr>
        <w:t xml:space="preserve"> (u 2017. godini </w:t>
      </w:r>
      <w:r w:rsidR="00E23370" w:rsidRPr="00326A5C">
        <w:rPr>
          <w:b/>
          <w:sz w:val="22"/>
        </w:rPr>
        <w:t>324,4 tone</w:t>
      </w:r>
      <w:r w:rsidR="00E23370" w:rsidRPr="00326A5C">
        <w:rPr>
          <w:sz w:val="22"/>
        </w:rPr>
        <w:t>)</w:t>
      </w:r>
      <w:r w:rsidR="007C558F" w:rsidRPr="00326A5C">
        <w:rPr>
          <w:sz w:val="22"/>
        </w:rPr>
        <w:t xml:space="preserve"> koji je zbrinut </w:t>
      </w:r>
      <w:r w:rsidR="00026522" w:rsidRPr="00326A5C">
        <w:rPr>
          <w:sz w:val="22"/>
        </w:rPr>
        <w:t>na odlagalištu „</w:t>
      </w:r>
      <w:proofErr w:type="spellStart"/>
      <w:r w:rsidR="00026522" w:rsidRPr="00326A5C">
        <w:rPr>
          <w:sz w:val="22"/>
        </w:rPr>
        <w:t>Jerovec</w:t>
      </w:r>
      <w:proofErr w:type="spellEnd"/>
      <w:r w:rsidR="00026522" w:rsidRPr="00326A5C">
        <w:rPr>
          <w:sz w:val="22"/>
        </w:rPr>
        <w:t>“</w:t>
      </w:r>
      <w:r w:rsidR="007C558F" w:rsidRPr="00326A5C">
        <w:rPr>
          <w:sz w:val="22"/>
        </w:rPr>
        <w:t xml:space="preserve"> u Gradu Ivancu</w:t>
      </w:r>
      <w:r w:rsidR="00026522" w:rsidRPr="00326A5C">
        <w:rPr>
          <w:sz w:val="22"/>
        </w:rPr>
        <w:t>.</w:t>
      </w:r>
    </w:p>
    <w:p w:rsidR="00E23370" w:rsidRPr="00326A5C" w:rsidRDefault="00E23370" w:rsidP="00026522">
      <w:pPr>
        <w:autoSpaceDE w:val="0"/>
        <w:autoSpaceDN w:val="0"/>
        <w:adjustRightInd w:val="0"/>
        <w:spacing w:after="0" w:line="240" w:lineRule="auto"/>
        <w:ind w:firstLine="567"/>
        <w:jc w:val="both"/>
        <w:rPr>
          <w:sz w:val="22"/>
        </w:rPr>
      </w:pPr>
    </w:p>
    <w:p w:rsidR="00026522" w:rsidRPr="00326A5C" w:rsidRDefault="00026522" w:rsidP="00026522">
      <w:pPr>
        <w:autoSpaceDE w:val="0"/>
        <w:autoSpaceDN w:val="0"/>
        <w:adjustRightInd w:val="0"/>
        <w:spacing w:after="0" w:line="240" w:lineRule="auto"/>
        <w:jc w:val="both"/>
        <w:rPr>
          <w:b/>
          <w:i/>
          <w:sz w:val="22"/>
        </w:rPr>
      </w:pPr>
      <w:r w:rsidRPr="00326A5C">
        <w:rPr>
          <w:b/>
          <w:i/>
          <w:sz w:val="22"/>
        </w:rPr>
        <w:t>Biorazgradivi otpad (20 02 01)</w:t>
      </w:r>
    </w:p>
    <w:p w:rsidR="0055085E" w:rsidRPr="00326A5C" w:rsidRDefault="0055085E" w:rsidP="0055085E">
      <w:pPr>
        <w:autoSpaceDE w:val="0"/>
        <w:autoSpaceDN w:val="0"/>
        <w:adjustRightInd w:val="0"/>
        <w:spacing w:after="0" w:line="240" w:lineRule="auto"/>
        <w:ind w:firstLine="567"/>
        <w:jc w:val="both"/>
        <w:rPr>
          <w:sz w:val="22"/>
        </w:rPr>
      </w:pPr>
      <w:r w:rsidRPr="00326A5C">
        <w:rPr>
          <w:sz w:val="22"/>
        </w:rPr>
        <w:t xml:space="preserve">Sukladno članku 56. Zakona o održivom gospodarenju otpadom </w:t>
      </w:r>
      <w:r w:rsidRPr="00326A5C">
        <w:rPr>
          <w:sz w:val="22"/>
          <w:szCs w:val="22"/>
        </w:rPr>
        <w:t xml:space="preserve">(„Narodne novine“ br. </w:t>
      </w:r>
      <w:r w:rsidR="00D155EF" w:rsidRPr="00326A5C">
        <w:rPr>
          <w:sz w:val="22"/>
          <w:szCs w:val="22"/>
        </w:rPr>
        <w:t>94/13 i 73/17</w:t>
      </w:r>
      <w:r w:rsidRPr="00326A5C">
        <w:rPr>
          <w:sz w:val="22"/>
          <w:szCs w:val="22"/>
        </w:rPr>
        <w:t xml:space="preserve">) </w:t>
      </w:r>
      <w:r w:rsidRPr="00326A5C">
        <w:rPr>
          <w:sz w:val="22"/>
        </w:rPr>
        <w:t xml:space="preserve">jedinice lokalne samouprave dužne su osigurati odvojeno sakupljanje </w:t>
      </w:r>
      <w:r w:rsidRPr="00326A5C">
        <w:rPr>
          <w:b/>
          <w:i/>
          <w:sz w:val="22"/>
        </w:rPr>
        <w:t>biorazgradivog komunalnog otpada</w:t>
      </w:r>
      <w:r w:rsidRPr="00326A5C">
        <w:rPr>
          <w:sz w:val="22"/>
        </w:rPr>
        <w:t xml:space="preserve"> s ciljem </w:t>
      </w:r>
      <w:proofErr w:type="spellStart"/>
      <w:r w:rsidRPr="00326A5C">
        <w:rPr>
          <w:sz w:val="22"/>
        </w:rPr>
        <w:t>kompostiranja</w:t>
      </w:r>
      <w:proofErr w:type="spellEnd"/>
      <w:r w:rsidRPr="00326A5C">
        <w:rPr>
          <w:sz w:val="22"/>
        </w:rPr>
        <w:t>, digestije ili energetske oporabe istog.</w:t>
      </w:r>
    </w:p>
    <w:p w:rsidR="0055085E" w:rsidRPr="00326A5C" w:rsidRDefault="0055085E" w:rsidP="0055085E">
      <w:pPr>
        <w:autoSpaceDE w:val="0"/>
        <w:autoSpaceDN w:val="0"/>
        <w:adjustRightInd w:val="0"/>
        <w:spacing w:after="0" w:line="240" w:lineRule="auto"/>
        <w:ind w:firstLine="567"/>
        <w:jc w:val="both"/>
        <w:rPr>
          <w:sz w:val="22"/>
        </w:rPr>
      </w:pPr>
      <w:r w:rsidRPr="00326A5C">
        <w:rPr>
          <w:sz w:val="22"/>
        </w:rPr>
        <w:t xml:space="preserve">Ako proizvođač biorazgradivog komunalnog otpada posjeduje prostor gdje je moguće provesti </w:t>
      </w:r>
      <w:proofErr w:type="spellStart"/>
      <w:r w:rsidRPr="00326A5C">
        <w:rPr>
          <w:sz w:val="22"/>
        </w:rPr>
        <w:t>kompostiranje</w:t>
      </w:r>
      <w:proofErr w:type="spellEnd"/>
      <w:r w:rsidRPr="00326A5C">
        <w:rPr>
          <w:sz w:val="22"/>
        </w:rPr>
        <w:t xml:space="preserve">, dužan je takav otpad </w:t>
      </w:r>
      <w:proofErr w:type="spellStart"/>
      <w:r w:rsidRPr="00326A5C">
        <w:rPr>
          <w:sz w:val="22"/>
        </w:rPr>
        <w:t>kompostirati</w:t>
      </w:r>
      <w:proofErr w:type="spellEnd"/>
      <w:r w:rsidRPr="00326A5C">
        <w:rPr>
          <w:sz w:val="22"/>
        </w:rPr>
        <w:t xml:space="preserve"> ili ga isporučiti fizičkoj ili pravnoj osobi koja provodi </w:t>
      </w:r>
      <w:proofErr w:type="spellStart"/>
      <w:r w:rsidRPr="00326A5C">
        <w:rPr>
          <w:sz w:val="22"/>
        </w:rPr>
        <w:t>kompostiranje</w:t>
      </w:r>
      <w:proofErr w:type="spellEnd"/>
      <w:r w:rsidRPr="00326A5C">
        <w:rPr>
          <w:sz w:val="22"/>
        </w:rPr>
        <w:t xml:space="preserve"> takvog otpada. Biorazgradivi komunalni otpad stanovništvo na području Općine odvaja te </w:t>
      </w:r>
      <w:proofErr w:type="spellStart"/>
      <w:r w:rsidRPr="00326A5C">
        <w:rPr>
          <w:sz w:val="22"/>
        </w:rPr>
        <w:t>kompostira</w:t>
      </w:r>
      <w:proofErr w:type="spellEnd"/>
      <w:r w:rsidRPr="00326A5C">
        <w:rPr>
          <w:sz w:val="22"/>
        </w:rPr>
        <w:t xml:space="preserve"> u vlastitom vrtu. Odvojeno sakupljanje biorazgradivog komunalnog otpada je i daljnji cilj Općine kako bi se smanjila količina miješanog komunalnog otpada.</w:t>
      </w:r>
    </w:p>
    <w:p w:rsidR="002A6F5D" w:rsidRPr="00326A5C" w:rsidRDefault="002A6F5D" w:rsidP="0055085E">
      <w:pPr>
        <w:autoSpaceDE w:val="0"/>
        <w:autoSpaceDN w:val="0"/>
        <w:adjustRightInd w:val="0"/>
        <w:spacing w:after="0" w:line="240" w:lineRule="auto"/>
        <w:ind w:firstLine="567"/>
        <w:jc w:val="both"/>
        <w:rPr>
          <w:sz w:val="22"/>
        </w:rPr>
      </w:pPr>
      <w:r w:rsidRPr="00326A5C">
        <w:rPr>
          <w:rFonts w:asciiTheme="minorHAnsi" w:hAnsiTheme="minorHAnsi" w:cs="Verdana"/>
          <w:sz w:val="22"/>
          <w:szCs w:val="22"/>
          <w:lang w:eastAsia="en-US"/>
        </w:rPr>
        <w:t xml:space="preserve">Sukladno </w:t>
      </w:r>
      <w:r w:rsidR="00E23370" w:rsidRPr="00326A5C">
        <w:rPr>
          <w:i/>
          <w:sz w:val="22"/>
        </w:rPr>
        <w:t>Odluci o pružanju javne usluge prikupljanja miješanog komunalnog otpada i prikupljanja biorazgradivog komunalnog otpada</w:t>
      </w:r>
      <w:r w:rsidRPr="00326A5C">
        <w:rPr>
          <w:sz w:val="22"/>
        </w:rPr>
        <w:t xml:space="preserve"> IVKOM d.d. može prikupljati izdvojeni biorazgradivi komunalni otpad na zahtjev korisnika. Ovisno o broju i sadržaju zahtjeva iz pojedinog naselja, IVKOM d.d. će odrediti vrstu posuda putem kojih će se prikupljati, odnosno odlagati </w:t>
      </w:r>
      <w:r w:rsidR="000766D1" w:rsidRPr="00326A5C">
        <w:rPr>
          <w:sz w:val="22"/>
        </w:rPr>
        <w:t xml:space="preserve">biorazgradivi komunalni otpad. </w:t>
      </w:r>
    </w:p>
    <w:p w:rsidR="007B1EFB" w:rsidRPr="00326A5C" w:rsidRDefault="007B1EFB" w:rsidP="00026522">
      <w:pPr>
        <w:autoSpaceDE w:val="0"/>
        <w:autoSpaceDN w:val="0"/>
        <w:adjustRightInd w:val="0"/>
        <w:spacing w:after="0" w:line="240" w:lineRule="auto"/>
        <w:jc w:val="both"/>
        <w:rPr>
          <w:b/>
          <w:i/>
          <w:sz w:val="22"/>
        </w:rPr>
      </w:pPr>
    </w:p>
    <w:p w:rsidR="00C841C1" w:rsidRPr="00326A5C" w:rsidRDefault="0014761A" w:rsidP="00C841C1">
      <w:pPr>
        <w:autoSpaceDE w:val="0"/>
        <w:autoSpaceDN w:val="0"/>
        <w:adjustRightInd w:val="0"/>
        <w:spacing w:after="0" w:line="240" w:lineRule="auto"/>
        <w:jc w:val="both"/>
        <w:rPr>
          <w:b/>
          <w:i/>
          <w:sz w:val="22"/>
        </w:rPr>
      </w:pPr>
      <w:r w:rsidRPr="00326A5C">
        <w:rPr>
          <w:b/>
          <w:i/>
          <w:sz w:val="22"/>
        </w:rPr>
        <w:t>Krupni (g</w:t>
      </w:r>
      <w:r w:rsidR="00026522" w:rsidRPr="00326A5C">
        <w:rPr>
          <w:b/>
          <w:i/>
          <w:sz w:val="22"/>
        </w:rPr>
        <w:t>lomazni</w:t>
      </w:r>
      <w:r w:rsidRPr="00326A5C">
        <w:rPr>
          <w:b/>
          <w:i/>
          <w:sz w:val="22"/>
        </w:rPr>
        <w:t>)</w:t>
      </w:r>
      <w:r w:rsidR="00026522" w:rsidRPr="00326A5C">
        <w:rPr>
          <w:b/>
          <w:i/>
          <w:sz w:val="22"/>
        </w:rPr>
        <w:t xml:space="preserve"> otpad (20 03 07)</w:t>
      </w:r>
    </w:p>
    <w:p w:rsidR="00026522" w:rsidRPr="00326A5C" w:rsidRDefault="00026522" w:rsidP="00026522">
      <w:pPr>
        <w:autoSpaceDE w:val="0"/>
        <w:autoSpaceDN w:val="0"/>
        <w:adjustRightInd w:val="0"/>
        <w:spacing w:after="0" w:line="240" w:lineRule="auto"/>
        <w:ind w:firstLine="567"/>
        <w:jc w:val="both"/>
        <w:rPr>
          <w:sz w:val="22"/>
        </w:rPr>
      </w:pPr>
      <w:r w:rsidRPr="00326A5C">
        <w:rPr>
          <w:sz w:val="22"/>
        </w:rPr>
        <w:t xml:space="preserve">Sukladno članku 35., stavka 1. Zakona o održivom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w:t>
      </w:r>
      <w:r w:rsidRPr="00326A5C">
        <w:rPr>
          <w:rFonts w:asciiTheme="minorHAnsi" w:hAnsiTheme="minorHAnsi" w:cs="Verdana"/>
          <w:sz w:val="22"/>
          <w:szCs w:val="22"/>
          <w:lang w:eastAsia="en-US"/>
        </w:rPr>
        <w:t xml:space="preserve"> </w:t>
      </w:r>
      <w:r w:rsidRPr="00326A5C">
        <w:rPr>
          <w:sz w:val="22"/>
        </w:rPr>
        <w:t xml:space="preserve">jedinica lokalne samouprave dužna je odvojeno prikupljati </w:t>
      </w:r>
      <w:r w:rsidR="0014761A" w:rsidRPr="00326A5C">
        <w:rPr>
          <w:b/>
          <w:i/>
          <w:sz w:val="22"/>
        </w:rPr>
        <w:t>krupni (</w:t>
      </w:r>
      <w:r w:rsidRPr="00326A5C">
        <w:rPr>
          <w:b/>
          <w:i/>
          <w:sz w:val="22"/>
        </w:rPr>
        <w:t>glomazni</w:t>
      </w:r>
      <w:r w:rsidR="0014761A" w:rsidRPr="00326A5C">
        <w:rPr>
          <w:b/>
          <w:i/>
          <w:sz w:val="22"/>
        </w:rPr>
        <w:t>)</w:t>
      </w:r>
      <w:r w:rsidRPr="00326A5C">
        <w:rPr>
          <w:b/>
          <w:i/>
          <w:sz w:val="22"/>
        </w:rPr>
        <w:t xml:space="preserve"> komunalni otpad</w:t>
      </w:r>
      <w:r w:rsidRPr="00326A5C">
        <w:rPr>
          <w:sz w:val="22"/>
        </w:rPr>
        <w:t xml:space="preserve"> na način da osigura uslugu prijevoza na zahtjev korisnika usluge (po pozivu).</w:t>
      </w:r>
    </w:p>
    <w:p w:rsidR="00026522" w:rsidRPr="00326A5C" w:rsidRDefault="00026522" w:rsidP="00026522">
      <w:pPr>
        <w:autoSpaceDE w:val="0"/>
        <w:autoSpaceDN w:val="0"/>
        <w:adjustRightInd w:val="0"/>
        <w:spacing w:after="0" w:line="240" w:lineRule="auto"/>
        <w:ind w:firstLine="567"/>
        <w:jc w:val="both"/>
        <w:rPr>
          <w:sz w:val="22"/>
        </w:rPr>
      </w:pPr>
      <w:r w:rsidRPr="00326A5C">
        <w:rPr>
          <w:sz w:val="22"/>
        </w:rPr>
        <w:t>Glomazni otpad iz kućanstva sačinjava:</w:t>
      </w:r>
    </w:p>
    <w:p w:rsidR="00026522" w:rsidRPr="00326A5C" w:rsidRDefault="00026522" w:rsidP="00C922D5">
      <w:pPr>
        <w:pStyle w:val="Odlomakpopisa"/>
        <w:numPr>
          <w:ilvl w:val="0"/>
          <w:numId w:val="17"/>
        </w:numPr>
        <w:autoSpaceDE w:val="0"/>
        <w:autoSpaceDN w:val="0"/>
        <w:adjustRightInd w:val="0"/>
        <w:spacing w:after="0" w:line="240" w:lineRule="auto"/>
        <w:jc w:val="both"/>
        <w:rPr>
          <w:sz w:val="22"/>
        </w:rPr>
      </w:pPr>
      <w:r w:rsidRPr="00326A5C">
        <w:rPr>
          <w:sz w:val="22"/>
        </w:rPr>
        <w:t>drvo (drveni stolovi, stolice, ormari…),</w:t>
      </w:r>
    </w:p>
    <w:p w:rsidR="00026522" w:rsidRPr="00326A5C" w:rsidRDefault="00026522" w:rsidP="00C922D5">
      <w:pPr>
        <w:pStyle w:val="Odlomakpopisa"/>
        <w:numPr>
          <w:ilvl w:val="0"/>
          <w:numId w:val="17"/>
        </w:numPr>
        <w:autoSpaceDE w:val="0"/>
        <w:autoSpaceDN w:val="0"/>
        <w:adjustRightInd w:val="0"/>
        <w:spacing w:after="0" w:line="240" w:lineRule="auto"/>
        <w:jc w:val="both"/>
        <w:rPr>
          <w:sz w:val="22"/>
        </w:rPr>
      </w:pPr>
      <w:r w:rsidRPr="00326A5C">
        <w:rPr>
          <w:sz w:val="22"/>
        </w:rPr>
        <w:t>plastika (plastični stolovi, stolice, čiste plastične bačve i posude, kanistri, kašete…),</w:t>
      </w:r>
    </w:p>
    <w:p w:rsidR="00026522" w:rsidRPr="00326A5C" w:rsidRDefault="00026522" w:rsidP="00C922D5">
      <w:pPr>
        <w:pStyle w:val="Odlomakpopisa"/>
        <w:numPr>
          <w:ilvl w:val="0"/>
          <w:numId w:val="17"/>
        </w:numPr>
        <w:autoSpaceDE w:val="0"/>
        <w:autoSpaceDN w:val="0"/>
        <w:adjustRightInd w:val="0"/>
        <w:spacing w:after="0" w:line="240" w:lineRule="auto"/>
        <w:jc w:val="both"/>
        <w:rPr>
          <w:sz w:val="22"/>
        </w:rPr>
      </w:pPr>
      <w:r w:rsidRPr="00326A5C">
        <w:rPr>
          <w:sz w:val="22"/>
        </w:rPr>
        <w:t>metali (metalno posuđe, limovi, mehanički aparati, metalni namještaj…),</w:t>
      </w:r>
    </w:p>
    <w:p w:rsidR="00026522" w:rsidRPr="00326A5C" w:rsidRDefault="00026522" w:rsidP="00C922D5">
      <w:pPr>
        <w:pStyle w:val="Odlomakpopisa"/>
        <w:numPr>
          <w:ilvl w:val="0"/>
          <w:numId w:val="17"/>
        </w:numPr>
        <w:autoSpaceDE w:val="0"/>
        <w:autoSpaceDN w:val="0"/>
        <w:adjustRightInd w:val="0"/>
        <w:spacing w:after="0" w:line="240" w:lineRule="auto"/>
        <w:jc w:val="both"/>
        <w:rPr>
          <w:sz w:val="22"/>
        </w:rPr>
      </w:pPr>
      <w:r w:rsidRPr="00326A5C">
        <w:rPr>
          <w:sz w:val="22"/>
        </w:rPr>
        <w:t>ostalo (madraci, tapecirani namještaj, tekstil…).</w:t>
      </w:r>
    </w:p>
    <w:p w:rsidR="00026522" w:rsidRPr="00326A5C" w:rsidRDefault="00026522" w:rsidP="00026522">
      <w:pPr>
        <w:autoSpaceDE w:val="0"/>
        <w:autoSpaceDN w:val="0"/>
        <w:adjustRightInd w:val="0"/>
        <w:spacing w:after="0" w:line="240" w:lineRule="auto"/>
        <w:ind w:firstLine="567"/>
        <w:jc w:val="both"/>
        <w:rPr>
          <w:sz w:val="22"/>
        </w:rPr>
      </w:pPr>
      <w:r w:rsidRPr="00326A5C">
        <w:rPr>
          <w:sz w:val="22"/>
        </w:rPr>
        <w:t xml:space="preserve">Glomazni otpad iz kućanstva ne sačinjava </w:t>
      </w:r>
      <w:r w:rsidR="001A02C8" w:rsidRPr="00326A5C">
        <w:rPr>
          <w:sz w:val="22"/>
        </w:rPr>
        <w:t>građevni</w:t>
      </w:r>
      <w:r w:rsidRPr="00326A5C">
        <w:rPr>
          <w:sz w:val="22"/>
        </w:rPr>
        <w:t xml:space="preserve"> otpad (beton, opeka, crijep, pločice, keramika, drvena i plastična stolarija, građevinski materijali od azbesta i gipsa, šuta…), opasni otpad, EE otpad, otpadne gume, otpadna vozila, otpadne baterije i akumulatori.</w:t>
      </w:r>
    </w:p>
    <w:p w:rsidR="00026522" w:rsidRPr="00326A5C" w:rsidRDefault="00026522" w:rsidP="00026522">
      <w:pPr>
        <w:autoSpaceDE w:val="0"/>
        <w:autoSpaceDN w:val="0"/>
        <w:adjustRightInd w:val="0"/>
        <w:spacing w:after="0" w:line="240" w:lineRule="auto"/>
        <w:ind w:firstLine="567"/>
        <w:jc w:val="both"/>
        <w:rPr>
          <w:sz w:val="22"/>
        </w:rPr>
      </w:pPr>
      <w:r w:rsidRPr="00326A5C">
        <w:rPr>
          <w:sz w:val="22"/>
        </w:rPr>
        <w:t xml:space="preserve">Zabranjeno je odlaganje </w:t>
      </w:r>
      <w:r w:rsidR="0014761A" w:rsidRPr="00326A5C">
        <w:rPr>
          <w:sz w:val="22"/>
        </w:rPr>
        <w:t>krupnog (</w:t>
      </w:r>
      <w:r w:rsidRPr="00326A5C">
        <w:rPr>
          <w:sz w:val="22"/>
        </w:rPr>
        <w:t>glomaznog</w:t>
      </w:r>
      <w:r w:rsidR="0014761A" w:rsidRPr="00326A5C">
        <w:rPr>
          <w:sz w:val="22"/>
        </w:rPr>
        <w:t>) komunalnog</w:t>
      </w:r>
      <w:r w:rsidRPr="00326A5C">
        <w:rPr>
          <w:sz w:val="22"/>
        </w:rPr>
        <w:t xml:space="preserve"> otpada u spremnike ili vreće za odlaganje miješanog i biorazgradivog komunalnog otpada, zatim na dječja igrališta, javne zelene površine i parkove kao i svako mjesto koje nije predviđeno za to.</w:t>
      </w:r>
    </w:p>
    <w:p w:rsidR="00C841C1" w:rsidRPr="00326A5C" w:rsidRDefault="00C841C1" w:rsidP="00C841C1">
      <w:pPr>
        <w:spacing w:after="0" w:line="240" w:lineRule="auto"/>
        <w:ind w:firstLine="567"/>
        <w:jc w:val="both"/>
        <w:rPr>
          <w:rFonts w:asciiTheme="minorHAnsi" w:hAnsiTheme="minorHAnsi"/>
          <w:sz w:val="22"/>
          <w:szCs w:val="22"/>
        </w:rPr>
      </w:pPr>
      <w:r w:rsidRPr="00326A5C">
        <w:rPr>
          <w:sz w:val="22"/>
          <w:szCs w:val="22"/>
        </w:rPr>
        <w:t xml:space="preserve">Na području </w:t>
      </w:r>
      <w:r w:rsidR="000766D1" w:rsidRPr="00326A5C">
        <w:rPr>
          <w:sz w:val="22"/>
          <w:szCs w:val="22"/>
        </w:rPr>
        <w:t>Općine</w:t>
      </w:r>
      <w:r w:rsidRPr="00326A5C">
        <w:rPr>
          <w:sz w:val="22"/>
          <w:szCs w:val="22"/>
        </w:rPr>
        <w:t xml:space="preserve"> uslugu prijevoza krupnog (glomaznog) komunalnog otpada iz kućanstva se omogućuje na zahtjev stanovništva, te se prikuplja po pozivu vlasnika građevine odnosno korisnika.</w:t>
      </w:r>
      <w:r w:rsidRPr="00326A5C">
        <w:rPr>
          <w:rFonts w:asciiTheme="minorHAnsi" w:hAnsiTheme="minorHAnsi"/>
          <w:sz w:val="22"/>
          <w:szCs w:val="22"/>
        </w:rPr>
        <w:t xml:space="preserve"> Potreba odvoza </w:t>
      </w:r>
      <w:r w:rsidR="0014761A" w:rsidRPr="00326A5C">
        <w:rPr>
          <w:rFonts w:asciiTheme="minorHAnsi" w:hAnsiTheme="minorHAnsi"/>
          <w:sz w:val="22"/>
          <w:szCs w:val="22"/>
        </w:rPr>
        <w:t>istog</w:t>
      </w:r>
      <w:r w:rsidRPr="00326A5C">
        <w:rPr>
          <w:rFonts w:asciiTheme="minorHAnsi" w:hAnsiTheme="minorHAnsi"/>
          <w:sz w:val="22"/>
          <w:szCs w:val="22"/>
        </w:rPr>
        <w:t xml:space="preserve"> prijavljuje se telefonskim putem.</w:t>
      </w:r>
    </w:p>
    <w:p w:rsidR="00026522" w:rsidRPr="00326A5C" w:rsidRDefault="007B1EFB" w:rsidP="00026522">
      <w:pPr>
        <w:autoSpaceDE w:val="0"/>
        <w:autoSpaceDN w:val="0"/>
        <w:adjustRightInd w:val="0"/>
        <w:spacing w:after="0" w:line="240" w:lineRule="auto"/>
        <w:ind w:firstLine="567"/>
        <w:jc w:val="both"/>
        <w:rPr>
          <w:sz w:val="22"/>
        </w:rPr>
      </w:pPr>
      <w:r w:rsidRPr="00326A5C">
        <w:rPr>
          <w:sz w:val="22"/>
        </w:rPr>
        <w:lastRenderedPageBreak/>
        <w:t>U 2016</w:t>
      </w:r>
      <w:r w:rsidR="00187BED" w:rsidRPr="00326A5C">
        <w:rPr>
          <w:sz w:val="22"/>
        </w:rPr>
        <w:t xml:space="preserve">. godini </w:t>
      </w:r>
      <w:r w:rsidR="00A41647" w:rsidRPr="00326A5C">
        <w:rPr>
          <w:sz w:val="22"/>
        </w:rPr>
        <w:t>se</w:t>
      </w:r>
      <w:r w:rsidR="00026522" w:rsidRPr="00326A5C">
        <w:rPr>
          <w:sz w:val="22"/>
        </w:rPr>
        <w:t xml:space="preserve"> sakupilo</w:t>
      </w:r>
      <w:r w:rsidR="00187BED" w:rsidRPr="00326A5C">
        <w:rPr>
          <w:sz w:val="22"/>
        </w:rPr>
        <w:t xml:space="preserve"> </w:t>
      </w:r>
      <w:r w:rsidR="000766D1" w:rsidRPr="00326A5C">
        <w:rPr>
          <w:b/>
          <w:sz w:val="22"/>
        </w:rPr>
        <w:t>3,46</w:t>
      </w:r>
      <w:r w:rsidR="00026522" w:rsidRPr="00326A5C">
        <w:rPr>
          <w:b/>
          <w:sz w:val="22"/>
        </w:rPr>
        <w:t xml:space="preserve"> tona</w:t>
      </w:r>
      <w:r w:rsidR="00026522" w:rsidRPr="00326A5C">
        <w:rPr>
          <w:sz w:val="22"/>
        </w:rPr>
        <w:t xml:space="preserve"> </w:t>
      </w:r>
      <w:r w:rsidR="002B673C" w:rsidRPr="00326A5C">
        <w:rPr>
          <w:sz w:val="22"/>
        </w:rPr>
        <w:t xml:space="preserve">krupnog (glomaznog) otpada </w:t>
      </w:r>
      <w:r w:rsidR="00026522" w:rsidRPr="00326A5C">
        <w:rPr>
          <w:sz w:val="22"/>
        </w:rPr>
        <w:t xml:space="preserve">te </w:t>
      </w:r>
      <w:r w:rsidR="00A41647" w:rsidRPr="00326A5C">
        <w:rPr>
          <w:sz w:val="22"/>
        </w:rPr>
        <w:t>se</w:t>
      </w:r>
      <w:r w:rsidR="00026522" w:rsidRPr="00326A5C">
        <w:rPr>
          <w:sz w:val="22"/>
        </w:rPr>
        <w:t xml:space="preserve"> zbr</w:t>
      </w:r>
      <w:r w:rsidR="00187BED" w:rsidRPr="00326A5C">
        <w:rPr>
          <w:sz w:val="22"/>
        </w:rPr>
        <w:t>inulo na odlagalištu „</w:t>
      </w:r>
      <w:proofErr w:type="spellStart"/>
      <w:r w:rsidR="00187BED" w:rsidRPr="00326A5C">
        <w:rPr>
          <w:sz w:val="22"/>
        </w:rPr>
        <w:t>Jerovec</w:t>
      </w:r>
      <w:proofErr w:type="spellEnd"/>
      <w:r w:rsidR="00187BED" w:rsidRPr="00326A5C">
        <w:rPr>
          <w:sz w:val="22"/>
        </w:rPr>
        <w:t>“.</w:t>
      </w:r>
      <w:r w:rsidR="00E114D6" w:rsidRPr="00326A5C">
        <w:rPr>
          <w:sz w:val="22"/>
        </w:rPr>
        <w:t xml:space="preserve"> </w:t>
      </w:r>
    </w:p>
    <w:p w:rsidR="00026522" w:rsidRPr="00326A5C" w:rsidRDefault="00026522" w:rsidP="00026522">
      <w:pPr>
        <w:spacing w:after="0" w:line="240" w:lineRule="auto"/>
        <w:jc w:val="both"/>
        <w:rPr>
          <w:b/>
          <w:i/>
          <w:sz w:val="22"/>
        </w:rPr>
      </w:pPr>
    </w:p>
    <w:p w:rsidR="006C20DA" w:rsidRPr="00326A5C" w:rsidRDefault="006C20DA" w:rsidP="006C20DA">
      <w:pPr>
        <w:spacing w:after="0" w:line="240" w:lineRule="auto"/>
        <w:jc w:val="both"/>
        <w:rPr>
          <w:b/>
          <w:i/>
          <w:sz w:val="22"/>
        </w:rPr>
      </w:pPr>
      <w:r w:rsidRPr="00326A5C">
        <w:rPr>
          <w:b/>
          <w:i/>
          <w:sz w:val="22"/>
        </w:rPr>
        <w:t xml:space="preserve">Odvojeno sakupljanje otpada </w:t>
      </w:r>
      <w:r w:rsidR="00BD3EED" w:rsidRPr="00326A5C">
        <w:rPr>
          <w:b/>
          <w:i/>
          <w:sz w:val="22"/>
        </w:rPr>
        <w:t>putem spremnika na javnoj površini</w:t>
      </w:r>
    </w:p>
    <w:p w:rsidR="00CA146B" w:rsidRPr="00326A5C" w:rsidRDefault="00313C4A" w:rsidP="00CA146B">
      <w:pPr>
        <w:spacing w:after="0" w:line="240" w:lineRule="auto"/>
        <w:ind w:firstLine="567"/>
        <w:jc w:val="both"/>
        <w:rPr>
          <w:sz w:val="22"/>
        </w:rPr>
      </w:pPr>
      <w:r w:rsidRPr="00326A5C">
        <w:rPr>
          <w:sz w:val="22"/>
        </w:rPr>
        <w:t xml:space="preserve">Na području Općine </w:t>
      </w:r>
      <w:r w:rsidR="0077129C" w:rsidRPr="00326A5C">
        <w:rPr>
          <w:sz w:val="22"/>
        </w:rPr>
        <w:t>se</w:t>
      </w:r>
      <w:r w:rsidRPr="00326A5C">
        <w:rPr>
          <w:sz w:val="22"/>
        </w:rPr>
        <w:t xml:space="preserve"> na 3 lokacije na kojima se odvojeno sakuplja otpad putem</w:t>
      </w:r>
      <w:r w:rsidR="00E23370" w:rsidRPr="00326A5C">
        <w:rPr>
          <w:sz w:val="22"/>
        </w:rPr>
        <w:t xml:space="preserve"> spremnika na javnim površinama. </w:t>
      </w:r>
      <w:r w:rsidR="00CE324C" w:rsidRPr="00326A5C">
        <w:rPr>
          <w:sz w:val="22"/>
        </w:rPr>
        <w:t xml:space="preserve">Lokacije spremnika nalaze se </w:t>
      </w:r>
      <w:r w:rsidR="0077129C" w:rsidRPr="00326A5C">
        <w:rPr>
          <w:sz w:val="22"/>
        </w:rPr>
        <w:t>ispred Doma</w:t>
      </w:r>
      <w:r w:rsidR="00CE324C" w:rsidRPr="00326A5C">
        <w:rPr>
          <w:sz w:val="22"/>
        </w:rPr>
        <w:t xml:space="preserve"> zdravlja</w:t>
      </w:r>
      <w:r w:rsidR="0077129C" w:rsidRPr="00326A5C">
        <w:rPr>
          <w:sz w:val="22"/>
        </w:rPr>
        <w:t xml:space="preserve"> (papir i karton, plastika i staklo)</w:t>
      </w:r>
      <w:r w:rsidR="00CE324C" w:rsidRPr="00326A5C">
        <w:rPr>
          <w:sz w:val="22"/>
        </w:rPr>
        <w:t xml:space="preserve"> i parkiralištu kod groblja</w:t>
      </w:r>
      <w:r w:rsidR="0077129C" w:rsidRPr="00326A5C">
        <w:rPr>
          <w:sz w:val="22"/>
        </w:rPr>
        <w:t xml:space="preserve"> (papir)</w:t>
      </w:r>
      <w:r w:rsidR="00CE324C" w:rsidRPr="00326A5C">
        <w:rPr>
          <w:sz w:val="22"/>
        </w:rPr>
        <w:t xml:space="preserve"> u naselju Bednja</w:t>
      </w:r>
      <w:r w:rsidR="0077129C" w:rsidRPr="00326A5C">
        <w:rPr>
          <w:sz w:val="22"/>
        </w:rPr>
        <w:t xml:space="preserve">. </w:t>
      </w:r>
      <w:r w:rsidR="00CA146B" w:rsidRPr="00326A5C">
        <w:rPr>
          <w:sz w:val="22"/>
        </w:rPr>
        <w:t xml:space="preserve">Planirano je povećanje lokacija na kojim će se odvojeno sakupljati otpad putem spremnika na javnim površinama i to odvojeno sakupljanje plastike, papira i stakla u naseljima </w:t>
      </w:r>
      <w:proofErr w:type="spellStart"/>
      <w:r w:rsidR="00CA146B" w:rsidRPr="00326A5C">
        <w:rPr>
          <w:sz w:val="22"/>
        </w:rPr>
        <w:t>Rinkovec</w:t>
      </w:r>
      <w:proofErr w:type="spellEnd"/>
      <w:r w:rsidR="00CA146B" w:rsidRPr="00326A5C">
        <w:rPr>
          <w:sz w:val="22"/>
        </w:rPr>
        <w:t xml:space="preserve">, Bednja, Vrbno, </w:t>
      </w:r>
      <w:proofErr w:type="spellStart"/>
      <w:r w:rsidR="00CA146B" w:rsidRPr="00326A5C">
        <w:rPr>
          <w:sz w:val="22"/>
        </w:rPr>
        <w:t>Cvetlin</w:t>
      </w:r>
      <w:proofErr w:type="spellEnd"/>
      <w:r w:rsidR="00CA146B" w:rsidRPr="00326A5C">
        <w:rPr>
          <w:sz w:val="22"/>
        </w:rPr>
        <w:t xml:space="preserve"> i Trakošćan te tekstila u naselju Bednja. </w:t>
      </w:r>
    </w:p>
    <w:p w:rsidR="00FD2D23" w:rsidRPr="00326A5C" w:rsidRDefault="00FD2D23" w:rsidP="00CA146B">
      <w:pPr>
        <w:spacing w:after="0" w:line="240" w:lineRule="auto"/>
        <w:ind w:firstLine="567"/>
        <w:jc w:val="both"/>
        <w:rPr>
          <w:b/>
          <w:i/>
          <w:sz w:val="22"/>
        </w:rPr>
      </w:pPr>
    </w:p>
    <w:p w:rsidR="00BD3EED" w:rsidRPr="00326A5C" w:rsidRDefault="00BD3EED" w:rsidP="00BD3EED">
      <w:pPr>
        <w:spacing w:after="0" w:line="240" w:lineRule="auto"/>
        <w:jc w:val="both"/>
        <w:rPr>
          <w:sz w:val="22"/>
        </w:rPr>
      </w:pPr>
      <w:r w:rsidRPr="00326A5C">
        <w:rPr>
          <w:b/>
          <w:i/>
          <w:sz w:val="22"/>
        </w:rPr>
        <w:t xml:space="preserve">Odvojeno sakupljanje otpada putem </w:t>
      </w:r>
      <w:r w:rsidR="00E86D97" w:rsidRPr="00326A5C">
        <w:rPr>
          <w:b/>
          <w:i/>
          <w:sz w:val="22"/>
        </w:rPr>
        <w:t>kartonskih kutija</w:t>
      </w:r>
    </w:p>
    <w:p w:rsidR="0077129C" w:rsidRPr="00326A5C" w:rsidRDefault="0077129C" w:rsidP="0077129C">
      <w:pPr>
        <w:spacing w:after="0" w:line="240" w:lineRule="auto"/>
        <w:ind w:firstLine="567"/>
        <w:jc w:val="both"/>
        <w:rPr>
          <w:sz w:val="22"/>
        </w:rPr>
      </w:pPr>
      <w:r w:rsidRPr="00326A5C">
        <w:rPr>
          <w:sz w:val="22"/>
        </w:rPr>
        <w:t>U Osnovnoj školi, područnim školama i Uprave Općine odvojeno se sakuplja papirna i kartonska ambalaža koju odvozi tvrtka IVKOM d.d. 2-3 puta godišnje.</w:t>
      </w:r>
    </w:p>
    <w:p w:rsidR="000766D1" w:rsidRPr="00326A5C" w:rsidRDefault="000766D1" w:rsidP="00A41647">
      <w:pPr>
        <w:spacing w:after="0" w:line="240" w:lineRule="auto"/>
        <w:ind w:firstLine="567"/>
        <w:jc w:val="both"/>
        <w:rPr>
          <w:rFonts w:asciiTheme="minorHAnsi" w:hAnsiTheme="minorHAnsi"/>
          <w:sz w:val="22"/>
          <w:szCs w:val="22"/>
        </w:rPr>
      </w:pPr>
    </w:p>
    <w:p w:rsidR="00E86D97" w:rsidRPr="00326A5C" w:rsidRDefault="00E86D97" w:rsidP="00E86D97">
      <w:pPr>
        <w:spacing w:after="0" w:line="240" w:lineRule="auto"/>
        <w:jc w:val="both"/>
        <w:rPr>
          <w:rFonts w:asciiTheme="minorHAnsi" w:hAnsiTheme="minorHAnsi"/>
          <w:b/>
          <w:i/>
          <w:sz w:val="22"/>
          <w:szCs w:val="22"/>
        </w:rPr>
      </w:pPr>
      <w:r w:rsidRPr="00326A5C">
        <w:rPr>
          <w:rFonts w:asciiTheme="minorHAnsi" w:hAnsiTheme="minorHAnsi"/>
          <w:b/>
          <w:i/>
          <w:sz w:val="22"/>
          <w:szCs w:val="22"/>
        </w:rPr>
        <w:t xml:space="preserve">Odvojeno sakupljanje otpada u </w:t>
      </w:r>
      <w:proofErr w:type="spellStart"/>
      <w:r w:rsidRPr="00326A5C">
        <w:rPr>
          <w:rFonts w:asciiTheme="minorHAnsi" w:hAnsiTheme="minorHAnsi"/>
          <w:b/>
          <w:i/>
          <w:sz w:val="22"/>
          <w:szCs w:val="22"/>
        </w:rPr>
        <w:t>reciklažnom</w:t>
      </w:r>
      <w:proofErr w:type="spellEnd"/>
      <w:r w:rsidRPr="00326A5C">
        <w:rPr>
          <w:rFonts w:asciiTheme="minorHAnsi" w:hAnsiTheme="minorHAnsi"/>
          <w:b/>
          <w:i/>
          <w:sz w:val="22"/>
          <w:szCs w:val="22"/>
        </w:rPr>
        <w:t xml:space="preserve"> dvorištu i akcijama prikupljanja otpada</w:t>
      </w:r>
    </w:p>
    <w:p w:rsidR="0077129C" w:rsidRPr="00326A5C" w:rsidRDefault="0077129C" w:rsidP="0077129C">
      <w:pPr>
        <w:spacing w:after="0" w:line="240" w:lineRule="auto"/>
        <w:ind w:firstLine="567"/>
        <w:jc w:val="both"/>
        <w:rPr>
          <w:sz w:val="22"/>
        </w:rPr>
      </w:pPr>
      <w:r w:rsidRPr="00326A5C">
        <w:rPr>
          <w:sz w:val="22"/>
        </w:rPr>
        <w:t xml:space="preserve">Sukladno </w:t>
      </w:r>
      <w:r w:rsidR="00E23370" w:rsidRPr="00326A5C">
        <w:rPr>
          <w:i/>
          <w:sz w:val="22"/>
        </w:rPr>
        <w:t>Odluci o pružanju javne usluge prikupljanja miješanog komunalnog otpada i prikupljanja biorazgradivog komunalnog otpada</w:t>
      </w:r>
      <w:r w:rsidR="00E23370" w:rsidRPr="00326A5C">
        <w:rPr>
          <w:sz w:val="22"/>
        </w:rPr>
        <w:t xml:space="preserve"> </w:t>
      </w:r>
      <w:r w:rsidRPr="00326A5C">
        <w:rPr>
          <w:sz w:val="22"/>
        </w:rPr>
        <w:t xml:space="preserve">građani Općine Bednja imaju mogućnost otpreme posebnih vrsta otpada u </w:t>
      </w:r>
      <w:proofErr w:type="spellStart"/>
      <w:r w:rsidRPr="00326A5C">
        <w:rPr>
          <w:sz w:val="22"/>
        </w:rPr>
        <w:t>reciklažno</w:t>
      </w:r>
      <w:proofErr w:type="spellEnd"/>
      <w:r w:rsidRPr="00326A5C">
        <w:rPr>
          <w:sz w:val="22"/>
        </w:rPr>
        <w:t xml:space="preserve"> dvorište koje se nalazi unutar ograđenog dvorišta trgovačkog društva IVKOM d.d. Ivanec. </w:t>
      </w:r>
    </w:p>
    <w:p w:rsidR="00CA146B" w:rsidRPr="00326A5C" w:rsidRDefault="00CA146B" w:rsidP="00CA146B">
      <w:pPr>
        <w:spacing w:after="0" w:line="240" w:lineRule="auto"/>
        <w:ind w:firstLine="567"/>
        <w:jc w:val="both"/>
        <w:rPr>
          <w:sz w:val="22"/>
        </w:rPr>
      </w:pPr>
      <w:r w:rsidRPr="00326A5C">
        <w:rPr>
          <w:sz w:val="22"/>
        </w:rPr>
        <w:t xml:space="preserve">Na području Općine Bednja planirana je nabavka mobilnog </w:t>
      </w:r>
      <w:proofErr w:type="spellStart"/>
      <w:r w:rsidRPr="00326A5C">
        <w:rPr>
          <w:sz w:val="22"/>
        </w:rPr>
        <w:t>reciklažnog</w:t>
      </w:r>
      <w:proofErr w:type="spellEnd"/>
      <w:r w:rsidRPr="00326A5C">
        <w:rPr>
          <w:sz w:val="22"/>
        </w:rPr>
        <w:t xml:space="preserve"> dvorišta koje će se razmještati po svim naseljima Općine te izgradnja i opremanje </w:t>
      </w:r>
      <w:proofErr w:type="spellStart"/>
      <w:r w:rsidRPr="00326A5C">
        <w:rPr>
          <w:sz w:val="22"/>
        </w:rPr>
        <w:t>reciklažnog</w:t>
      </w:r>
      <w:proofErr w:type="spellEnd"/>
      <w:r w:rsidRPr="00326A5C">
        <w:rPr>
          <w:sz w:val="22"/>
        </w:rPr>
        <w:t xml:space="preserve"> dvorišta na području naselja Bednja. </w:t>
      </w:r>
      <w:proofErr w:type="spellStart"/>
      <w:r w:rsidRPr="00326A5C">
        <w:rPr>
          <w:sz w:val="22"/>
        </w:rPr>
        <w:t>Reciklažno</w:t>
      </w:r>
      <w:proofErr w:type="spellEnd"/>
      <w:r w:rsidRPr="00326A5C">
        <w:rPr>
          <w:sz w:val="22"/>
        </w:rPr>
        <w:t xml:space="preserve"> dvorište za građevni otpad će Općina Bednja zajednički koristiti s Gradom Ivanec koje će se izgraditi uz postojeće odlagalište u </w:t>
      </w:r>
      <w:proofErr w:type="spellStart"/>
      <w:r w:rsidRPr="00326A5C">
        <w:rPr>
          <w:sz w:val="22"/>
        </w:rPr>
        <w:t>Jerovcu</w:t>
      </w:r>
      <w:proofErr w:type="spellEnd"/>
      <w:r w:rsidRPr="00326A5C">
        <w:rPr>
          <w:sz w:val="22"/>
        </w:rPr>
        <w:t xml:space="preserve"> sukladno </w:t>
      </w:r>
      <w:r w:rsidRPr="00326A5C">
        <w:rPr>
          <w:i/>
          <w:sz w:val="22"/>
        </w:rPr>
        <w:t xml:space="preserve">Odluci o izgradnji i upravljanju </w:t>
      </w:r>
      <w:proofErr w:type="spellStart"/>
      <w:r w:rsidRPr="00326A5C">
        <w:rPr>
          <w:i/>
          <w:sz w:val="22"/>
        </w:rPr>
        <w:t>reciklažnim</w:t>
      </w:r>
      <w:proofErr w:type="spellEnd"/>
      <w:r w:rsidRPr="00326A5C">
        <w:rPr>
          <w:i/>
          <w:sz w:val="22"/>
        </w:rPr>
        <w:t xml:space="preserve"> dvorištem građevnog otpada</w:t>
      </w:r>
      <w:r w:rsidRPr="00326A5C">
        <w:rPr>
          <w:sz w:val="22"/>
        </w:rPr>
        <w:t xml:space="preserve"> („Službeni vjesnik Varaždinske županije“ br. 51/15).</w:t>
      </w:r>
    </w:p>
    <w:p w:rsidR="005F43C6" w:rsidRPr="00326A5C" w:rsidRDefault="005F43C6" w:rsidP="005F43C6">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Opasan EE otpad (20 01 35*) na području </w:t>
      </w:r>
      <w:r w:rsidR="00025564" w:rsidRPr="00326A5C">
        <w:rPr>
          <w:rFonts w:asciiTheme="minorHAnsi" w:hAnsiTheme="minorHAnsi"/>
          <w:sz w:val="22"/>
          <w:szCs w:val="22"/>
        </w:rPr>
        <w:t>Općine</w:t>
      </w:r>
      <w:r w:rsidRPr="00326A5C">
        <w:rPr>
          <w:rFonts w:asciiTheme="minorHAnsi" w:hAnsiTheme="minorHAnsi"/>
          <w:sz w:val="22"/>
          <w:szCs w:val="22"/>
        </w:rPr>
        <w:t xml:space="preserve"> sakuplja Obrt AUDIO TV VIDEO SERVIS „JURINJAK“ iz Krapine. Otpad se preuzima prema p</w:t>
      </w:r>
      <w:r w:rsidR="006E780D" w:rsidRPr="00326A5C">
        <w:rPr>
          <w:rFonts w:asciiTheme="minorHAnsi" w:hAnsiTheme="minorHAnsi"/>
          <w:sz w:val="22"/>
          <w:szCs w:val="22"/>
        </w:rPr>
        <w:t>ozivu građana</w:t>
      </w:r>
      <w:r w:rsidR="007962C5" w:rsidRPr="00326A5C">
        <w:rPr>
          <w:rFonts w:asciiTheme="minorHAnsi" w:hAnsiTheme="minorHAnsi"/>
          <w:sz w:val="22"/>
          <w:szCs w:val="22"/>
        </w:rPr>
        <w:t>. U 2016</w:t>
      </w:r>
      <w:r w:rsidRPr="00326A5C">
        <w:rPr>
          <w:rFonts w:asciiTheme="minorHAnsi" w:hAnsiTheme="minorHAnsi"/>
          <w:sz w:val="22"/>
          <w:szCs w:val="22"/>
        </w:rPr>
        <w:t xml:space="preserve">. godini </w:t>
      </w:r>
      <w:r w:rsidR="0077129C" w:rsidRPr="00326A5C">
        <w:rPr>
          <w:rFonts w:asciiTheme="minorHAnsi" w:hAnsiTheme="minorHAnsi"/>
          <w:sz w:val="22"/>
          <w:szCs w:val="22"/>
        </w:rPr>
        <w:t>sakupljeno je</w:t>
      </w:r>
      <w:r w:rsidRPr="00326A5C">
        <w:rPr>
          <w:rFonts w:asciiTheme="minorHAnsi" w:hAnsiTheme="minorHAnsi"/>
          <w:sz w:val="22"/>
          <w:szCs w:val="22"/>
        </w:rPr>
        <w:t xml:space="preserve"> </w:t>
      </w:r>
      <w:r w:rsidR="007962C5" w:rsidRPr="00326A5C">
        <w:rPr>
          <w:rFonts w:asciiTheme="minorHAnsi" w:hAnsiTheme="minorHAnsi"/>
          <w:b/>
          <w:sz w:val="22"/>
          <w:szCs w:val="22"/>
        </w:rPr>
        <w:t>9,</w:t>
      </w:r>
      <w:r w:rsidR="006E780D" w:rsidRPr="00326A5C">
        <w:rPr>
          <w:rFonts w:asciiTheme="minorHAnsi" w:hAnsiTheme="minorHAnsi"/>
          <w:b/>
          <w:sz w:val="22"/>
          <w:szCs w:val="22"/>
        </w:rPr>
        <w:t>54</w:t>
      </w:r>
      <w:r w:rsidRPr="00326A5C">
        <w:rPr>
          <w:rFonts w:asciiTheme="minorHAnsi" w:hAnsiTheme="minorHAnsi"/>
          <w:b/>
          <w:sz w:val="22"/>
          <w:szCs w:val="22"/>
        </w:rPr>
        <w:t xml:space="preserve"> tona</w:t>
      </w:r>
      <w:r w:rsidRPr="00326A5C">
        <w:rPr>
          <w:rFonts w:asciiTheme="minorHAnsi" w:hAnsiTheme="minorHAnsi"/>
          <w:sz w:val="22"/>
          <w:szCs w:val="22"/>
        </w:rPr>
        <w:t xml:space="preserve"> EE otpada.</w:t>
      </w:r>
    </w:p>
    <w:p w:rsidR="0077129C" w:rsidRPr="00326A5C" w:rsidRDefault="0077129C" w:rsidP="0077129C">
      <w:pPr>
        <w:autoSpaceDE w:val="0"/>
        <w:autoSpaceDN w:val="0"/>
        <w:adjustRightInd w:val="0"/>
        <w:spacing w:after="0" w:line="240" w:lineRule="auto"/>
        <w:ind w:firstLine="567"/>
        <w:jc w:val="both"/>
        <w:rPr>
          <w:b/>
          <w:sz w:val="22"/>
        </w:rPr>
      </w:pPr>
      <w:r w:rsidRPr="00326A5C">
        <w:rPr>
          <w:b/>
          <w:sz w:val="22"/>
        </w:rPr>
        <w:t xml:space="preserve">Sveukupna evidentirana količina otpada u 2016. godini koja je sakupljena i odvezena sa područja Općine Bednje je iznosila </w:t>
      </w:r>
      <w:r w:rsidR="00985FAD" w:rsidRPr="00326A5C">
        <w:rPr>
          <w:b/>
          <w:sz w:val="22"/>
        </w:rPr>
        <w:t>430,61</w:t>
      </w:r>
      <w:r w:rsidRPr="00326A5C">
        <w:rPr>
          <w:b/>
          <w:sz w:val="22"/>
        </w:rPr>
        <w:t xml:space="preserve"> tona.</w:t>
      </w:r>
    </w:p>
    <w:p w:rsidR="00093401" w:rsidRPr="00326A5C" w:rsidRDefault="0077129C" w:rsidP="0077129C">
      <w:pPr>
        <w:autoSpaceDE w:val="0"/>
        <w:autoSpaceDN w:val="0"/>
        <w:adjustRightInd w:val="0"/>
        <w:spacing w:after="0" w:line="240" w:lineRule="auto"/>
        <w:ind w:firstLine="708"/>
        <w:jc w:val="both"/>
        <w:rPr>
          <w:sz w:val="22"/>
        </w:rPr>
      </w:pPr>
      <w:r w:rsidRPr="00326A5C">
        <w:rPr>
          <w:sz w:val="22"/>
        </w:rPr>
        <w:t xml:space="preserve">Na području Općine Bednja koji koriste uslugu prikupljanja, odvoza i zbrinjavanja otpada trgovačkog društva IVKOM d.d. Ivanec broj posuda za miješani komunalni otpad zapremnine 120 litara iznosi sveukupno 1.050. Od toga 861 posuda imaju kućanstva, 122 posude kućanstva kao povremeni korisnici (kuće za odmor tzv. vikendaši), 22 posude stanari te 45 posuda poslovni subjekti. </w:t>
      </w:r>
    </w:p>
    <w:p w:rsidR="00302F61" w:rsidRPr="00326A5C" w:rsidRDefault="00302F61" w:rsidP="0077129C">
      <w:pPr>
        <w:autoSpaceDE w:val="0"/>
        <w:autoSpaceDN w:val="0"/>
        <w:adjustRightInd w:val="0"/>
        <w:spacing w:after="0" w:line="240" w:lineRule="auto"/>
        <w:ind w:firstLine="708"/>
        <w:jc w:val="both"/>
        <w:rPr>
          <w:sz w:val="22"/>
        </w:rPr>
      </w:pPr>
      <w:r w:rsidRPr="00326A5C">
        <w:rPr>
          <w:b/>
          <w:sz w:val="22"/>
        </w:rPr>
        <w:t>Ciljevi gospodarenja otpadom</w:t>
      </w:r>
      <w:r w:rsidRPr="00326A5C">
        <w:rPr>
          <w:sz w:val="22"/>
        </w:rPr>
        <w:t xml:space="preserve"> </w:t>
      </w:r>
      <w:r w:rsidR="00697F6D" w:rsidRPr="00326A5C">
        <w:rPr>
          <w:sz w:val="22"/>
        </w:rPr>
        <w:t xml:space="preserve">koji su se ostvarili na području Općine Bednja, a odnose se na </w:t>
      </w:r>
      <w:r w:rsidRPr="00326A5C">
        <w:rPr>
          <w:sz w:val="22"/>
        </w:rPr>
        <w:t xml:space="preserve">proizvedeni otpad, odvojeno sakupljeni otpad te odlaganje komunalnog i biorazgradivog otpada </w:t>
      </w:r>
      <w:r w:rsidR="00697F6D" w:rsidRPr="00326A5C">
        <w:rPr>
          <w:sz w:val="22"/>
        </w:rPr>
        <w:t>su sljedeći:</w:t>
      </w:r>
    </w:p>
    <w:p w:rsidR="00697F6D" w:rsidRPr="00326A5C" w:rsidRDefault="00697F6D" w:rsidP="004D2E11">
      <w:pPr>
        <w:pStyle w:val="Odlomakpopisa"/>
        <w:numPr>
          <w:ilvl w:val="0"/>
          <w:numId w:val="39"/>
        </w:numPr>
        <w:autoSpaceDE w:val="0"/>
        <w:autoSpaceDN w:val="0"/>
        <w:adjustRightInd w:val="0"/>
        <w:spacing w:after="0" w:line="240" w:lineRule="auto"/>
        <w:jc w:val="both"/>
        <w:rPr>
          <w:sz w:val="22"/>
        </w:rPr>
      </w:pPr>
      <w:r w:rsidRPr="00326A5C">
        <w:rPr>
          <w:sz w:val="22"/>
        </w:rPr>
        <w:t xml:space="preserve">stanovništvo Općine Bednja odvojeno sakuplja biorazgradivi komunalni otpad </w:t>
      </w:r>
      <w:r w:rsidR="00A467AE" w:rsidRPr="00326A5C">
        <w:rPr>
          <w:sz w:val="22"/>
        </w:rPr>
        <w:t xml:space="preserve">te je omogućeno prikupljanje biorazgradivog komunalnog otpada na zahtjev korisnika </w:t>
      </w:r>
      <w:r w:rsidRPr="00326A5C">
        <w:rPr>
          <w:sz w:val="22"/>
        </w:rPr>
        <w:t>što dovodi do smanjenja miješanog komunalnog otpada na odlagalištima otpada što je sukladno članku 24. Zakona o održivom gospodarenju otpadom,</w:t>
      </w:r>
    </w:p>
    <w:p w:rsidR="00697F6D" w:rsidRPr="00326A5C" w:rsidRDefault="00697F6D" w:rsidP="004D2E11">
      <w:pPr>
        <w:pStyle w:val="Odlomakpopisa"/>
        <w:numPr>
          <w:ilvl w:val="0"/>
          <w:numId w:val="39"/>
        </w:numPr>
        <w:autoSpaceDE w:val="0"/>
        <w:autoSpaceDN w:val="0"/>
        <w:adjustRightInd w:val="0"/>
        <w:spacing w:after="0" w:line="240" w:lineRule="auto"/>
        <w:jc w:val="both"/>
        <w:rPr>
          <w:sz w:val="22"/>
        </w:rPr>
      </w:pPr>
      <w:r w:rsidRPr="00326A5C">
        <w:rPr>
          <w:sz w:val="22"/>
        </w:rPr>
        <w:t>sukladno članku 28. Zakona o održivom gospodarenju otpadom Općina Bednja je na svom području osigurala:</w:t>
      </w:r>
    </w:p>
    <w:p w:rsidR="00093401" w:rsidRPr="00326A5C" w:rsidRDefault="00697F6D" w:rsidP="004D2E11">
      <w:pPr>
        <w:pStyle w:val="Odlomakpopisa"/>
        <w:numPr>
          <w:ilvl w:val="1"/>
          <w:numId w:val="39"/>
        </w:numPr>
        <w:autoSpaceDE w:val="0"/>
        <w:autoSpaceDN w:val="0"/>
        <w:adjustRightInd w:val="0"/>
        <w:spacing w:after="0" w:line="240" w:lineRule="auto"/>
        <w:jc w:val="both"/>
        <w:rPr>
          <w:sz w:val="22"/>
        </w:rPr>
      </w:pPr>
      <w:r w:rsidRPr="00326A5C">
        <w:rPr>
          <w:sz w:val="22"/>
        </w:rPr>
        <w:t xml:space="preserve">javnu uslugu prikupljanja miješanog komunalnog otpada </w:t>
      </w:r>
      <w:r w:rsidR="00A467AE" w:rsidRPr="00326A5C">
        <w:rPr>
          <w:sz w:val="22"/>
        </w:rPr>
        <w:t>na „kućnom pragu“, dok se biora</w:t>
      </w:r>
      <w:r w:rsidR="00093401" w:rsidRPr="00326A5C">
        <w:rPr>
          <w:sz w:val="22"/>
        </w:rPr>
        <w:t xml:space="preserve">zgradivi otpad većinom </w:t>
      </w:r>
      <w:proofErr w:type="spellStart"/>
      <w:r w:rsidR="00093401" w:rsidRPr="00326A5C">
        <w:rPr>
          <w:sz w:val="22"/>
        </w:rPr>
        <w:t>kompostira</w:t>
      </w:r>
      <w:proofErr w:type="spellEnd"/>
      <w:r w:rsidR="00093401" w:rsidRPr="00326A5C">
        <w:rPr>
          <w:sz w:val="22"/>
        </w:rPr>
        <w:t xml:space="preserve"> u vlastitom vrtu unatoč tome što je stanovništvu omogućeno prikupljanje na zahtjev korisnika,</w:t>
      </w:r>
    </w:p>
    <w:p w:rsidR="00026522" w:rsidRPr="00326A5C" w:rsidRDefault="00697F6D" w:rsidP="004D2E11">
      <w:pPr>
        <w:pStyle w:val="Odlomakpopisa"/>
        <w:numPr>
          <w:ilvl w:val="1"/>
          <w:numId w:val="39"/>
        </w:numPr>
        <w:autoSpaceDE w:val="0"/>
        <w:autoSpaceDN w:val="0"/>
        <w:adjustRightInd w:val="0"/>
        <w:spacing w:after="0" w:line="240" w:lineRule="auto"/>
        <w:jc w:val="both"/>
        <w:rPr>
          <w:sz w:val="22"/>
        </w:rPr>
      </w:pPr>
      <w:r w:rsidRPr="00326A5C">
        <w:rPr>
          <w:sz w:val="22"/>
        </w:rPr>
        <w:t xml:space="preserve">odvojeno prikupljanje otpadnog papira, stakla, plastike </w:t>
      </w:r>
      <w:r w:rsidR="00A467AE" w:rsidRPr="00326A5C">
        <w:rPr>
          <w:sz w:val="22"/>
        </w:rPr>
        <w:t xml:space="preserve">putem spremnika na javnim površinama, </w:t>
      </w:r>
      <w:r w:rsidRPr="00326A5C">
        <w:rPr>
          <w:sz w:val="22"/>
        </w:rPr>
        <w:t xml:space="preserve">krupnog (glomaznog) komunalnog otpada dok se ostale kategorije otpada mogu otpremiti u </w:t>
      </w:r>
      <w:proofErr w:type="spellStart"/>
      <w:r w:rsidRPr="00326A5C">
        <w:rPr>
          <w:sz w:val="22"/>
        </w:rPr>
        <w:t>reciklažno</w:t>
      </w:r>
      <w:proofErr w:type="spellEnd"/>
      <w:r w:rsidRPr="00326A5C">
        <w:rPr>
          <w:sz w:val="22"/>
        </w:rPr>
        <w:t xml:space="preserve"> dvorište koje se nalazi unutar ograđenog dvorišta trgovačkog društva IVKOM d.d. Ivanec</w:t>
      </w:r>
      <w:r w:rsidR="00093401" w:rsidRPr="00326A5C">
        <w:rPr>
          <w:sz w:val="22"/>
        </w:rPr>
        <w:t>.</w:t>
      </w:r>
      <w:r w:rsidR="00026522" w:rsidRPr="00326A5C">
        <w:rPr>
          <w:b/>
          <w:sz w:val="22"/>
          <w:szCs w:val="22"/>
        </w:rPr>
        <w:br w:type="page"/>
      </w:r>
    </w:p>
    <w:p w:rsidR="00026522" w:rsidRPr="00326A5C" w:rsidRDefault="00026522" w:rsidP="00026522">
      <w:pPr>
        <w:spacing w:after="0" w:line="240" w:lineRule="auto"/>
        <w:jc w:val="both"/>
        <w:rPr>
          <w:b/>
          <w:sz w:val="22"/>
          <w:szCs w:val="22"/>
        </w:rPr>
        <w:sectPr w:rsidR="00026522" w:rsidRPr="00326A5C" w:rsidSect="00093401">
          <w:footerReference w:type="first" r:id="rId25"/>
          <w:pgSz w:w="11906" w:h="16838"/>
          <w:pgMar w:top="1104" w:right="1418" w:bottom="1418" w:left="1560" w:header="426" w:footer="850" w:gutter="0"/>
          <w:cols w:space="708"/>
          <w:titlePg/>
          <w:docGrid w:linePitch="360"/>
        </w:sectPr>
      </w:pPr>
    </w:p>
    <w:p w:rsidR="00026522" w:rsidRPr="00326A5C" w:rsidRDefault="00026522" w:rsidP="00026522">
      <w:pPr>
        <w:spacing w:after="0" w:line="240" w:lineRule="auto"/>
        <w:jc w:val="both"/>
        <w:rPr>
          <w:sz w:val="22"/>
          <w:szCs w:val="22"/>
        </w:rPr>
      </w:pPr>
      <w:r w:rsidRPr="00326A5C">
        <w:rPr>
          <w:b/>
          <w:sz w:val="22"/>
          <w:szCs w:val="22"/>
        </w:rPr>
        <w:lastRenderedPageBreak/>
        <w:t xml:space="preserve">Tablica </w:t>
      </w:r>
      <w:r w:rsidRPr="00326A5C">
        <w:rPr>
          <w:b/>
          <w:sz w:val="22"/>
          <w:szCs w:val="22"/>
        </w:rPr>
        <w:fldChar w:fldCharType="begin"/>
      </w:r>
      <w:r w:rsidRPr="00326A5C">
        <w:rPr>
          <w:b/>
          <w:sz w:val="22"/>
          <w:szCs w:val="22"/>
        </w:rPr>
        <w:instrText xml:space="preserve"> SEQ Tablica \* ARABIC </w:instrText>
      </w:r>
      <w:r w:rsidRPr="00326A5C">
        <w:rPr>
          <w:b/>
          <w:sz w:val="22"/>
          <w:szCs w:val="22"/>
        </w:rPr>
        <w:fldChar w:fldCharType="separate"/>
      </w:r>
      <w:r w:rsidR="00B60C34">
        <w:rPr>
          <w:b/>
          <w:noProof/>
          <w:sz w:val="22"/>
          <w:szCs w:val="22"/>
        </w:rPr>
        <w:t>3</w:t>
      </w:r>
      <w:r w:rsidRPr="00326A5C">
        <w:rPr>
          <w:b/>
          <w:sz w:val="22"/>
          <w:szCs w:val="22"/>
        </w:rPr>
        <w:fldChar w:fldCharType="end"/>
      </w:r>
      <w:r w:rsidR="009A2BCC" w:rsidRPr="00326A5C">
        <w:rPr>
          <w:b/>
          <w:sz w:val="22"/>
          <w:szCs w:val="22"/>
        </w:rPr>
        <w:t>.</w:t>
      </w:r>
      <w:r w:rsidRPr="00326A5C">
        <w:rPr>
          <w:sz w:val="22"/>
          <w:szCs w:val="22"/>
        </w:rPr>
        <w:t xml:space="preserve"> Grupe, vrste i količina otpada koja je sakupljena na</w:t>
      </w:r>
      <w:r w:rsidR="0060099C" w:rsidRPr="00326A5C">
        <w:rPr>
          <w:sz w:val="22"/>
          <w:szCs w:val="22"/>
        </w:rPr>
        <w:t xml:space="preserve"> području </w:t>
      </w:r>
      <w:r w:rsidR="002A6F5D" w:rsidRPr="00326A5C">
        <w:rPr>
          <w:sz w:val="22"/>
          <w:szCs w:val="22"/>
        </w:rPr>
        <w:t>Općine Bednje</w:t>
      </w:r>
      <w:r w:rsidR="0060099C" w:rsidRPr="00326A5C">
        <w:rPr>
          <w:sz w:val="22"/>
          <w:szCs w:val="22"/>
        </w:rPr>
        <w:t xml:space="preserve"> u 2016</w:t>
      </w:r>
      <w:r w:rsidRPr="00326A5C">
        <w:rPr>
          <w:sz w:val="22"/>
          <w:szCs w:val="22"/>
        </w:rPr>
        <w:t>. godini</w:t>
      </w:r>
    </w:p>
    <w:p w:rsidR="00026522" w:rsidRPr="00326A5C" w:rsidRDefault="00026522" w:rsidP="00026522">
      <w:pPr>
        <w:spacing w:after="0" w:line="240" w:lineRule="auto"/>
        <w:jc w:val="both"/>
        <w:rPr>
          <w:sz w:val="22"/>
        </w:rPr>
      </w:pPr>
    </w:p>
    <w:tbl>
      <w:tblPr>
        <w:tblStyle w:val="Reetkatablice"/>
        <w:tblW w:w="5000" w:type="pct"/>
        <w:tblLook w:val="04A0" w:firstRow="1" w:lastRow="0" w:firstColumn="1" w:lastColumn="0" w:noHBand="0" w:noVBand="1"/>
      </w:tblPr>
      <w:tblGrid>
        <w:gridCol w:w="2034"/>
        <w:gridCol w:w="3574"/>
        <w:gridCol w:w="1480"/>
        <w:gridCol w:w="3809"/>
        <w:gridCol w:w="1741"/>
        <w:gridCol w:w="1354"/>
      </w:tblGrid>
      <w:tr w:rsidR="00026522" w:rsidRPr="00326A5C" w:rsidTr="00284B27">
        <w:tc>
          <w:tcPr>
            <w:tcW w:w="727"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Grupa otpada</w:t>
            </w:r>
          </w:p>
        </w:tc>
        <w:tc>
          <w:tcPr>
            <w:tcW w:w="1277"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Podgrupa otpada</w:t>
            </w:r>
          </w:p>
        </w:tc>
        <w:tc>
          <w:tcPr>
            <w:tcW w:w="529"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Ključni broj otpada</w:t>
            </w:r>
          </w:p>
        </w:tc>
        <w:tc>
          <w:tcPr>
            <w:tcW w:w="1361"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Naziv otpada</w:t>
            </w:r>
          </w:p>
        </w:tc>
        <w:tc>
          <w:tcPr>
            <w:tcW w:w="622" w:type="pct"/>
            <w:shd w:val="clear" w:color="auto" w:fill="F2F2F2" w:themeFill="background1" w:themeFillShade="F2"/>
            <w:vAlign w:val="center"/>
          </w:tcPr>
          <w:p w:rsidR="00026522" w:rsidRPr="00326A5C" w:rsidRDefault="00FF20AA" w:rsidP="006664EA">
            <w:pPr>
              <w:jc w:val="center"/>
              <w:rPr>
                <w:sz w:val="22"/>
              </w:rPr>
            </w:pPr>
            <w:r w:rsidRPr="00326A5C">
              <w:rPr>
                <w:b/>
                <w:sz w:val="22"/>
              </w:rPr>
              <w:t>S</w:t>
            </w:r>
            <w:r w:rsidR="00026522" w:rsidRPr="00326A5C">
              <w:rPr>
                <w:b/>
                <w:sz w:val="22"/>
              </w:rPr>
              <w:t>akupljač</w:t>
            </w:r>
            <w:r w:rsidRPr="00326A5C">
              <w:rPr>
                <w:b/>
                <w:sz w:val="22"/>
              </w:rPr>
              <w:t>i</w:t>
            </w:r>
            <w:r w:rsidR="00026522" w:rsidRPr="00326A5C">
              <w:rPr>
                <w:b/>
                <w:sz w:val="22"/>
              </w:rPr>
              <w:t xml:space="preserve"> otpada</w:t>
            </w:r>
          </w:p>
        </w:tc>
        <w:tc>
          <w:tcPr>
            <w:tcW w:w="484" w:type="pct"/>
            <w:shd w:val="clear" w:color="auto" w:fill="F2F2F2" w:themeFill="background1" w:themeFillShade="F2"/>
            <w:vAlign w:val="center"/>
          </w:tcPr>
          <w:p w:rsidR="00026522" w:rsidRPr="00326A5C" w:rsidRDefault="00026522" w:rsidP="006664EA">
            <w:pPr>
              <w:jc w:val="center"/>
              <w:rPr>
                <w:b/>
                <w:sz w:val="22"/>
              </w:rPr>
            </w:pPr>
            <w:r w:rsidRPr="00326A5C">
              <w:rPr>
                <w:b/>
                <w:sz w:val="22"/>
              </w:rPr>
              <w:t>Količina otpada (t)</w:t>
            </w:r>
          </w:p>
        </w:tc>
      </w:tr>
      <w:tr w:rsidR="00985FAD" w:rsidRPr="00326A5C" w:rsidTr="00284B27">
        <w:trPr>
          <w:trHeight w:val="56"/>
        </w:trPr>
        <w:tc>
          <w:tcPr>
            <w:tcW w:w="727" w:type="pct"/>
            <w:vAlign w:val="center"/>
          </w:tcPr>
          <w:p w:rsidR="00985FAD" w:rsidRPr="00326A5C" w:rsidRDefault="00985FAD" w:rsidP="006664EA">
            <w:pPr>
              <w:rPr>
                <w:sz w:val="18"/>
                <w:szCs w:val="18"/>
              </w:rPr>
            </w:pPr>
            <w:r w:rsidRPr="00326A5C">
              <w:rPr>
                <w:b/>
                <w:sz w:val="18"/>
                <w:szCs w:val="18"/>
              </w:rPr>
              <w:t>15</w:t>
            </w:r>
            <w:r w:rsidRPr="00326A5C">
              <w:rPr>
                <w:sz w:val="18"/>
                <w:szCs w:val="18"/>
              </w:rPr>
              <w:t xml:space="preserve"> - Otpadna ambalaža; </w:t>
            </w:r>
            <w:proofErr w:type="spellStart"/>
            <w:r w:rsidRPr="00326A5C">
              <w:rPr>
                <w:sz w:val="18"/>
                <w:szCs w:val="18"/>
              </w:rPr>
              <w:t>apsorbensi</w:t>
            </w:r>
            <w:proofErr w:type="spellEnd"/>
            <w:r w:rsidRPr="00326A5C">
              <w:rPr>
                <w:sz w:val="18"/>
                <w:szCs w:val="18"/>
              </w:rPr>
              <w:t>, tkanine za brisanje, filtarski materijali i zaštitna odjeća koja nije specificirana na drugi način</w:t>
            </w:r>
          </w:p>
        </w:tc>
        <w:tc>
          <w:tcPr>
            <w:tcW w:w="1277" w:type="pct"/>
            <w:vAlign w:val="center"/>
          </w:tcPr>
          <w:p w:rsidR="00985FAD" w:rsidRPr="00326A5C" w:rsidRDefault="00985FAD" w:rsidP="006664EA">
            <w:pPr>
              <w:rPr>
                <w:sz w:val="18"/>
                <w:szCs w:val="18"/>
              </w:rPr>
            </w:pPr>
            <w:r w:rsidRPr="00326A5C">
              <w:rPr>
                <w:b/>
                <w:sz w:val="18"/>
                <w:szCs w:val="18"/>
              </w:rPr>
              <w:t>15 01</w:t>
            </w:r>
            <w:r w:rsidRPr="00326A5C">
              <w:rPr>
                <w:sz w:val="18"/>
                <w:szCs w:val="18"/>
              </w:rPr>
              <w:t xml:space="preserve"> - Ambalaža (uključujući odvojeno sakupljenu ambalažu iz komunalnog otpada)</w:t>
            </w:r>
          </w:p>
        </w:tc>
        <w:tc>
          <w:tcPr>
            <w:tcW w:w="529" w:type="pct"/>
            <w:vAlign w:val="center"/>
          </w:tcPr>
          <w:p w:rsidR="00985FAD" w:rsidRPr="00326A5C" w:rsidRDefault="00985FAD" w:rsidP="006664EA">
            <w:pPr>
              <w:jc w:val="center"/>
              <w:rPr>
                <w:b/>
              </w:rPr>
            </w:pPr>
            <w:r w:rsidRPr="00326A5C">
              <w:rPr>
                <w:b/>
              </w:rPr>
              <w:t>15 01 01</w:t>
            </w:r>
          </w:p>
        </w:tc>
        <w:tc>
          <w:tcPr>
            <w:tcW w:w="1361" w:type="pct"/>
            <w:vAlign w:val="center"/>
          </w:tcPr>
          <w:p w:rsidR="00985FAD" w:rsidRPr="00326A5C" w:rsidRDefault="00985FAD" w:rsidP="006664EA">
            <w:r w:rsidRPr="00326A5C">
              <w:t>Papirna i kartonska ambalaža</w:t>
            </w:r>
          </w:p>
        </w:tc>
        <w:tc>
          <w:tcPr>
            <w:tcW w:w="622" w:type="pct"/>
            <w:vAlign w:val="center"/>
          </w:tcPr>
          <w:p w:rsidR="00985FAD" w:rsidRPr="00326A5C" w:rsidRDefault="00985FAD" w:rsidP="006664EA">
            <w:pPr>
              <w:jc w:val="center"/>
              <w:rPr>
                <w:b/>
                <w:sz w:val="22"/>
                <w:szCs w:val="22"/>
              </w:rPr>
            </w:pPr>
            <w:r w:rsidRPr="00326A5C">
              <w:t>IVKOM d.d.</w:t>
            </w:r>
          </w:p>
        </w:tc>
        <w:tc>
          <w:tcPr>
            <w:tcW w:w="484" w:type="pct"/>
            <w:shd w:val="clear" w:color="auto" w:fill="F2F2F2" w:themeFill="background1" w:themeFillShade="F2"/>
            <w:vAlign w:val="center"/>
          </w:tcPr>
          <w:p w:rsidR="00985FAD" w:rsidRPr="00326A5C" w:rsidRDefault="00985FAD" w:rsidP="007962C5">
            <w:pPr>
              <w:jc w:val="right"/>
              <w:rPr>
                <w:b/>
                <w:sz w:val="22"/>
                <w:szCs w:val="22"/>
              </w:rPr>
            </w:pPr>
            <w:r w:rsidRPr="00326A5C">
              <w:rPr>
                <w:b/>
                <w:sz w:val="22"/>
                <w:szCs w:val="22"/>
              </w:rPr>
              <w:t>0,66</w:t>
            </w:r>
          </w:p>
        </w:tc>
      </w:tr>
      <w:tr w:rsidR="006E780D" w:rsidRPr="00326A5C" w:rsidTr="00284B27">
        <w:trPr>
          <w:trHeight w:val="732"/>
        </w:trPr>
        <w:tc>
          <w:tcPr>
            <w:tcW w:w="727" w:type="pct"/>
            <w:vMerge w:val="restart"/>
            <w:vAlign w:val="center"/>
          </w:tcPr>
          <w:p w:rsidR="006E780D" w:rsidRPr="00326A5C" w:rsidRDefault="006E780D" w:rsidP="006664EA">
            <w:pPr>
              <w:rPr>
                <w:sz w:val="18"/>
                <w:szCs w:val="18"/>
              </w:rPr>
            </w:pPr>
            <w:r w:rsidRPr="00326A5C">
              <w:rPr>
                <w:b/>
                <w:sz w:val="18"/>
                <w:szCs w:val="18"/>
              </w:rPr>
              <w:t>20</w:t>
            </w:r>
            <w:r w:rsidRPr="00326A5C">
              <w:rPr>
                <w:sz w:val="18"/>
                <w:szCs w:val="18"/>
              </w:rPr>
              <w:t xml:space="preserve"> - Komunalni otpad (otpad iz kućanstava i slični otpad iz ustanova i trgovinskih i proizvodnih djelatnosti) uključujući odvojeno sakupljene sastojke komunalnog otpada</w:t>
            </w:r>
          </w:p>
        </w:tc>
        <w:tc>
          <w:tcPr>
            <w:tcW w:w="1277" w:type="pct"/>
            <w:vAlign w:val="center"/>
          </w:tcPr>
          <w:p w:rsidR="006E780D" w:rsidRPr="00326A5C" w:rsidRDefault="006E780D" w:rsidP="006664EA">
            <w:pPr>
              <w:rPr>
                <w:sz w:val="18"/>
                <w:szCs w:val="18"/>
              </w:rPr>
            </w:pPr>
            <w:r w:rsidRPr="00326A5C">
              <w:rPr>
                <w:b/>
                <w:sz w:val="18"/>
                <w:szCs w:val="18"/>
              </w:rPr>
              <w:t>20 01</w:t>
            </w:r>
            <w:r w:rsidRPr="00326A5C">
              <w:rPr>
                <w:sz w:val="18"/>
                <w:szCs w:val="18"/>
              </w:rPr>
              <w:t xml:space="preserve"> - Odvojeno sakupljeni sastojci komunalnog otpada (osim 15 01)</w:t>
            </w:r>
          </w:p>
        </w:tc>
        <w:tc>
          <w:tcPr>
            <w:tcW w:w="529" w:type="pct"/>
            <w:vAlign w:val="center"/>
          </w:tcPr>
          <w:p w:rsidR="006E780D" w:rsidRPr="00326A5C" w:rsidRDefault="006E780D" w:rsidP="006664EA">
            <w:pPr>
              <w:jc w:val="center"/>
              <w:rPr>
                <w:b/>
              </w:rPr>
            </w:pPr>
            <w:r w:rsidRPr="00326A5C">
              <w:rPr>
                <w:b/>
              </w:rPr>
              <w:t>20 01 35*</w:t>
            </w:r>
          </w:p>
        </w:tc>
        <w:tc>
          <w:tcPr>
            <w:tcW w:w="1361" w:type="pct"/>
            <w:vAlign w:val="center"/>
          </w:tcPr>
          <w:p w:rsidR="006E780D" w:rsidRPr="00326A5C" w:rsidRDefault="006E780D" w:rsidP="006664EA">
            <w:r w:rsidRPr="00326A5C">
              <w:t>Odbačena električna i elektronička oprema koja nije navedena pod 20 01 21* i 20 01 23*, koja sadrži opasne komponente</w:t>
            </w:r>
          </w:p>
        </w:tc>
        <w:tc>
          <w:tcPr>
            <w:tcW w:w="622" w:type="pct"/>
            <w:vAlign w:val="center"/>
          </w:tcPr>
          <w:p w:rsidR="006E780D" w:rsidRPr="00326A5C" w:rsidRDefault="006E780D" w:rsidP="006664EA">
            <w:pPr>
              <w:jc w:val="center"/>
              <w:rPr>
                <w:b/>
                <w:sz w:val="22"/>
                <w:szCs w:val="22"/>
              </w:rPr>
            </w:pPr>
            <w:r w:rsidRPr="00326A5C">
              <w:t>AUDIO TV VIDEO SERVIS „JURINJAK“</w:t>
            </w:r>
          </w:p>
        </w:tc>
        <w:tc>
          <w:tcPr>
            <w:tcW w:w="484" w:type="pct"/>
            <w:shd w:val="clear" w:color="auto" w:fill="F2F2F2" w:themeFill="background1" w:themeFillShade="F2"/>
            <w:vAlign w:val="center"/>
          </w:tcPr>
          <w:p w:rsidR="006E780D" w:rsidRPr="00326A5C" w:rsidRDefault="006E780D" w:rsidP="006664EA">
            <w:pPr>
              <w:jc w:val="right"/>
              <w:rPr>
                <w:b/>
                <w:sz w:val="22"/>
                <w:szCs w:val="22"/>
              </w:rPr>
            </w:pPr>
            <w:r w:rsidRPr="00326A5C">
              <w:rPr>
                <w:b/>
                <w:sz w:val="22"/>
                <w:szCs w:val="22"/>
              </w:rPr>
              <w:t>9,54</w:t>
            </w:r>
          </w:p>
        </w:tc>
      </w:tr>
      <w:tr w:rsidR="006E780D" w:rsidRPr="00326A5C" w:rsidTr="00284B27">
        <w:trPr>
          <w:trHeight w:val="547"/>
        </w:trPr>
        <w:tc>
          <w:tcPr>
            <w:tcW w:w="727" w:type="pct"/>
            <w:vMerge/>
            <w:vAlign w:val="center"/>
          </w:tcPr>
          <w:p w:rsidR="006E780D" w:rsidRPr="00326A5C" w:rsidRDefault="006E780D" w:rsidP="006664EA">
            <w:pPr>
              <w:rPr>
                <w:sz w:val="18"/>
                <w:szCs w:val="18"/>
              </w:rPr>
            </w:pPr>
          </w:p>
        </w:tc>
        <w:tc>
          <w:tcPr>
            <w:tcW w:w="1277" w:type="pct"/>
            <w:vMerge w:val="restart"/>
            <w:vAlign w:val="center"/>
          </w:tcPr>
          <w:p w:rsidR="006E780D" w:rsidRPr="00326A5C" w:rsidRDefault="006E780D" w:rsidP="006664EA">
            <w:pPr>
              <w:rPr>
                <w:sz w:val="18"/>
                <w:szCs w:val="18"/>
              </w:rPr>
            </w:pPr>
            <w:r w:rsidRPr="00326A5C">
              <w:rPr>
                <w:b/>
                <w:sz w:val="18"/>
                <w:szCs w:val="18"/>
              </w:rPr>
              <w:t>20 03</w:t>
            </w:r>
            <w:r w:rsidRPr="00326A5C">
              <w:rPr>
                <w:sz w:val="18"/>
                <w:szCs w:val="18"/>
              </w:rPr>
              <w:t xml:space="preserve"> - Ostali komunalni otpad</w:t>
            </w:r>
          </w:p>
        </w:tc>
        <w:tc>
          <w:tcPr>
            <w:tcW w:w="529" w:type="pct"/>
            <w:vAlign w:val="center"/>
          </w:tcPr>
          <w:p w:rsidR="006E780D" w:rsidRPr="00326A5C" w:rsidRDefault="006E780D" w:rsidP="006664EA">
            <w:pPr>
              <w:jc w:val="center"/>
              <w:rPr>
                <w:b/>
              </w:rPr>
            </w:pPr>
            <w:r w:rsidRPr="00326A5C">
              <w:rPr>
                <w:b/>
              </w:rPr>
              <w:t>20 03 01</w:t>
            </w:r>
          </w:p>
        </w:tc>
        <w:tc>
          <w:tcPr>
            <w:tcW w:w="1361" w:type="pct"/>
            <w:vAlign w:val="center"/>
          </w:tcPr>
          <w:p w:rsidR="006E780D" w:rsidRPr="00326A5C" w:rsidRDefault="006E780D" w:rsidP="006664EA">
            <w:r w:rsidRPr="00326A5C">
              <w:t>Miješani komunalni otpad</w:t>
            </w:r>
          </w:p>
        </w:tc>
        <w:tc>
          <w:tcPr>
            <w:tcW w:w="622" w:type="pct"/>
            <w:vAlign w:val="center"/>
          </w:tcPr>
          <w:p w:rsidR="006E780D" w:rsidRPr="00326A5C" w:rsidRDefault="006E780D" w:rsidP="006664EA">
            <w:pPr>
              <w:jc w:val="center"/>
              <w:rPr>
                <w:b/>
                <w:sz w:val="22"/>
                <w:szCs w:val="22"/>
              </w:rPr>
            </w:pPr>
            <w:r w:rsidRPr="00326A5C">
              <w:t>IVKOM d.d.</w:t>
            </w:r>
          </w:p>
        </w:tc>
        <w:tc>
          <w:tcPr>
            <w:tcW w:w="484" w:type="pct"/>
            <w:shd w:val="clear" w:color="auto" w:fill="F2F2F2" w:themeFill="background1" w:themeFillShade="F2"/>
            <w:vAlign w:val="center"/>
          </w:tcPr>
          <w:p w:rsidR="006E780D" w:rsidRPr="00326A5C" w:rsidRDefault="006E780D" w:rsidP="007962C5">
            <w:pPr>
              <w:jc w:val="right"/>
              <w:rPr>
                <w:b/>
                <w:sz w:val="22"/>
                <w:szCs w:val="22"/>
              </w:rPr>
            </w:pPr>
            <w:r w:rsidRPr="00326A5C">
              <w:rPr>
                <w:b/>
                <w:sz w:val="22"/>
                <w:szCs w:val="22"/>
              </w:rPr>
              <w:t>416,95</w:t>
            </w:r>
          </w:p>
        </w:tc>
      </w:tr>
      <w:tr w:rsidR="006E780D" w:rsidRPr="00326A5C" w:rsidTr="00284B27">
        <w:trPr>
          <w:trHeight w:val="50"/>
        </w:trPr>
        <w:tc>
          <w:tcPr>
            <w:tcW w:w="727" w:type="pct"/>
            <w:vMerge/>
            <w:vAlign w:val="center"/>
          </w:tcPr>
          <w:p w:rsidR="006E780D" w:rsidRPr="00326A5C" w:rsidRDefault="006E780D" w:rsidP="006664EA"/>
        </w:tc>
        <w:tc>
          <w:tcPr>
            <w:tcW w:w="1277" w:type="pct"/>
            <w:vMerge/>
            <w:vAlign w:val="center"/>
          </w:tcPr>
          <w:p w:rsidR="006E780D" w:rsidRPr="00326A5C" w:rsidRDefault="006E780D" w:rsidP="006664EA"/>
        </w:tc>
        <w:tc>
          <w:tcPr>
            <w:tcW w:w="529" w:type="pct"/>
            <w:vAlign w:val="center"/>
          </w:tcPr>
          <w:p w:rsidR="006E780D" w:rsidRPr="00326A5C" w:rsidRDefault="006E780D" w:rsidP="006664EA">
            <w:pPr>
              <w:jc w:val="center"/>
              <w:rPr>
                <w:b/>
              </w:rPr>
            </w:pPr>
            <w:r w:rsidRPr="00326A5C">
              <w:rPr>
                <w:b/>
              </w:rPr>
              <w:t>20 03 07</w:t>
            </w:r>
          </w:p>
        </w:tc>
        <w:tc>
          <w:tcPr>
            <w:tcW w:w="1361" w:type="pct"/>
            <w:vAlign w:val="center"/>
          </w:tcPr>
          <w:p w:rsidR="006E780D" w:rsidRPr="00326A5C" w:rsidRDefault="006E780D" w:rsidP="006664EA">
            <w:r w:rsidRPr="00326A5C">
              <w:t>Glomazni otpad</w:t>
            </w:r>
          </w:p>
        </w:tc>
        <w:tc>
          <w:tcPr>
            <w:tcW w:w="622" w:type="pct"/>
            <w:vAlign w:val="center"/>
          </w:tcPr>
          <w:p w:rsidR="006E780D" w:rsidRPr="00326A5C" w:rsidRDefault="006E780D" w:rsidP="006664EA">
            <w:pPr>
              <w:jc w:val="center"/>
              <w:rPr>
                <w:b/>
                <w:sz w:val="22"/>
                <w:szCs w:val="22"/>
              </w:rPr>
            </w:pPr>
            <w:r w:rsidRPr="00326A5C">
              <w:t>IVKOM d.d.</w:t>
            </w:r>
          </w:p>
        </w:tc>
        <w:tc>
          <w:tcPr>
            <w:tcW w:w="484" w:type="pct"/>
            <w:shd w:val="clear" w:color="auto" w:fill="F2F2F2" w:themeFill="background1" w:themeFillShade="F2"/>
            <w:vAlign w:val="center"/>
          </w:tcPr>
          <w:p w:rsidR="006E780D" w:rsidRPr="00326A5C" w:rsidRDefault="006E780D" w:rsidP="007962C5">
            <w:pPr>
              <w:jc w:val="right"/>
              <w:rPr>
                <w:b/>
                <w:sz w:val="22"/>
                <w:szCs w:val="22"/>
              </w:rPr>
            </w:pPr>
            <w:r w:rsidRPr="00326A5C">
              <w:rPr>
                <w:b/>
                <w:sz w:val="22"/>
                <w:szCs w:val="22"/>
              </w:rPr>
              <w:t>3,46</w:t>
            </w:r>
          </w:p>
        </w:tc>
      </w:tr>
      <w:tr w:rsidR="00026522" w:rsidRPr="00326A5C" w:rsidTr="00284B27">
        <w:trPr>
          <w:trHeight w:val="50"/>
        </w:trPr>
        <w:tc>
          <w:tcPr>
            <w:tcW w:w="4516" w:type="pct"/>
            <w:gridSpan w:val="5"/>
            <w:shd w:val="clear" w:color="auto" w:fill="F2F2F2" w:themeFill="background1" w:themeFillShade="F2"/>
            <w:vAlign w:val="center"/>
          </w:tcPr>
          <w:p w:rsidR="00026522" w:rsidRPr="00326A5C" w:rsidRDefault="00026522" w:rsidP="006664EA">
            <w:pPr>
              <w:jc w:val="right"/>
              <w:rPr>
                <w:b/>
                <w:sz w:val="24"/>
                <w:szCs w:val="24"/>
              </w:rPr>
            </w:pPr>
            <w:r w:rsidRPr="00326A5C">
              <w:rPr>
                <w:b/>
                <w:sz w:val="24"/>
                <w:szCs w:val="24"/>
              </w:rPr>
              <w:t>UKUPNO:</w:t>
            </w:r>
          </w:p>
        </w:tc>
        <w:tc>
          <w:tcPr>
            <w:tcW w:w="484" w:type="pct"/>
            <w:shd w:val="clear" w:color="auto" w:fill="F2F2F2" w:themeFill="background1" w:themeFillShade="F2"/>
            <w:vAlign w:val="center"/>
          </w:tcPr>
          <w:p w:rsidR="00026522" w:rsidRPr="00326A5C" w:rsidRDefault="00985FAD" w:rsidP="007962C5">
            <w:pPr>
              <w:jc w:val="right"/>
              <w:rPr>
                <w:b/>
                <w:sz w:val="24"/>
                <w:szCs w:val="24"/>
              </w:rPr>
            </w:pPr>
            <w:r w:rsidRPr="00326A5C">
              <w:rPr>
                <w:b/>
                <w:sz w:val="24"/>
                <w:szCs w:val="24"/>
              </w:rPr>
              <w:t>430,61</w:t>
            </w:r>
          </w:p>
        </w:tc>
      </w:tr>
    </w:tbl>
    <w:p w:rsidR="00782853" w:rsidRPr="00326A5C" w:rsidRDefault="00026522" w:rsidP="00026522">
      <w:pPr>
        <w:spacing w:after="0" w:line="240" w:lineRule="auto"/>
        <w:jc w:val="both"/>
        <w:rPr>
          <w:sz w:val="22"/>
        </w:rPr>
      </w:pPr>
      <w:r w:rsidRPr="00326A5C">
        <w:rPr>
          <w:sz w:val="22"/>
        </w:rPr>
        <w:t xml:space="preserve">Izvori: </w:t>
      </w:r>
      <w:r w:rsidR="00D73400" w:rsidRPr="00326A5C">
        <w:rPr>
          <w:sz w:val="22"/>
        </w:rPr>
        <w:t>IVKOM</w:t>
      </w:r>
      <w:r w:rsidRPr="00326A5C">
        <w:rPr>
          <w:sz w:val="22"/>
        </w:rPr>
        <w:t xml:space="preserve"> d.d.</w:t>
      </w:r>
      <w:r w:rsidR="002432FF" w:rsidRPr="00326A5C">
        <w:rPr>
          <w:sz w:val="22"/>
        </w:rPr>
        <w:t xml:space="preserve"> Ivanec</w:t>
      </w:r>
      <w:r w:rsidR="002A6F5D" w:rsidRPr="00326A5C">
        <w:rPr>
          <w:sz w:val="22"/>
        </w:rPr>
        <w:t>,</w:t>
      </w:r>
      <w:r w:rsidRPr="00326A5C">
        <w:t xml:space="preserve"> obrt </w:t>
      </w:r>
      <w:r w:rsidRPr="00326A5C">
        <w:rPr>
          <w:sz w:val="22"/>
        </w:rPr>
        <w:t>AUDIO TV VIDEO SERVIS „JURINJAK“ 201</w:t>
      </w:r>
      <w:r w:rsidR="00A81E06" w:rsidRPr="00326A5C">
        <w:rPr>
          <w:sz w:val="22"/>
        </w:rPr>
        <w:t>7</w:t>
      </w:r>
      <w:r w:rsidRPr="00326A5C">
        <w:rPr>
          <w:sz w:val="22"/>
        </w:rPr>
        <w:t>.</w:t>
      </w:r>
    </w:p>
    <w:p w:rsidR="00782853" w:rsidRPr="00326A5C" w:rsidRDefault="00782853">
      <w:pPr>
        <w:rPr>
          <w:sz w:val="22"/>
        </w:rPr>
      </w:pPr>
      <w:r w:rsidRPr="00326A5C">
        <w:rPr>
          <w:sz w:val="22"/>
        </w:rPr>
        <w:br w:type="page"/>
      </w:r>
    </w:p>
    <w:p w:rsidR="00A85513" w:rsidRPr="00326A5C" w:rsidRDefault="00A85513" w:rsidP="00A85513">
      <w:pPr>
        <w:spacing w:after="0" w:line="240" w:lineRule="auto"/>
        <w:jc w:val="both"/>
        <w:rPr>
          <w:b/>
          <w:sz w:val="22"/>
          <w:szCs w:val="22"/>
        </w:rPr>
        <w:sectPr w:rsidR="00A85513" w:rsidRPr="00326A5C" w:rsidSect="00FD2D23">
          <w:pgSz w:w="16838" w:h="11906" w:orient="landscape"/>
          <w:pgMar w:top="1279" w:right="1418" w:bottom="1418" w:left="1418" w:header="709" w:footer="709" w:gutter="0"/>
          <w:cols w:space="708"/>
          <w:titlePg/>
          <w:docGrid w:linePitch="360"/>
        </w:sect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7" w:name="_Toc512501548"/>
      <w:r w:rsidRPr="00326A5C">
        <w:rPr>
          <w:rFonts w:asciiTheme="minorHAnsi" w:eastAsia="Times New Roman" w:hAnsiTheme="minorHAnsi"/>
          <w:color w:val="auto"/>
        </w:rPr>
        <w:lastRenderedPageBreak/>
        <w:t>5. GRAĐEVINE ZA GOSPODARENJE OTPADOM</w:t>
      </w:r>
      <w:bookmarkEnd w:id="7"/>
    </w:p>
    <w:p w:rsidR="00026522" w:rsidRPr="00326A5C" w:rsidRDefault="00026522" w:rsidP="00026522">
      <w:pPr>
        <w:autoSpaceDE w:val="0"/>
        <w:autoSpaceDN w:val="0"/>
        <w:adjustRightInd w:val="0"/>
        <w:spacing w:after="0" w:line="240" w:lineRule="auto"/>
        <w:ind w:firstLine="633"/>
        <w:jc w:val="both"/>
        <w:rPr>
          <w:rFonts w:asciiTheme="minorHAnsi" w:hAnsiTheme="minorHAnsi" w:cs="Verdana"/>
          <w:sz w:val="22"/>
          <w:szCs w:val="22"/>
          <w:lang w:eastAsia="en-US"/>
        </w:rPr>
      </w:pPr>
    </w:p>
    <w:p w:rsidR="00026522" w:rsidRPr="00326A5C" w:rsidRDefault="00026522" w:rsidP="00026522">
      <w:pPr>
        <w:autoSpaceDE w:val="0"/>
        <w:autoSpaceDN w:val="0"/>
        <w:adjustRightInd w:val="0"/>
        <w:spacing w:after="0" w:line="240" w:lineRule="auto"/>
        <w:ind w:firstLine="633"/>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Na području </w:t>
      </w:r>
      <w:r w:rsidR="002F123C" w:rsidRPr="00326A5C">
        <w:rPr>
          <w:rFonts w:asciiTheme="minorHAnsi" w:hAnsiTheme="minorHAnsi" w:cs="Verdana"/>
          <w:sz w:val="22"/>
          <w:szCs w:val="22"/>
          <w:lang w:eastAsia="en-US"/>
        </w:rPr>
        <w:t>Općine Bednja</w:t>
      </w:r>
      <w:r w:rsidRPr="00326A5C">
        <w:rPr>
          <w:rFonts w:asciiTheme="minorHAnsi" w:hAnsiTheme="minorHAnsi" w:cs="Verdana"/>
          <w:sz w:val="22"/>
          <w:szCs w:val="22"/>
          <w:lang w:eastAsia="en-US"/>
        </w:rPr>
        <w:t xml:space="preserve"> ne postoje građevine i uređaji za gospodarenje otpadom niti odlagališta otpada. </w:t>
      </w:r>
      <w:r w:rsidR="008C3DC2" w:rsidRPr="00326A5C">
        <w:rPr>
          <w:rFonts w:asciiTheme="minorHAnsi" w:hAnsiTheme="minorHAnsi" w:cs="Verdana"/>
          <w:sz w:val="22"/>
          <w:szCs w:val="22"/>
          <w:lang w:eastAsia="en-US"/>
        </w:rPr>
        <w:t>Zbrinjavanje i otpremanje otpada</w:t>
      </w:r>
      <w:r w:rsidR="00367996" w:rsidRPr="00326A5C">
        <w:rPr>
          <w:rFonts w:asciiTheme="minorHAnsi" w:hAnsiTheme="minorHAnsi" w:cs="Verdana"/>
          <w:sz w:val="22"/>
          <w:szCs w:val="22"/>
          <w:lang w:eastAsia="en-US"/>
        </w:rPr>
        <w:t xml:space="preserve"> sa područja </w:t>
      </w:r>
      <w:r w:rsidR="002F123C" w:rsidRPr="00326A5C">
        <w:rPr>
          <w:rFonts w:asciiTheme="minorHAnsi" w:hAnsiTheme="minorHAnsi" w:cs="Verdana"/>
          <w:sz w:val="22"/>
          <w:szCs w:val="22"/>
          <w:lang w:eastAsia="en-US"/>
        </w:rPr>
        <w:t>Općine Bednja</w:t>
      </w:r>
      <w:r w:rsidR="00063065" w:rsidRPr="00326A5C">
        <w:rPr>
          <w:rFonts w:asciiTheme="minorHAnsi" w:hAnsiTheme="minorHAnsi" w:cs="Verdana"/>
          <w:sz w:val="22"/>
          <w:szCs w:val="22"/>
          <w:lang w:eastAsia="en-US"/>
        </w:rPr>
        <w:t xml:space="preserve"> </w:t>
      </w:r>
      <w:r w:rsidR="008C3DC2" w:rsidRPr="00326A5C">
        <w:rPr>
          <w:rFonts w:asciiTheme="minorHAnsi" w:hAnsiTheme="minorHAnsi" w:cs="Verdana"/>
          <w:sz w:val="22"/>
          <w:szCs w:val="22"/>
          <w:lang w:eastAsia="en-US"/>
        </w:rPr>
        <w:t xml:space="preserve">većinom </w:t>
      </w:r>
      <w:r w:rsidR="00367996" w:rsidRPr="00326A5C">
        <w:rPr>
          <w:rFonts w:asciiTheme="minorHAnsi" w:hAnsiTheme="minorHAnsi" w:cs="Verdana"/>
          <w:sz w:val="22"/>
          <w:szCs w:val="22"/>
          <w:lang w:eastAsia="en-US"/>
        </w:rPr>
        <w:t>je osi</w:t>
      </w:r>
      <w:r w:rsidR="008C3DC2" w:rsidRPr="00326A5C">
        <w:rPr>
          <w:rFonts w:asciiTheme="minorHAnsi" w:hAnsiTheme="minorHAnsi" w:cs="Verdana"/>
          <w:sz w:val="22"/>
          <w:szCs w:val="22"/>
          <w:lang w:eastAsia="en-US"/>
        </w:rPr>
        <w:t xml:space="preserve">gurano na području Grada Ivanca (trgovačko društvo </w:t>
      </w:r>
      <w:r w:rsidR="00D73400" w:rsidRPr="00326A5C">
        <w:rPr>
          <w:rFonts w:asciiTheme="minorHAnsi" w:hAnsiTheme="minorHAnsi" w:cs="Verdana"/>
          <w:sz w:val="22"/>
          <w:szCs w:val="22"/>
          <w:lang w:eastAsia="en-US"/>
        </w:rPr>
        <w:t>IVKOM</w:t>
      </w:r>
      <w:r w:rsidR="008C3DC2" w:rsidRPr="00326A5C">
        <w:rPr>
          <w:rFonts w:asciiTheme="minorHAnsi" w:hAnsiTheme="minorHAnsi" w:cs="Verdana"/>
          <w:sz w:val="22"/>
          <w:szCs w:val="22"/>
          <w:lang w:eastAsia="en-US"/>
        </w:rPr>
        <w:t xml:space="preserve"> d.d. Ivanec):</w:t>
      </w:r>
    </w:p>
    <w:p w:rsidR="008C3DC2" w:rsidRPr="00326A5C" w:rsidRDefault="008C3DC2" w:rsidP="004D2E11">
      <w:pPr>
        <w:pStyle w:val="Odlomakpopisa"/>
        <w:numPr>
          <w:ilvl w:val="0"/>
          <w:numId w:val="29"/>
        </w:numPr>
        <w:autoSpaceDE w:val="0"/>
        <w:autoSpaceDN w:val="0"/>
        <w:adjustRightInd w:val="0"/>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Odlagalište otpada „</w:t>
      </w:r>
      <w:proofErr w:type="spellStart"/>
      <w:r w:rsidRPr="00326A5C">
        <w:rPr>
          <w:rFonts w:asciiTheme="minorHAnsi" w:hAnsiTheme="minorHAnsi" w:cs="Verdana"/>
          <w:sz w:val="22"/>
          <w:szCs w:val="22"/>
          <w:lang w:eastAsia="en-US"/>
        </w:rPr>
        <w:t>Jerovec</w:t>
      </w:r>
      <w:proofErr w:type="spellEnd"/>
      <w:r w:rsidRPr="00326A5C">
        <w:rPr>
          <w:rFonts w:asciiTheme="minorHAnsi" w:hAnsiTheme="minorHAnsi" w:cs="Verdana"/>
          <w:sz w:val="22"/>
          <w:szCs w:val="22"/>
          <w:lang w:eastAsia="en-US"/>
        </w:rPr>
        <w:t xml:space="preserve">“ (naselje </w:t>
      </w:r>
      <w:proofErr w:type="spellStart"/>
      <w:r w:rsidRPr="00326A5C">
        <w:rPr>
          <w:rFonts w:asciiTheme="minorHAnsi" w:hAnsiTheme="minorHAnsi" w:cs="Verdana"/>
          <w:sz w:val="22"/>
          <w:szCs w:val="22"/>
          <w:lang w:eastAsia="en-US"/>
        </w:rPr>
        <w:t>Jerovec</w:t>
      </w:r>
      <w:proofErr w:type="spellEnd"/>
      <w:r w:rsidRPr="00326A5C">
        <w:rPr>
          <w:rFonts w:asciiTheme="minorHAnsi" w:hAnsiTheme="minorHAnsi" w:cs="Verdana"/>
          <w:sz w:val="22"/>
          <w:szCs w:val="22"/>
          <w:lang w:eastAsia="en-US"/>
        </w:rPr>
        <w:t>, Grad Ivanec),</w:t>
      </w:r>
    </w:p>
    <w:p w:rsidR="00985FAD" w:rsidRPr="00326A5C" w:rsidRDefault="008C3DC2" w:rsidP="004D2E11">
      <w:pPr>
        <w:pStyle w:val="Odlomakpopisa"/>
        <w:numPr>
          <w:ilvl w:val="0"/>
          <w:numId w:val="29"/>
        </w:numPr>
        <w:autoSpaceDE w:val="0"/>
        <w:autoSpaceDN w:val="0"/>
        <w:adjustRightInd w:val="0"/>
        <w:spacing w:after="0" w:line="240" w:lineRule="auto"/>
        <w:jc w:val="both"/>
        <w:rPr>
          <w:rFonts w:asciiTheme="minorHAnsi" w:hAnsiTheme="minorHAnsi" w:cs="Verdana"/>
          <w:sz w:val="22"/>
          <w:szCs w:val="22"/>
          <w:lang w:eastAsia="en-US"/>
        </w:rPr>
      </w:pPr>
      <w:proofErr w:type="spellStart"/>
      <w:r w:rsidRPr="00326A5C">
        <w:rPr>
          <w:rFonts w:asciiTheme="minorHAnsi" w:hAnsiTheme="minorHAnsi" w:cs="Verdana"/>
          <w:sz w:val="22"/>
          <w:szCs w:val="22"/>
          <w:lang w:eastAsia="en-US"/>
        </w:rPr>
        <w:t>Reciklažno</w:t>
      </w:r>
      <w:proofErr w:type="spellEnd"/>
      <w:r w:rsidRPr="00326A5C">
        <w:rPr>
          <w:rFonts w:asciiTheme="minorHAnsi" w:hAnsiTheme="minorHAnsi" w:cs="Verdana"/>
          <w:sz w:val="22"/>
          <w:szCs w:val="22"/>
          <w:lang w:eastAsia="en-US"/>
        </w:rPr>
        <w:t xml:space="preserve"> dvorište (Vladimira Nazora 96 b, Ivanec</w:t>
      </w:r>
      <w:r w:rsidR="0007080D" w:rsidRPr="00326A5C">
        <w:rPr>
          <w:rFonts w:asciiTheme="minorHAnsi" w:hAnsiTheme="minorHAnsi" w:cs="Verdana"/>
          <w:sz w:val="22"/>
          <w:szCs w:val="22"/>
          <w:lang w:eastAsia="en-US"/>
        </w:rPr>
        <w:t>, IVKOM d.d.</w:t>
      </w:r>
      <w:r w:rsidRPr="00326A5C">
        <w:rPr>
          <w:rFonts w:asciiTheme="minorHAnsi" w:hAnsiTheme="minorHAnsi" w:cs="Verdana"/>
          <w:sz w:val="22"/>
          <w:szCs w:val="22"/>
          <w:lang w:eastAsia="en-US"/>
        </w:rPr>
        <w:t>)</w:t>
      </w:r>
      <w:r w:rsidR="00985FAD" w:rsidRPr="00326A5C">
        <w:rPr>
          <w:rFonts w:asciiTheme="minorHAnsi" w:hAnsiTheme="minorHAnsi" w:cs="Verdana"/>
          <w:sz w:val="22"/>
          <w:szCs w:val="22"/>
          <w:lang w:eastAsia="en-US"/>
        </w:rPr>
        <w:t>.</w:t>
      </w:r>
    </w:p>
    <w:p w:rsidR="00985FAD" w:rsidRPr="00326A5C" w:rsidRDefault="00985FAD" w:rsidP="00985FAD">
      <w:pPr>
        <w:autoSpaceDE w:val="0"/>
        <w:autoSpaceDN w:val="0"/>
        <w:adjustRightInd w:val="0"/>
        <w:spacing w:after="0" w:line="240" w:lineRule="auto"/>
        <w:ind w:firstLine="567"/>
        <w:jc w:val="both"/>
        <w:rPr>
          <w:sz w:val="22"/>
        </w:rPr>
      </w:pPr>
    </w:p>
    <w:p w:rsidR="00994476" w:rsidRPr="00326A5C" w:rsidRDefault="00994476" w:rsidP="00994476">
      <w:pPr>
        <w:spacing w:after="0" w:line="240" w:lineRule="auto"/>
        <w:ind w:firstLine="567"/>
        <w:jc w:val="both"/>
        <w:rPr>
          <w:sz w:val="22"/>
        </w:rPr>
      </w:pPr>
      <w:r w:rsidRPr="00326A5C">
        <w:rPr>
          <w:sz w:val="22"/>
        </w:rPr>
        <w:t xml:space="preserve">Na području Općine Bednja planirana je nabavka mobilnog </w:t>
      </w:r>
      <w:proofErr w:type="spellStart"/>
      <w:r w:rsidRPr="00326A5C">
        <w:rPr>
          <w:sz w:val="22"/>
        </w:rPr>
        <w:t>reciklažnog</w:t>
      </w:r>
      <w:proofErr w:type="spellEnd"/>
      <w:r w:rsidRPr="00326A5C">
        <w:rPr>
          <w:sz w:val="22"/>
        </w:rPr>
        <w:t xml:space="preserve"> dvorišta koje će se razmještati po svim naseljima Općine te izgradnja i opremanje </w:t>
      </w:r>
      <w:proofErr w:type="spellStart"/>
      <w:r w:rsidRPr="00326A5C">
        <w:rPr>
          <w:sz w:val="22"/>
        </w:rPr>
        <w:t>reciklažnog</w:t>
      </w:r>
      <w:proofErr w:type="spellEnd"/>
      <w:r w:rsidRPr="00326A5C">
        <w:rPr>
          <w:sz w:val="22"/>
        </w:rPr>
        <w:t xml:space="preserve"> dvorišta na području naselja Bednja. </w:t>
      </w:r>
      <w:proofErr w:type="spellStart"/>
      <w:r w:rsidRPr="00326A5C">
        <w:rPr>
          <w:sz w:val="22"/>
        </w:rPr>
        <w:t>Reciklažno</w:t>
      </w:r>
      <w:proofErr w:type="spellEnd"/>
      <w:r w:rsidRPr="00326A5C">
        <w:rPr>
          <w:sz w:val="22"/>
        </w:rPr>
        <w:t xml:space="preserve"> dvorište za građevni otpad će Općina Bednja zajednički koristiti s Gradom Ivanec koje će se izgraditi uz postojeće odlagalište u </w:t>
      </w:r>
      <w:proofErr w:type="spellStart"/>
      <w:r w:rsidRPr="00326A5C">
        <w:rPr>
          <w:sz w:val="22"/>
        </w:rPr>
        <w:t>Jerovcu</w:t>
      </w:r>
      <w:proofErr w:type="spellEnd"/>
      <w:r w:rsidRPr="00326A5C">
        <w:rPr>
          <w:sz w:val="22"/>
        </w:rPr>
        <w:t xml:space="preserve"> sukladno </w:t>
      </w:r>
      <w:r w:rsidRPr="00326A5C">
        <w:rPr>
          <w:i/>
          <w:sz w:val="22"/>
        </w:rPr>
        <w:t xml:space="preserve">Odluci o izgradnji i upravljanju </w:t>
      </w:r>
      <w:proofErr w:type="spellStart"/>
      <w:r w:rsidRPr="00326A5C">
        <w:rPr>
          <w:i/>
          <w:sz w:val="22"/>
        </w:rPr>
        <w:t>reciklažnim</w:t>
      </w:r>
      <w:proofErr w:type="spellEnd"/>
      <w:r w:rsidRPr="00326A5C">
        <w:rPr>
          <w:i/>
          <w:sz w:val="22"/>
        </w:rPr>
        <w:t xml:space="preserve"> dvorištem građevnog otpada</w:t>
      </w:r>
      <w:r w:rsidRPr="00326A5C">
        <w:rPr>
          <w:sz w:val="22"/>
        </w:rPr>
        <w:t xml:space="preserve"> („Službeni vjesnik Varaždinske županije“ br. 51/15).</w:t>
      </w:r>
    </w:p>
    <w:p w:rsidR="00985FAD" w:rsidRPr="00326A5C" w:rsidRDefault="00985FAD" w:rsidP="00985FAD">
      <w:pPr>
        <w:autoSpaceDE w:val="0"/>
        <w:autoSpaceDN w:val="0"/>
        <w:adjustRightInd w:val="0"/>
        <w:spacing w:after="0" w:line="240" w:lineRule="auto"/>
        <w:ind w:firstLine="567"/>
        <w:jc w:val="both"/>
        <w:rPr>
          <w:rFonts w:asciiTheme="minorHAnsi" w:hAnsiTheme="minorHAnsi" w:cs="Verdana"/>
          <w:sz w:val="22"/>
          <w:szCs w:val="22"/>
          <w:lang w:eastAsia="en-US"/>
        </w:rPr>
      </w:pPr>
      <w:r w:rsidRPr="00326A5C">
        <w:rPr>
          <w:sz w:val="22"/>
        </w:rPr>
        <w:t xml:space="preserve">Na lokaciji odlagališta „Piškornica“ (Općina Koprivnički Ivanec) planirani je regionalni centar za gospodarenje otpadom. </w:t>
      </w:r>
    </w:p>
    <w:p w:rsidR="00E23370" w:rsidRPr="00326A5C" w:rsidRDefault="00E23370" w:rsidP="00FD0C34">
      <w:pPr>
        <w:pStyle w:val="Bezproreda"/>
      </w:pPr>
      <w:bookmarkStart w:id="8" w:name="_Toc448491729"/>
      <w:bookmarkStart w:id="9" w:name="_Toc450561260"/>
      <w:bookmarkStart w:id="10" w:name="_Toc473025899"/>
    </w:p>
    <w:p w:rsidR="004E39B0" w:rsidRPr="00326A5C" w:rsidRDefault="004E39B0" w:rsidP="004E39B0">
      <w:pPr>
        <w:pStyle w:val="Naslov2"/>
        <w:spacing w:before="0" w:line="240" w:lineRule="auto"/>
        <w:rPr>
          <w:rFonts w:ascii="Calibri" w:hAnsi="Calibri" w:cs="Calibri"/>
          <w:color w:val="auto"/>
        </w:rPr>
      </w:pPr>
      <w:bookmarkStart w:id="11" w:name="_Toc512501549"/>
      <w:r w:rsidRPr="00326A5C">
        <w:rPr>
          <w:rFonts w:ascii="Calibri" w:hAnsi="Calibri" w:cs="Calibri"/>
          <w:color w:val="auto"/>
        </w:rPr>
        <w:t>5.1. Postojeće građevine za gospodarenje otpadom</w:t>
      </w:r>
      <w:bookmarkEnd w:id="8"/>
      <w:bookmarkEnd w:id="9"/>
      <w:bookmarkEnd w:id="10"/>
      <w:bookmarkEnd w:id="11"/>
    </w:p>
    <w:p w:rsidR="004E39B0" w:rsidRPr="00326A5C" w:rsidRDefault="004E39B0" w:rsidP="00FD0C34">
      <w:pPr>
        <w:autoSpaceDE w:val="0"/>
        <w:autoSpaceDN w:val="0"/>
        <w:adjustRightInd w:val="0"/>
        <w:spacing w:after="0" w:line="240" w:lineRule="auto"/>
        <w:jc w:val="both"/>
        <w:rPr>
          <w:rFonts w:asciiTheme="minorHAnsi" w:hAnsiTheme="minorHAnsi" w:cs="Verdana"/>
          <w:sz w:val="22"/>
          <w:szCs w:val="22"/>
          <w:lang w:eastAsia="en-US"/>
        </w:rPr>
      </w:pPr>
    </w:p>
    <w:p w:rsidR="00FD0C34" w:rsidRPr="00326A5C" w:rsidRDefault="00FD0C34" w:rsidP="00FD0C34">
      <w:pPr>
        <w:autoSpaceDE w:val="0"/>
        <w:autoSpaceDN w:val="0"/>
        <w:adjustRightInd w:val="0"/>
        <w:spacing w:after="0" w:line="240" w:lineRule="auto"/>
        <w:jc w:val="both"/>
        <w:rPr>
          <w:rFonts w:asciiTheme="minorHAnsi" w:hAnsiTheme="minorHAnsi" w:cs="Verdana"/>
          <w:b/>
          <w:i/>
          <w:sz w:val="22"/>
          <w:szCs w:val="22"/>
          <w:lang w:eastAsia="en-US"/>
        </w:rPr>
      </w:pPr>
      <w:r w:rsidRPr="00326A5C">
        <w:rPr>
          <w:rFonts w:asciiTheme="minorHAnsi" w:hAnsiTheme="minorHAnsi" w:cs="Verdana"/>
          <w:b/>
          <w:i/>
          <w:sz w:val="22"/>
          <w:szCs w:val="22"/>
          <w:lang w:eastAsia="en-US"/>
        </w:rPr>
        <w:t>Odlagalište otpada „</w:t>
      </w:r>
      <w:proofErr w:type="spellStart"/>
      <w:r w:rsidRPr="00326A5C">
        <w:rPr>
          <w:rFonts w:asciiTheme="minorHAnsi" w:hAnsiTheme="minorHAnsi" w:cs="Verdana"/>
          <w:b/>
          <w:i/>
          <w:sz w:val="22"/>
          <w:szCs w:val="22"/>
          <w:lang w:eastAsia="en-US"/>
        </w:rPr>
        <w:t>Jerovec</w:t>
      </w:r>
      <w:proofErr w:type="spellEnd"/>
      <w:r w:rsidRPr="00326A5C">
        <w:rPr>
          <w:rFonts w:asciiTheme="minorHAnsi" w:hAnsiTheme="minorHAnsi" w:cs="Verdana"/>
          <w:b/>
          <w:i/>
          <w:sz w:val="22"/>
          <w:szCs w:val="22"/>
          <w:lang w:eastAsia="en-US"/>
        </w:rPr>
        <w:t>“ (Grad Ivanec)</w:t>
      </w:r>
    </w:p>
    <w:p w:rsidR="00CE0CDB" w:rsidRPr="00326A5C" w:rsidRDefault="00026522" w:rsidP="00026522">
      <w:pPr>
        <w:autoSpaceDE w:val="0"/>
        <w:autoSpaceDN w:val="0"/>
        <w:adjustRightInd w:val="0"/>
        <w:spacing w:after="0" w:line="240" w:lineRule="auto"/>
        <w:ind w:firstLine="708"/>
        <w:jc w:val="both"/>
        <w:rPr>
          <w:rFonts w:asciiTheme="minorHAnsi" w:hAnsiTheme="minorHAnsi" w:cs="Verdana"/>
          <w:sz w:val="22"/>
          <w:szCs w:val="22"/>
          <w:lang w:eastAsia="en-US"/>
        </w:rPr>
      </w:pPr>
      <w:r w:rsidRPr="00326A5C">
        <w:rPr>
          <w:rFonts w:asciiTheme="minorHAnsi" w:hAnsiTheme="minorHAnsi" w:cs="Verdana"/>
          <w:sz w:val="22"/>
          <w:szCs w:val="22"/>
          <w:u w:val="single"/>
          <w:lang w:eastAsia="en-US"/>
        </w:rPr>
        <w:t>Odlagalište otpada „</w:t>
      </w:r>
      <w:proofErr w:type="spellStart"/>
      <w:r w:rsidRPr="00326A5C">
        <w:rPr>
          <w:rFonts w:asciiTheme="minorHAnsi" w:hAnsiTheme="minorHAnsi" w:cs="Verdana"/>
          <w:sz w:val="22"/>
          <w:szCs w:val="22"/>
          <w:u w:val="single"/>
          <w:lang w:eastAsia="en-US"/>
        </w:rPr>
        <w:t>Jerovec</w:t>
      </w:r>
      <w:proofErr w:type="spellEnd"/>
      <w:r w:rsidRPr="00326A5C">
        <w:rPr>
          <w:rFonts w:asciiTheme="minorHAnsi" w:hAnsiTheme="minorHAnsi" w:cs="Verdana"/>
          <w:sz w:val="22"/>
          <w:szCs w:val="22"/>
          <w:lang w:eastAsia="en-US"/>
        </w:rPr>
        <w:t xml:space="preserve">“ nalazi se na k.č.br. 1133/6 k.o. </w:t>
      </w:r>
      <w:proofErr w:type="spellStart"/>
      <w:r w:rsidRPr="00326A5C">
        <w:rPr>
          <w:rFonts w:asciiTheme="minorHAnsi" w:hAnsiTheme="minorHAnsi" w:cs="Verdana"/>
          <w:sz w:val="22"/>
          <w:szCs w:val="22"/>
          <w:lang w:eastAsia="en-US"/>
        </w:rPr>
        <w:t>Jerovec</w:t>
      </w:r>
      <w:proofErr w:type="spellEnd"/>
      <w:r w:rsidRPr="00326A5C">
        <w:rPr>
          <w:rFonts w:asciiTheme="minorHAnsi" w:hAnsiTheme="minorHAnsi" w:cs="Verdana"/>
          <w:sz w:val="22"/>
          <w:szCs w:val="22"/>
          <w:lang w:eastAsia="en-US"/>
        </w:rPr>
        <w:t>, Grad Ivanec, Varaždinska županija</w:t>
      </w:r>
      <w:r w:rsidR="00CE0CDB" w:rsidRPr="00326A5C">
        <w:rPr>
          <w:rFonts w:asciiTheme="minorHAnsi" w:hAnsiTheme="minorHAnsi" w:cs="Verdana"/>
          <w:sz w:val="22"/>
          <w:szCs w:val="22"/>
          <w:lang w:eastAsia="en-US"/>
        </w:rPr>
        <w:t xml:space="preserve">. Trgovačko društvo </w:t>
      </w:r>
      <w:r w:rsidR="00D73400" w:rsidRPr="00326A5C">
        <w:rPr>
          <w:rFonts w:asciiTheme="minorHAnsi" w:hAnsiTheme="minorHAnsi" w:cs="Verdana"/>
          <w:sz w:val="22"/>
          <w:szCs w:val="22"/>
          <w:lang w:eastAsia="en-US"/>
        </w:rPr>
        <w:t>IVKOM</w:t>
      </w:r>
      <w:r w:rsidR="00CE0CDB" w:rsidRPr="00326A5C">
        <w:rPr>
          <w:rFonts w:asciiTheme="minorHAnsi" w:hAnsiTheme="minorHAnsi" w:cs="Verdana"/>
          <w:sz w:val="22"/>
          <w:szCs w:val="22"/>
          <w:lang w:eastAsia="en-US"/>
        </w:rPr>
        <w:t xml:space="preserve"> d.d. posjeduje </w:t>
      </w:r>
      <w:r w:rsidR="00CE0CDB" w:rsidRPr="00326A5C">
        <w:rPr>
          <w:rFonts w:asciiTheme="minorHAnsi" w:hAnsiTheme="minorHAnsi" w:cs="Verdana"/>
          <w:i/>
          <w:sz w:val="22"/>
          <w:szCs w:val="22"/>
          <w:lang w:eastAsia="en-US"/>
        </w:rPr>
        <w:t>Dozvolu za gospodarenje otpadom</w:t>
      </w:r>
      <w:r w:rsidR="00CE0CDB" w:rsidRPr="00326A5C">
        <w:rPr>
          <w:rFonts w:asciiTheme="minorHAnsi" w:hAnsiTheme="minorHAnsi" w:cs="Verdana"/>
          <w:sz w:val="22"/>
          <w:szCs w:val="22"/>
          <w:lang w:eastAsia="en-US"/>
        </w:rPr>
        <w:t xml:space="preserve"> (KLASA: UP/I 351-01/14-01/15, URBROJ: 2186/1-05/2-16-33) kojom se dozvoljava sakupljanje i zbrinjavanje otpada postupkom D1 na odlagalištu otpada „</w:t>
      </w:r>
      <w:proofErr w:type="spellStart"/>
      <w:r w:rsidR="00CE0CDB" w:rsidRPr="00326A5C">
        <w:rPr>
          <w:rFonts w:asciiTheme="minorHAnsi" w:hAnsiTheme="minorHAnsi" w:cs="Verdana"/>
          <w:sz w:val="22"/>
          <w:szCs w:val="22"/>
          <w:lang w:eastAsia="en-US"/>
        </w:rPr>
        <w:t>Jerovec</w:t>
      </w:r>
      <w:proofErr w:type="spellEnd"/>
      <w:r w:rsidR="00CE0CDB" w:rsidRPr="00326A5C">
        <w:rPr>
          <w:rFonts w:asciiTheme="minorHAnsi" w:hAnsiTheme="minorHAnsi" w:cs="Verdana"/>
          <w:sz w:val="22"/>
          <w:szCs w:val="22"/>
          <w:lang w:eastAsia="en-US"/>
        </w:rPr>
        <w:t xml:space="preserve">“, Ivanec. </w:t>
      </w:r>
      <w:r w:rsidRPr="00326A5C">
        <w:rPr>
          <w:rFonts w:asciiTheme="minorHAnsi" w:hAnsiTheme="minorHAnsi" w:cs="Verdana"/>
          <w:sz w:val="22"/>
          <w:szCs w:val="22"/>
          <w:lang w:eastAsia="en-US"/>
        </w:rPr>
        <w:t xml:space="preserve">Odlagalište otpada nalazi se </w:t>
      </w:r>
      <w:r w:rsidR="00CE0CDB" w:rsidRPr="00326A5C">
        <w:rPr>
          <w:rFonts w:asciiTheme="minorHAnsi" w:hAnsiTheme="minorHAnsi" w:cs="Verdana"/>
          <w:sz w:val="22"/>
          <w:szCs w:val="22"/>
          <w:lang w:eastAsia="en-US"/>
        </w:rPr>
        <w:t>cca</w:t>
      </w:r>
      <w:r w:rsidRPr="00326A5C">
        <w:rPr>
          <w:rFonts w:asciiTheme="minorHAnsi" w:hAnsiTheme="minorHAnsi" w:cs="Verdana"/>
          <w:sz w:val="22"/>
          <w:szCs w:val="22"/>
          <w:lang w:eastAsia="en-US"/>
        </w:rPr>
        <w:t xml:space="preserve"> 800 m sjeverno od naselja </w:t>
      </w:r>
      <w:proofErr w:type="spellStart"/>
      <w:r w:rsidRPr="00326A5C">
        <w:rPr>
          <w:rFonts w:asciiTheme="minorHAnsi" w:hAnsiTheme="minorHAnsi" w:cs="Verdana"/>
          <w:sz w:val="22"/>
          <w:szCs w:val="22"/>
          <w:lang w:eastAsia="en-US"/>
        </w:rPr>
        <w:t>Jerovec</w:t>
      </w:r>
      <w:proofErr w:type="spellEnd"/>
      <w:r w:rsidRPr="00326A5C">
        <w:rPr>
          <w:rFonts w:asciiTheme="minorHAnsi" w:hAnsiTheme="minorHAnsi" w:cs="Verdana"/>
          <w:sz w:val="22"/>
          <w:szCs w:val="22"/>
          <w:lang w:eastAsia="en-US"/>
        </w:rPr>
        <w:t xml:space="preserve"> (Grad Ivanec) i </w:t>
      </w:r>
      <w:r w:rsidR="00CE0CDB" w:rsidRPr="00326A5C">
        <w:rPr>
          <w:rFonts w:asciiTheme="minorHAnsi" w:hAnsiTheme="minorHAnsi" w:cs="Verdana"/>
          <w:sz w:val="22"/>
          <w:szCs w:val="22"/>
          <w:lang w:eastAsia="en-US"/>
        </w:rPr>
        <w:t>cca</w:t>
      </w:r>
      <w:r w:rsidRPr="00326A5C">
        <w:rPr>
          <w:rFonts w:asciiTheme="minorHAnsi" w:hAnsiTheme="minorHAnsi" w:cs="Verdana"/>
          <w:sz w:val="22"/>
          <w:szCs w:val="22"/>
          <w:lang w:eastAsia="en-US"/>
        </w:rPr>
        <w:t xml:space="preserve"> 1,2 km jugoistočno od naselja </w:t>
      </w:r>
      <w:proofErr w:type="spellStart"/>
      <w:r w:rsidRPr="00326A5C">
        <w:rPr>
          <w:rFonts w:asciiTheme="minorHAnsi" w:hAnsiTheme="minorHAnsi" w:cs="Verdana"/>
          <w:sz w:val="22"/>
          <w:szCs w:val="22"/>
          <w:lang w:eastAsia="en-US"/>
        </w:rPr>
        <w:t>Dubravec</w:t>
      </w:r>
      <w:proofErr w:type="spellEnd"/>
      <w:r w:rsidRPr="00326A5C">
        <w:rPr>
          <w:rFonts w:asciiTheme="minorHAnsi" w:hAnsiTheme="minorHAnsi" w:cs="Verdana"/>
          <w:sz w:val="22"/>
          <w:szCs w:val="22"/>
          <w:lang w:eastAsia="en-US"/>
        </w:rPr>
        <w:t xml:space="preserve"> (Općina </w:t>
      </w:r>
      <w:proofErr w:type="spellStart"/>
      <w:r w:rsidRPr="00326A5C">
        <w:rPr>
          <w:rFonts w:asciiTheme="minorHAnsi" w:hAnsiTheme="minorHAnsi" w:cs="Verdana"/>
          <w:sz w:val="22"/>
          <w:szCs w:val="22"/>
          <w:lang w:eastAsia="en-US"/>
        </w:rPr>
        <w:t>Klenovnik</w:t>
      </w:r>
      <w:proofErr w:type="spellEnd"/>
      <w:r w:rsidRPr="00326A5C">
        <w:rPr>
          <w:rFonts w:asciiTheme="minorHAnsi" w:hAnsiTheme="minorHAnsi" w:cs="Verdana"/>
          <w:sz w:val="22"/>
          <w:szCs w:val="22"/>
          <w:lang w:eastAsia="en-US"/>
        </w:rPr>
        <w:t>). Smješteno je u napuštenim eksploatacijskim kopovima kremenog pijeska čija</w:t>
      </w:r>
      <w:r w:rsidR="00CE0CDB" w:rsidRPr="00326A5C">
        <w:rPr>
          <w:rFonts w:asciiTheme="minorHAnsi" w:hAnsiTheme="minorHAnsi" w:cs="Verdana"/>
          <w:sz w:val="22"/>
          <w:szCs w:val="22"/>
          <w:lang w:eastAsia="en-US"/>
        </w:rPr>
        <w:t xml:space="preserve"> </w:t>
      </w:r>
      <w:r w:rsidRPr="00326A5C">
        <w:rPr>
          <w:rFonts w:asciiTheme="minorHAnsi" w:hAnsiTheme="minorHAnsi" w:cs="Verdana"/>
          <w:sz w:val="22"/>
          <w:szCs w:val="22"/>
          <w:lang w:eastAsia="en-US"/>
        </w:rPr>
        <w:t>se intenzivnija eksploatacija provodila krajem 70-tih i početkom 80-tih godina. Odlagalište je započelo s radom 1989. godine. Na isto se odlaže otpad s područja 6 JLS (Grad Ivanec, Grad Lepoglava, Općine Maruševec, Klenovnik, Bednja i Donja Voća). Čitavo odlagalište se prostire na površini od cca 10 ha od čega je cca 6 ha pod otpadom.</w:t>
      </w:r>
      <w:r w:rsidR="00CE0CDB" w:rsidRPr="00326A5C">
        <w:rPr>
          <w:rFonts w:asciiTheme="minorHAnsi" w:hAnsiTheme="minorHAnsi" w:cs="Verdana"/>
          <w:sz w:val="22"/>
          <w:szCs w:val="22"/>
          <w:lang w:eastAsia="en-US"/>
        </w:rPr>
        <w:t xml:space="preserve"> Ukupni kapacitet odlagališta iznosi 395.616 m</w:t>
      </w:r>
      <w:r w:rsidR="00CE0CDB" w:rsidRPr="00326A5C">
        <w:rPr>
          <w:rFonts w:asciiTheme="minorHAnsi" w:hAnsiTheme="minorHAnsi" w:cs="Verdana"/>
          <w:sz w:val="22"/>
          <w:szCs w:val="22"/>
          <w:vertAlign w:val="superscript"/>
          <w:lang w:eastAsia="en-US"/>
        </w:rPr>
        <w:t>3</w:t>
      </w:r>
      <w:r w:rsidR="00CE0CDB" w:rsidRPr="00326A5C">
        <w:rPr>
          <w:rFonts w:asciiTheme="minorHAnsi" w:hAnsiTheme="minorHAnsi" w:cs="Verdana"/>
          <w:sz w:val="22"/>
          <w:szCs w:val="22"/>
          <w:lang w:eastAsia="en-US"/>
        </w:rPr>
        <w:t xml:space="preserve">. </w:t>
      </w:r>
    </w:p>
    <w:p w:rsidR="00956F0D" w:rsidRPr="00326A5C" w:rsidRDefault="00956F0D" w:rsidP="00956F0D">
      <w:pPr>
        <w:autoSpaceDE w:val="0"/>
        <w:autoSpaceDN w:val="0"/>
        <w:adjustRightInd w:val="0"/>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t>Do uspostave cjelovitog sustava gospodarenja otpada sa RGCO PIškornica postojeće odlagalište otpada „</w:t>
      </w:r>
      <w:proofErr w:type="spellStart"/>
      <w:r w:rsidRPr="00326A5C">
        <w:rPr>
          <w:rFonts w:asciiTheme="minorHAnsi" w:hAnsiTheme="minorHAnsi" w:cs="Verdana"/>
          <w:sz w:val="22"/>
          <w:szCs w:val="22"/>
          <w:lang w:eastAsia="en-US"/>
        </w:rPr>
        <w:t>Jerovec</w:t>
      </w:r>
      <w:proofErr w:type="spellEnd"/>
      <w:r w:rsidRPr="00326A5C">
        <w:rPr>
          <w:rFonts w:asciiTheme="minorHAnsi" w:hAnsiTheme="minorHAnsi" w:cs="Verdana"/>
          <w:sz w:val="22"/>
          <w:szCs w:val="22"/>
          <w:lang w:eastAsia="en-US"/>
        </w:rPr>
        <w:t>“ koristit će se za privremeno odlaganje komunalnog otpada.</w:t>
      </w:r>
    </w:p>
    <w:p w:rsidR="004327FD" w:rsidRPr="00326A5C" w:rsidRDefault="004327FD" w:rsidP="004327FD">
      <w:pPr>
        <w:autoSpaceDE w:val="0"/>
        <w:autoSpaceDN w:val="0"/>
        <w:adjustRightInd w:val="0"/>
        <w:spacing w:after="0" w:line="240" w:lineRule="auto"/>
        <w:jc w:val="both"/>
        <w:rPr>
          <w:rFonts w:asciiTheme="minorHAnsi" w:hAnsiTheme="minorHAnsi" w:cs="Verdana"/>
          <w:b/>
          <w:i/>
          <w:sz w:val="22"/>
          <w:szCs w:val="22"/>
          <w:lang w:eastAsia="en-US"/>
        </w:rPr>
      </w:pPr>
    </w:p>
    <w:p w:rsidR="004327FD" w:rsidRPr="00326A5C" w:rsidRDefault="004327FD" w:rsidP="004327FD">
      <w:pPr>
        <w:autoSpaceDE w:val="0"/>
        <w:autoSpaceDN w:val="0"/>
        <w:adjustRightInd w:val="0"/>
        <w:spacing w:after="0" w:line="240" w:lineRule="auto"/>
        <w:jc w:val="both"/>
        <w:rPr>
          <w:rFonts w:asciiTheme="minorHAnsi" w:hAnsiTheme="minorHAnsi" w:cs="Verdana"/>
          <w:b/>
          <w:i/>
          <w:sz w:val="22"/>
          <w:szCs w:val="22"/>
          <w:lang w:eastAsia="en-US"/>
        </w:rPr>
      </w:pPr>
      <w:proofErr w:type="spellStart"/>
      <w:r w:rsidRPr="00326A5C">
        <w:rPr>
          <w:rFonts w:asciiTheme="minorHAnsi" w:hAnsiTheme="minorHAnsi" w:cs="Verdana"/>
          <w:b/>
          <w:i/>
          <w:sz w:val="22"/>
          <w:szCs w:val="22"/>
          <w:lang w:eastAsia="en-US"/>
        </w:rPr>
        <w:t>Reciklažno</w:t>
      </w:r>
      <w:proofErr w:type="spellEnd"/>
      <w:r w:rsidRPr="00326A5C">
        <w:rPr>
          <w:rFonts w:asciiTheme="minorHAnsi" w:hAnsiTheme="minorHAnsi" w:cs="Verdana"/>
          <w:b/>
          <w:i/>
          <w:sz w:val="22"/>
          <w:szCs w:val="22"/>
          <w:lang w:eastAsia="en-US"/>
        </w:rPr>
        <w:t xml:space="preserve"> dvorište </w:t>
      </w:r>
      <w:r w:rsidR="0007080D" w:rsidRPr="00326A5C">
        <w:rPr>
          <w:rFonts w:asciiTheme="minorHAnsi" w:hAnsiTheme="minorHAnsi" w:cs="Verdana"/>
          <w:b/>
          <w:i/>
          <w:sz w:val="22"/>
          <w:szCs w:val="22"/>
          <w:lang w:eastAsia="en-US"/>
        </w:rPr>
        <w:t>(Vladimira Nazora 96 b, Ivanec, IVKOM d.d.)</w:t>
      </w:r>
    </w:p>
    <w:p w:rsidR="002F123C" w:rsidRPr="00326A5C" w:rsidRDefault="002F123C" w:rsidP="002F123C">
      <w:pPr>
        <w:spacing w:after="0" w:line="240" w:lineRule="auto"/>
        <w:ind w:firstLine="567"/>
        <w:jc w:val="both"/>
        <w:rPr>
          <w:sz w:val="22"/>
        </w:rPr>
      </w:pPr>
      <w:r w:rsidRPr="00326A5C">
        <w:rPr>
          <w:sz w:val="22"/>
        </w:rPr>
        <w:t xml:space="preserve">Sukladno </w:t>
      </w:r>
      <w:r w:rsidR="00985FAD" w:rsidRPr="00326A5C">
        <w:rPr>
          <w:i/>
          <w:sz w:val="22"/>
        </w:rPr>
        <w:t xml:space="preserve">Odluci o pružanju javne usluge prikupljanja miješanog komunalnog otpada i prikupljanja biorazgradivog komunalnog otpada </w:t>
      </w:r>
      <w:r w:rsidR="00985FAD" w:rsidRPr="00326A5C">
        <w:rPr>
          <w:rFonts w:asciiTheme="minorHAnsi" w:hAnsiTheme="minorHAnsi" w:cs="Verdana"/>
          <w:sz w:val="22"/>
          <w:szCs w:val="22"/>
          <w:lang w:eastAsia="en-US"/>
        </w:rPr>
        <w:t>miješani komunalni otpad na području Općine sakuplja i odvozi trgovačko društvo</w:t>
      </w:r>
      <w:r w:rsidRPr="00326A5C">
        <w:rPr>
          <w:sz w:val="22"/>
        </w:rPr>
        <w:t xml:space="preserve"> građani Općine Bednja imaju mogućnost otpreme posebnih vrsta otpada u </w:t>
      </w:r>
      <w:proofErr w:type="spellStart"/>
      <w:r w:rsidRPr="00326A5C">
        <w:rPr>
          <w:sz w:val="22"/>
        </w:rPr>
        <w:t>reciklažno</w:t>
      </w:r>
      <w:proofErr w:type="spellEnd"/>
      <w:r w:rsidRPr="00326A5C">
        <w:rPr>
          <w:sz w:val="22"/>
        </w:rPr>
        <w:t xml:space="preserve"> dvorište koje se nalazi unutar ograđenog dvorišta trgovačkog društva IVKOM d.d. Ivanec</w:t>
      </w:r>
      <w:r w:rsidR="001508EA" w:rsidRPr="00326A5C">
        <w:rPr>
          <w:sz w:val="22"/>
        </w:rPr>
        <w:t>.</w:t>
      </w:r>
      <w:r w:rsidRPr="00326A5C">
        <w:rPr>
          <w:sz w:val="22"/>
        </w:rPr>
        <w:t xml:space="preserve"> </w:t>
      </w:r>
    </w:p>
    <w:p w:rsidR="00093401" w:rsidRPr="00326A5C" w:rsidRDefault="00093401" w:rsidP="00093401">
      <w:pPr>
        <w:spacing w:after="0" w:line="240" w:lineRule="auto"/>
        <w:ind w:firstLine="567"/>
        <w:jc w:val="both"/>
        <w:rPr>
          <w:sz w:val="22"/>
        </w:rPr>
      </w:pPr>
      <w:r w:rsidRPr="00326A5C">
        <w:rPr>
          <w:sz w:val="22"/>
        </w:rPr>
        <w:t xml:space="preserve">U </w:t>
      </w:r>
      <w:proofErr w:type="spellStart"/>
      <w:r w:rsidRPr="00326A5C">
        <w:rPr>
          <w:sz w:val="22"/>
        </w:rPr>
        <w:t>reciklažno</w:t>
      </w:r>
      <w:proofErr w:type="spellEnd"/>
      <w:r w:rsidRPr="00326A5C">
        <w:rPr>
          <w:sz w:val="22"/>
        </w:rPr>
        <w:t xml:space="preserve"> dvorište se zaprimaju posebne kategorije otpada sukladno Dodatku IV Pravilnika o gospodarenju otpadom („Narodne novine“ br. 117/17).</w:t>
      </w:r>
    </w:p>
    <w:p w:rsidR="00093401" w:rsidRPr="00326A5C" w:rsidRDefault="00093401" w:rsidP="00093401">
      <w:pPr>
        <w:spacing w:after="0" w:line="240" w:lineRule="auto"/>
        <w:jc w:val="both"/>
        <w:rPr>
          <w:sz w:val="22"/>
        </w:rPr>
      </w:pPr>
    </w:p>
    <w:p w:rsidR="00DF3F6A" w:rsidRPr="00326A5C" w:rsidRDefault="00DF3F6A">
      <w:pPr>
        <w:rPr>
          <w:rFonts w:eastAsiaTheme="majorEastAsia" w:cs="Calibri"/>
          <w:b/>
          <w:bCs/>
          <w:sz w:val="26"/>
          <w:szCs w:val="26"/>
        </w:rPr>
      </w:pPr>
      <w:bookmarkStart w:id="12" w:name="_Toc448491730"/>
      <w:bookmarkStart w:id="13" w:name="_Toc450561261"/>
      <w:bookmarkStart w:id="14" w:name="_Toc473025900"/>
      <w:r w:rsidRPr="00326A5C">
        <w:rPr>
          <w:rFonts w:cs="Calibri"/>
        </w:rPr>
        <w:br w:type="page"/>
      </w:r>
    </w:p>
    <w:p w:rsidR="004E39B0" w:rsidRPr="00326A5C" w:rsidRDefault="004E39B0" w:rsidP="004E39B0">
      <w:pPr>
        <w:pStyle w:val="Naslov2"/>
        <w:spacing w:before="0" w:line="240" w:lineRule="auto"/>
        <w:rPr>
          <w:rFonts w:ascii="Calibri" w:hAnsi="Calibri" w:cs="Calibri"/>
          <w:color w:val="auto"/>
        </w:rPr>
      </w:pPr>
      <w:bookmarkStart w:id="15" w:name="_Toc512501550"/>
      <w:r w:rsidRPr="00326A5C">
        <w:rPr>
          <w:rFonts w:ascii="Calibri" w:hAnsi="Calibri" w:cs="Calibri"/>
          <w:color w:val="auto"/>
        </w:rPr>
        <w:lastRenderedPageBreak/>
        <w:t>5.2. Planirane građevine za gospodarenje otpadom</w:t>
      </w:r>
      <w:bookmarkEnd w:id="12"/>
      <w:bookmarkEnd w:id="13"/>
      <w:bookmarkEnd w:id="14"/>
      <w:bookmarkEnd w:id="15"/>
    </w:p>
    <w:p w:rsidR="00451B94" w:rsidRPr="00326A5C" w:rsidRDefault="00451B94" w:rsidP="00451B94">
      <w:pPr>
        <w:spacing w:after="0" w:line="240" w:lineRule="auto"/>
        <w:rPr>
          <w:b/>
          <w:sz w:val="22"/>
        </w:rPr>
      </w:pPr>
    </w:p>
    <w:p w:rsidR="00CA146B" w:rsidRPr="00326A5C" w:rsidRDefault="00CA146B" w:rsidP="00CA146B">
      <w:pPr>
        <w:autoSpaceDE w:val="0"/>
        <w:autoSpaceDN w:val="0"/>
        <w:adjustRightInd w:val="0"/>
        <w:spacing w:after="0" w:line="240" w:lineRule="auto"/>
        <w:jc w:val="both"/>
        <w:rPr>
          <w:rFonts w:eastAsia="Times New Roman" w:cstheme="minorHAnsi"/>
          <w:color w:val="000000"/>
          <w:sz w:val="22"/>
          <w:szCs w:val="22"/>
        </w:rPr>
      </w:pPr>
      <w:r w:rsidRPr="00326A5C">
        <w:rPr>
          <w:rFonts w:asciiTheme="minorHAnsi" w:hAnsiTheme="minorHAnsi" w:cs="Verdana"/>
          <w:b/>
          <w:i/>
          <w:sz w:val="22"/>
          <w:szCs w:val="22"/>
          <w:lang w:eastAsia="en-US"/>
        </w:rPr>
        <w:t xml:space="preserve">Planirano mobilno </w:t>
      </w:r>
      <w:proofErr w:type="spellStart"/>
      <w:r w:rsidRPr="00326A5C">
        <w:rPr>
          <w:rFonts w:asciiTheme="minorHAnsi" w:hAnsiTheme="minorHAnsi" w:cs="Verdana"/>
          <w:b/>
          <w:i/>
          <w:sz w:val="22"/>
          <w:szCs w:val="22"/>
          <w:lang w:eastAsia="en-US"/>
        </w:rPr>
        <w:t>reciklažno</w:t>
      </w:r>
      <w:proofErr w:type="spellEnd"/>
      <w:r w:rsidRPr="00326A5C">
        <w:rPr>
          <w:rFonts w:asciiTheme="minorHAnsi" w:hAnsiTheme="minorHAnsi" w:cs="Verdana"/>
          <w:b/>
          <w:i/>
          <w:sz w:val="22"/>
          <w:szCs w:val="22"/>
          <w:lang w:eastAsia="en-US"/>
        </w:rPr>
        <w:t xml:space="preserve"> dvorište u Općini Bednja</w:t>
      </w:r>
    </w:p>
    <w:p w:rsidR="00CA146B" w:rsidRPr="00326A5C" w:rsidRDefault="00CA146B" w:rsidP="00CA146B">
      <w:pPr>
        <w:spacing w:after="0" w:line="240" w:lineRule="auto"/>
        <w:jc w:val="both"/>
        <w:rPr>
          <w:rFonts w:asciiTheme="minorHAnsi" w:hAnsiTheme="minorHAnsi" w:cs="Verdana"/>
          <w:sz w:val="22"/>
          <w:szCs w:val="22"/>
          <w:lang w:eastAsia="en-US"/>
        </w:rPr>
      </w:pPr>
    </w:p>
    <w:p w:rsidR="00CA146B" w:rsidRPr="00326A5C" w:rsidRDefault="00CA146B" w:rsidP="00CA146B">
      <w:pPr>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Općina planira nabaviti mobilno </w:t>
      </w:r>
      <w:proofErr w:type="spellStart"/>
      <w:r w:rsidRPr="00326A5C">
        <w:rPr>
          <w:rFonts w:asciiTheme="minorHAnsi" w:hAnsiTheme="minorHAnsi" w:cs="Verdana"/>
          <w:sz w:val="22"/>
          <w:szCs w:val="22"/>
          <w:lang w:eastAsia="en-US"/>
        </w:rPr>
        <w:t>reciklažno</w:t>
      </w:r>
      <w:proofErr w:type="spellEnd"/>
      <w:r w:rsidRPr="00326A5C">
        <w:rPr>
          <w:rFonts w:asciiTheme="minorHAnsi" w:hAnsiTheme="minorHAnsi" w:cs="Verdana"/>
          <w:sz w:val="22"/>
          <w:szCs w:val="22"/>
          <w:lang w:eastAsia="en-US"/>
        </w:rPr>
        <w:t xml:space="preserve"> dvorište koja će se prema rasporedu premještati od naselja do naselja čime bi se građanima Općine omogućilo odlaganje manjih količina posebnih kategorija otpada. </w:t>
      </w:r>
    </w:p>
    <w:p w:rsidR="00CA146B" w:rsidRPr="00326A5C" w:rsidRDefault="00CA146B" w:rsidP="00CA146B">
      <w:p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Sukladno Pravilniku o gospodarenju otpadom („Narodne novine“ br. 117/17) mobilno </w:t>
      </w:r>
      <w:proofErr w:type="spellStart"/>
      <w:r w:rsidRPr="00326A5C">
        <w:rPr>
          <w:rFonts w:asciiTheme="minorHAnsi" w:hAnsiTheme="minorHAnsi" w:cs="Verdana"/>
          <w:sz w:val="22"/>
          <w:szCs w:val="22"/>
          <w:lang w:eastAsia="en-US"/>
        </w:rPr>
        <w:t>reciklažno</w:t>
      </w:r>
      <w:proofErr w:type="spellEnd"/>
      <w:r w:rsidRPr="00326A5C">
        <w:rPr>
          <w:rFonts w:asciiTheme="minorHAnsi" w:hAnsiTheme="minorHAnsi" w:cs="Verdana"/>
          <w:sz w:val="22"/>
          <w:szCs w:val="22"/>
          <w:lang w:eastAsia="en-US"/>
        </w:rPr>
        <w:t xml:space="preserve"> dvorište – mobilna jedinica mora udovoljiti sljedećim uvjetima:</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mora biti onemogućen dotok oborinskih voda na otpad</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mora biti postavljeno na način da je omogućen pristup vozilu, odnosno drugom prometnom sredstvu</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prikupljanje otpada mora se obavljati na način kojim je onemogućeno rasipanje i razlijevanje otpada</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utjecaj rada </w:t>
      </w:r>
      <w:proofErr w:type="spellStart"/>
      <w:r w:rsidRPr="00326A5C">
        <w:rPr>
          <w:rFonts w:asciiTheme="minorHAnsi" w:hAnsiTheme="minorHAnsi" w:cs="Verdana"/>
          <w:sz w:val="22"/>
          <w:szCs w:val="22"/>
          <w:lang w:eastAsia="en-US"/>
        </w:rPr>
        <w:t>reciklažnog</w:t>
      </w:r>
      <w:proofErr w:type="spellEnd"/>
      <w:r w:rsidRPr="00326A5C">
        <w:rPr>
          <w:rFonts w:asciiTheme="minorHAnsi" w:hAnsiTheme="minorHAnsi" w:cs="Verdana"/>
          <w:sz w:val="22"/>
          <w:szCs w:val="22"/>
          <w:lang w:eastAsia="en-US"/>
        </w:rPr>
        <w:t xml:space="preserve"> dvorišta na okolna zemljišta i zgrade mora biti sveden na najmanju moguću mjeru, a osobito u pogledu neugode koju može uzrokovati buka, prašina i/ili neugodni mirisi</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primarni spremnici koji se koriste moraju biti podesni za transport pri čemu ne smije doći do rasipanja i/ili prolijevanja otpada</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odredbama članka 18. i 19. ovoga Pravilnika i</w:t>
      </w:r>
    </w:p>
    <w:p w:rsidR="00CA146B" w:rsidRPr="00326A5C" w:rsidRDefault="00CA146B" w:rsidP="004D2E11">
      <w:pPr>
        <w:pStyle w:val="Odlomakpopisa"/>
        <w:numPr>
          <w:ilvl w:val="3"/>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mora biti opremljeno vagom.</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Na mobilnom </w:t>
      </w:r>
      <w:proofErr w:type="spellStart"/>
      <w:r w:rsidRPr="00326A5C">
        <w:rPr>
          <w:rFonts w:asciiTheme="minorHAnsi" w:hAnsiTheme="minorHAnsi" w:cs="Verdana"/>
          <w:sz w:val="22"/>
          <w:szCs w:val="22"/>
          <w:lang w:eastAsia="en-US"/>
        </w:rPr>
        <w:t>reciklažnom</w:t>
      </w:r>
      <w:proofErr w:type="spellEnd"/>
      <w:r w:rsidRPr="00326A5C">
        <w:rPr>
          <w:rFonts w:asciiTheme="minorHAnsi" w:hAnsiTheme="minorHAnsi" w:cs="Verdana"/>
          <w:sz w:val="22"/>
          <w:szCs w:val="22"/>
          <w:lang w:eastAsia="en-US"/>
        </w:rPr>
        <w:t xml:space="preserve"> dvorištu – mobilnoj jedinici mora biti istaknuta oznaka koja sadrži:</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naziv »MOBILNO RECIKLAŽNO DVORIŠTE«</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tvrtku koja upravlja mobilnim </w:t>
      </w:r>
      <w:proofErr w:type="spellStart"/>
      <w:r w:rsidRPr="00326A5C">
        <w:rPr>
          <w:rFonts w:asciiTheme="minorHAnsi" w:hAnsiTheme="minorHAnsi" w:cs="Verdana"/>
          <w:sz w:val="22"/>
          <w:szCs w:val="22"/>
          <w:lang w:eastAsia="en-US"/>
        </w:rPr>
        <w:t>reciklažnim</w:t>
      </w:r>
      <w:proofErr w:type="spellEnd"/>
      <w:r w:rsidRPr="00326A5C">
        <w:rPr>
          <w:rFonts w:asciiTheme="minorHAnsi" w:hAnsiTheme="minorHAnsi" w:cs="Verdana"/>
          <w:sz w:val="22"/>
          <w:szCs w:val="22"/>
          <w:lang w:eastAsia="en-US"/>
        </w:rPr>
        <w:t xml:space="preserve"> dvorištem</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oznaku mobilnog </w:t>
      </w:r>
      <w:proofErr w:type="spellStart"/>
      <w:r w:rsidRPr="00326A5C">
        <w:rPr>
          <w:rFonts w:asciiTheme="minorHAnsi" w:hAnsiTheme="minorHAnsi" w:cs="Verdana"/>
          <w:sz w:val="22"/>
          <w:szCs w:val="22"/>
          <w:lang w:eastAsia="en-US"/>
        </w:rPr>
        <w:t>reciklažnog</w:t>
      </w:r>
      <w:proofErr w:type="spellEnd"/>
      <w:r w:rsidRPr="00326A5C">
        <w:rPr>
          <w:rFonts w:asciiTheme="minorHAnsi" w:hAnsiTheme="minorHAnsi" w:cs="Verdana"/>
          <w:sz w:val="22"/>
          <w:szCs w:val="22"/>
          <w:lang w:eastAsia="en-US"/>
        </w:rPr>
        <w:t xml:space="preserve"> dvorišta i</w:t>
      </w:r>
    </w:p>
    <w:p w:rsidR="00CA146B" w:rsidRPr="00326A5C" w:rsidRDefault="00CA146B" w:rsidP="004D2E11">
      <w:pPr>
        <w:pStyle w:val="Odlomakpopisa"/>
        <w:numPr>
          <w:ilvl w:val="0"/>
          <w:numId w:val="45"/>
        </w:numPr>
        <w:spacing w:after="0" w:line="240" w:lineRule="auto"/>
        <w:jc w:val="both"/>
        <w:rPr>
          <w:rFonts w:asciiTheme="minorHAnsi" w:hAnsiTheme="minorHAnsi" w:cs="Verdana"/>
          <w:sz w:val="22"/>
          <w:szCs w:val="22"/>
          <w:lang w:eastAsia="en-US"/>
        </w:rPr>
      </w:pPr>
      <w:r w:rsidRPr="00326A5C">
        <w:rPr>
          <w:rFonts w:asciiTheme="minorHAnsi" w:hAnsiTheme="minorHAnsi" w:cs="Verdana"/>
          <w:sz w:val="22"/>
          <w:szCs w:val="22"/>
          <w:lang w:eastAsia="en-US"/>
        </w:rPr>
        <w:t>radno vrijeme.</w:t>
      </w:r>
    </w:p>
    <w:p w:rsidR="00CA146B" w:rsidRPr="00326A5C" w:rsidRDefault="00CA146B" w:rsidP="00CA146B">
      <w:pPr>
        <w:spacing w:after="0" w:line="240" w:lineRule="auto"/>
        <w:jc w:val="both"/>
        <w:rPr>
          <w:rFonts w:asciiTheme="minorHAnsi" w:hAnsiTheme="minorHAnsi" w:cs="Verdana"/>
          <w:sz w:val="22"/>
          <w:szCs w:val="22"/>
          <w:lang w:eastAsia="en-US"/>
        </w:rPr>
      </w:pPr>
    </w:p>
    <w:p w:rsidR="00655FAB" w:rsidRPr="00326A5C" w:rsidRDefault="00655FAB" w:rsidP="00284B27">
      <w:pPr>
        <w:spacing w:after="0" w:line="240" w:lineRule="auto"/>
        <w:jc w:val="both"/>
        <w:rPr>
          <w:b/>
          <w:i/>
          <w:sz w:val="22"/>
        </w:rPr>
      </w:pPr>
      <w:r w:rsidRPr="00326A5C">
        <w:rPr>
          <w:b/>
          <w:i/>
          <w:sz w:val="22"/>
        </w:rPr>
        <w:t xml:space="preserve">Planirano </w:t>
      </w:r>
      <w:proofErr w:type="spellStart"/>
      <w:r w:rsidRPr="00326A5C">
        <w:rPr>
          <w:b/>
          <w:i/>
          <w:sz w:val="22"/>
        </w:rPr>
        <w:t>r</w:t>
      </w:r>
      <w:r w:rsidR="00284B27" w:rsidRPr="00326A5C">
        <w:rPr>
          <w:b/>
          <w:i/>
          <w:sz w:val="22"/>
        </w:rPr>
        <w:t>eciklažno</w:t>
      </w:r>
      <w:proofErr w:type="spellEnd"/>
      <w:r w:rsidR="00284B27" w:rsidRPr="00326A5C">
        <w:rPr>
          <w:b/>
          <w:i/>
          <w:sz w:val="22"/>
        </w:rPr>
        <w:t xml:space="preserve"> dvorište </w:t>
      </w:r>
      <w:r w:rsidRPr="00326A5C">
        <w:rPr>
          <w:b/>
          <w:i/>
          <w:sz w:val="22"/>
        </w:rPr>
        <w:t>(naselje Bednja)</w:t>
      </w:r>
    </w:p>
    <w:p w:rsidR="00655FAB" w:rsidRPr="00326A5C" w:rsidRDefault="00655FAB" w:rsidP="00284B27">
      <w:pPr>
        <w:spacing w:after="0" w:line="240" w:lineRule="auto"/>
        <w:jc w:val="both"/>
        <w:rPr>
          <w:sz w:val="22"/>
        </w:rPr>
      </w:pPr>
    </w:p>
    <w:p w:rsidR="00655FAB" w:rsidRPr="00326A5C" w:rsidRDefault="00655FAB" w:rsidP="00655FAB">
      <w:pPr>
        <w:spacing w:after="0" w:line="240" w:lineRule="auto"/>
        <w:ind w:firstLine="567"/>
        <w:jc w:val="both"/>
        <w:rPr>
          <w:sz w:val="22"/>
        </w:rPr>
      </w:pPr>
      <w:r w:rsidRPr="00326A5C">
        <w:rPr>
          <w:sz w:val="22"/>
        </w:rPr>
        <w:t xml:space="preserve">Planirana je izgradnja i opremanje </w:t>
      </w:r>
      <w:proofErr w:type="spellStart"/>
      <w:r w:rsidRPr="00326A5C">
        <w:rPr>
          <w:sz w:val="22"/>
        </w:rPr>
        <w:t>reciklažnog</w:t>
      </w:r>
      <w:proofErr w:type="spellEnd"/>
      <w:r w:rsidRPr="00326A5C">
        <w:rPr>
          <w:sz w:val="22"/>
        </w:rPr>
        <w:t xml:space="preserve"> dvorišta u naselju Bednja. </w:t>
      </w:r>
    </w:p>
    <w:p w:rsidR="00655FAB" w:rsidRPr="00326A5C" w:rsidRDefault="00655FAB" w:rsidP="00655FAB">
      <w:pPr>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Sukladno članku 35. Zakona o održivom gospodarenju otpadom („Narodne novine“ br. 94/13 i 73/17) jedinica lokalne samouprave dužna je odvojeno prikupljati problematični otpad, otpadni papir, metal, staklo, plastiku i tekstil te krupni (glomazni) komunalni otpad na način da osigura funkcioniranje jednog </w:t>
      </w:r>
      <w:proofErr w:type="spellStart"/>
      <w:r w:rsidRPr="00326A5C">
        <w:rPr>
          <w:rFonts w:asciiTheme="minorHAnsi" w:hAnsiTheme="minorHAnsi" w:cs="Verdana"/>
          <w:sz w:val="22"/>
          <w:szCs w:val="22"/>
          <w:lang w:eastAsia="en-US"/>
        </w:rPr>
        <w:t>reciklažnog</w:t>
      </w:r>
      <w:proofErr w:type="spellEnd"/>
      <w:r w:rsidRPr="00326A5C">
        <w:rPr>
          <w:rFonts w:asciiTheme="minorHAnsi" w:hAnsiTheme="minorHAnsi" w:cs="Verdana"/>
          <w:sz w:val="22"/>
          <w:szCs w:val="22"/>
          <w:lang w:eastAsia="en-US"/>
        </w:rPr>
        <w:t xml:space="preserve"> dvorišta na svom području te obavještava kućanstva o lokaciji </w:t>
      </w:r>
      <w:proofErr w:type="spellStart"/>
      <w:r w:rsidRPr="00326A5C">
        <w:rPr>
          <w:rFonts w:asciiTheme="minorHAnsi" w:hAnsiTheme="minorHAnsi" w:cs="Verdana"/>
          <w:sz w:val="22"/>
          <w:szCs w:val="22"/>
          <w:lang w:eastAsia="en-US"/>
        </w:rPr>
        <w:t>reciklažnog</w:t>
      </w:r>
      <w:proofErr w:type="spellEnd"/>
      <w:r w:rsidRPr="00326A5C">
        <w:rPr>
          <w:rFonts w:asciiTheme="minorHAnsi" w:hAnsiTheme="minorHAnsi" w:cs="Verdana"/>
          <w:sz w:val="22"/>
          <w:szCs w:val="22"/>
          <w:lang w:eastAsia="en-US"/>
        </w:rPr>
        <w:t xml:space="preserve"> dvorišta. U </w:t>
      </w:r>
      <w:proofErr w:type="spellStart"/>
      <w:r w:rsidRPr="00326A5C">
        <w:rPr>
          <w:rFonts w:asciiTheme="minorHAnsi" w:hAnsiTheme="minorHAnsi" w:cs="Verdana"/>
          <w:sz w:val="22"/>
          <w:szCs w:val="22"/>
          <w:lang w:eastAsia="en-US"/>
        </w:rPr>
        <w:t>reciklažnom</w:t>
      </w:r>
      <w:proofErr w:type="spellEnd"/>
      <w:r w:rsidRPr="00326A5C">
        <w:rPr>
          <w:rFonts w:asciiTheme="minorHAnsi" w:hAnsiTheme="minorHAnsi" w:cs="Verdana"/>
          <w:sz w:val="22"/>
          <w:szCs w:val="22"/>
          <w:lang w:eastAsia="en-US"/>
        </w:rPr>
        <w:t xml:space="preserve"> dvorištu zaprimat će se otpad koji je naveden u Dodatku IV. Pravilnika o </w:t>
      </w:r>
      <w:r w:rsidRPr="00326A5C">
        <w:rPr>
          <w:sz w:val="22"/>
          <w:szCs w:val="22"/>
        </w:rPr>
        <w:t xml:space="preserve">gospodarenju otpadom („Narodne novine“ br. </w:t>
      </w:r>
      <w:r w:rsidRPr="00326A5C">
        <w:rPr>
          <w:rFonts w:asciiTheme="minorHAnsi" w:hAnsiTheme="minorHAnsi" w:cs="Verdana"/>
          <w:sz w:val="22"/>
          <w:szCs w:val="22"/>
          <w:lang w:eastAsia="en-US"/>
        </w:rPr>
        <w:t xml:space="preserve">117/17). </w:t>
      </w:r>
    </w:p>
    <w:p w:rsidR="00655FAB" w:rsidRPr="00326A5C" w:rsidRDefault="00655FAB" w:rsidP="00655FAB">
      <w:pPr>
        <w:autoSpaceDE w:val="0"/>
        <w:autoSpaceDN w:val="0"/>
        <w:adjustRightInd w:val="0"/>
        <w:spacing w:after="0" w:line="240" w:lineRule="auto"/>
        <w:ind w:firstLine="567"/>
        <w:jc w:val="both"/>
        <w:rPr>
          <w:rFonts w:asciiTheme="minorHAnsi" w:hAnsiTheme="minorHAnsi" w:cs="Verdana"/>
          <w:sz w:val="22"/>
          <w:szCs w:val="22"/>
          <w:lang w:eastAsia="en-US"/>
        </w:rPr>
      </w:pPr>
    </w:p>
    <w:p w:rsidR="00655FAB" w:rsidRPr="00326A5C" w:rsidRDefault="00655FAB" w:rsidP="00655FAB">
      <w:pPr>
        <w:spacing w:after="0" w:line="240" w:lineRule="auto"/>
        <w:ind w:firstLine="567"/>
        <w:jc w:val="both"/>
        <w:rPr>
          <w:rFonts w:asciiTheme="minorHAnsi" w:hAnsiTheme="minorHAnsi" w:cs="Verdana"/>
          <w:sz w:val="22"/>
          <w:szCs w:val="22"/>
          <w:lang w:eastAsia="en-US"/>
        </w:rPr>
      </w:pPr>
      <w:r w:rsidRPr="00326A5C">
        <w:rPr>
          <w:sz w:val="22"/>
          <w:szCs w:val="22"/>
        </w:rPr>
        <w:t xml:space="preserve">Sukladno Pravilniku o gospodarenju otpadom („Narodne novine“ br. </w:t>
      </w:r>
      <w:r w:rsidRPr="00326A5C">
        <w:rPr>
          <w:rFonts w:asciiTheme="minorHAnsi" w:hAnsiTheme="minorHAnsi" w:cs="Verdana"/>
          <w:sz w:val="22"/>
          <w:szCs w:val="22"/>
          <w:lang w:eastAsia="en-US"/>
        </w:rPr>
        <w:t xml:space="preserve">117/17), </w:t>
      </w:r>
      <w:proofErr w:type="spellStart"/>
      <w:r w:rsidRPr="00326A5C">
        <w:rPr>
          <w:rFonts w:asciiTheme="minorHAnsi" w:hAnsiTheme="minorHAnsi" w:cs="Verdana"/>
          <w:sz w:val="22"/>
          <w:szCs w:val="22"/>
          <w:lang w:eastAsia="en-US"/>
        </w:rPr>
        <w:t>reciklažno</w:t>
      </w:r>
      <w:proofErr w:type="spellEnd"/>
      <w:r w:rsidRPr="00326A5C">
        <w:rPr>
          <w:rFonts w:asciiTheme="minorHAnsi" w:hAnsiTheme="minorHAnsi" w:cs="Verdana"/>
          <w:sz w:val="22"/>
          <w:szCs w:val="22"/>
          <w:lang w:eastAsia="en-US"/>
        </w:rPr>
        <w:t xml:space="preserve"> dvorište u svom radu mora udovoljiti sljedećim uvjetima:</w:t>
      </w:r>
    </w:p>
    <w:p w:rsidR="00655FAB" w:rsidRPr="00326A5C" w:rsidRDefault="00655FAB" w:rsidP="004D2E11">
      <w:pPr>
        <w:pStyle w:val="Odlomakpopisa"/>
        <w:numPr>
          <w:ilvl w:val="2"/>
          <w:numId w:val="40"/>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označeno sukladno istom Pravilniku,</w:t>
      </w:r>
    </w:p>
    <w:p w:rsidR="00655FAB" w:rsidRPr="00326A5C" w:rsidRDefault="00655FAB" w:rsidP="004D2E11">
      <w:pPr>
        <w:pStyle w:val="Odlomakpopisa"/>
        <w:numPr>
          <w:ilvl w:val="2"/>
          <w:numId w:val="40"/>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opremljeno vagom,</w:t>
      </w:r>
    </w:p>
    <w:p w:rsidR="00655FAB" w:rsidRPr="00326A5C" w:rsidRDefault="00655FAB" w:rsidP="004D2E11">
      <w:pPr>
        <w:pStyle w:val="Odlomakpopisa"/>
        <w:numPr>
          <w:ilvl w:val="2"/>
          <w:numId w:val="40"/>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 xml:space="preserve">da je opremljeno </w:t>
      </w:r>
      <w:proofErr w:type="spellStart"/>
      <w:r w:rsidRPr="00326A5C">
        <w:rPr>
          <w:rFonts w:eastAsia="Times New Roman" w:cstheme="minorHAnsi"/>
          <w:sz w:val="22"/>
          <w:szCs w:val="22"/>
        </w:rPr>
        <w:t>videonadzorom</w:t>
      </w:r>
      <w:proofErr w:type="spellEnd"/>
      <w:r w:rsidRPr="00326A5C">
        <w:rPr>
          <w:rFonts w:eastAsia="Times New Roman" w:cstheme="minorHAnsi"/>
          <w:sz w:val="22"/>
          <w:szCs w:val="22"/>
        </w:rPr>
        <w:t xml:space="preserve"> ukoliko se u </w:t>
      </w:r>
      <w:proofErr w:type="spellStart"/>
      <w:r w:rsidRPr="00326A5C">
        <w:rPr>
          <w:rFonts w:eastAsia="Times New Roman" w:cstheme="minorHAnsi"/>
          <w:sz w:val="22"/>
          <w:szCs w:val="22"/>
        </w:rPr>
        <w:t>reciklažnom</w:t>
      </w:r>
      <w:proofErr w:type="spellEnd"/>
      <w:r w:rsidRPr="00326A5C">
        <w:rPr>
          <w:rFonts w:eastAsia="Times New Roman" w:cstheme="minorHAnsi"/>
          <w:sz w:val="22"/>
          <w:szCs w:val="22"/>
        </w:rPr>
        <w:t xml:space="preserve"> dvorištu obavlja trgovanje otpadom i</w:t>
      </w:r>
    </w:p>
    <w:p w:rsidR="00655FAB" w:rsidRPr="00326A5C" w:rsidRDefault="00655FAB" w:rsidP="004D2E11">
      <w:pPr>
        <w:pStyle w:val="Odlomakpopisa"/>
        <w:numPr>
          <w:ilvl w:val="2"/>
          <w:numId w:val="40"/>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propisanim člankom 6. stavcima 1. i 2. i člankom 10. istoga Pravilnika.</w:t>
      </w:r>
    </w:p>
    <w:p w:rsidR="00655FAB" w:rsidRPr="00326A5C" w:rsidRDefault="00655FAB" w:rsidP="00655FAB">
      <w:pPr>
        <w:spacing w:after="0" w:line="240" w:lineRule="auto"/>
        <w:ind w:firstLine="408"/>
        <w:jc w:val="both"/>
        <w:textAlignment w:val="baseline"/>
        <w:rPr>
          <w:rFonts w:eastAsia="Times New Roman" w:cstheme="minorHAnsi"/>
          <w:sz w:val="22"/>
          <w:szCs w:val="22"/>
        </w:rPr>
      </w:pPr>
      <w:r w:rsidRPr="00326A5C">
        <w:rPr>
          <w:rFonts w:eastAsia="Times New Roman" w:cstheme="minorHAnsi"/>
          <w:sz w:val="22"/>
          <w:szCs w:val="22"/>
        </w:rPr>
        <w:t>Opći uvjeti kojima mora udovoljiti građevina ili dio građevine u kojoj se obavlja postupak gospodarenja su:</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onemogućeno istjecanje oborinske vode koja je došla u doticaj s otpadom na tlo, u vode, podzemne vode i more,</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onemogućeno raznošenje otpada u okoliš, odnosno da je onemogućeno njegovo razlijevanje i ispuštanje u okoliš,</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građevina ima podnu površinu otpornu na djelovanje otpada,</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neovlaštenim osobama onemogućen pristup otpadu,</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lastRenderedPageBreak/>
        <w:t>da je lokacija gospodarenja otpadom opremljena uređajima, opremom i sredstvima za dojavu i gašenje požara,</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su na vidljivom i pristupačnom mjestu obavljanja tehnološkog procesa postavljene upute za rad,</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mjesto obavljanja tehnološkog procesa opremljeno rasvjetom,</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lokacija gospodarenja otpadom označena sukladno istom Pravilniku,</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do lokacije gospodarenja otpadom omogućen nesmetan pristup vozilu i,</w:t>
      </w:r>
    </w:p>
    <w:p w:rsidR="00655FAB" w:rsidRPr="00326A5C" w:rsidRDefault="00655FAB" w:rsidP="004D2E11">
      <w:pPr>
        <w:pStyle w:val="Odlomakpopisa"/>
        <w:numPr>
          <w:ilvl w:val="2"/>
          <w:numId w:val="41"/>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lokacija gospodarenja otpadom opremljena s opremom i sredstvima za čišćenje rasutog i razlivenog otpada ovisno o kemijskim i fizikalnim svojstvima otpada.</w:t>
      </w:r>
    </w:p>
    <w:p w:rsidR="00655FAB" w:rsidRPr="00326A5C" w:rsidRDefault="00655FAB" w:rsidP="00655FAB">
      <w:pPr>
        <w:spacing w:after="0" w:line="240" w:lineRule="auto"/>
        <w:ind w:firstLine="408"/>
        <w:jc w:val="both"/>
        <w:textAlignment w:val="baseline"/>
        <w:rPr>
          <w:rFonts w:eastAsia="Times New Roman" w:cstheme="minorHAnsi"/>
          <w:sz w:val="22"/>
          <w:szCs w:val="22"/>
        </w:rPr>
      </w:pPr>
      <w:r w:rsidRPr="00326A5C">
        <w:rPr>
          <w:rFonts w:eastAsia="Times New Roman" w:cstheme="minorHAnsi"/>
          <w:sz w:val="22"/>
          <w:szCs w:val="22"/>
        </w:rPr>
        <w:t>Ako obavljanje postupka gospodarenja otpadom uključuje gospodarenje opasnim otpadom potrebno je udovoljiti i slijedećim uvjetima:</w:t>
      </w:r>
    </w:p>
    <w:p w:rsidR="00655FAB" w:rsidRPr="00326A5C" w:rsidRDefault="00655FAB" w:rsidP="004D2E11">
      <w:pPr>
        <w:pStyle w:val="Odlomakpopisa"/>
        <w:numPr>
          <w:ilvl w:val="2"/>
          <w:numId w:val="42"/>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građevina natkrivena i</w:t>
      </w:r>
    </w:p>
    <w:p w:rsidR="00655FAB" w:rsidRPr="00326A5C" w:rsidRDefault="00655FAB" w:rsidP="004D2E11">
      <w:pPr>
        <w:pStyle w:val="Odlomakpopisa"/>
        <w:numPr>
          <w:ilvl w:val="2"/>
          <w:numId w:val="42"/>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da je onemogućen dotok oborinskih voda na otpad.</w:t>
      </w:r>
    </w:p>
    <w:p w:rsidR="00655FAB" w:rsidRPr="00326A5C" w:rsidRDefault="00655FAB" w:rsidP="00655FAB">
      <w:pPr>
        <w:spacing w:after="0" w:line="240" w:lineRule="auto"/>
        <w:ind w:firstLine="408"/>
        <w:jc w:val="both"/>
        <w:textAlignment w:val="baseline"/>
        <w:rPr>
          <w:rFonts w:eastAsia="Times New Roman" w:cstheme="minorHAnsi"/>
          <w:sz w:val="22"/>
          <w:szCs w:val="22"/>
        </w:rPr>
      </w:pPr>
      <w:r w:rsidRPr="00326A5C">
        <w:rPr>
          <w:rFonts w:eastAsia="Times New Roman" w:cstheme="minorHAnsi"/>
          <w:sz w:val="22"/>
          <w:szCs w:val="22"/>
        </w:rPr>
        <w:t xml:space="preserve">Na glavnom ulazu u </w:t>
      </w:r>
      <w:proofErr w:type="spellStart"/>
      <w:r w:rsidRPr="00326A5C">
        <w:rPr>
          <w:rFonts w:eastAsia="Times New Roman" w:cstheme="minorHAnsi"/>
          <w:sz w:val="22"/>
          <w:szCs w:val="22"/>
        </w:rPr>
        <w:t>Reciklažno</w:t>
      </w:r>
      <w:proofErr w:type="spellEnd"/>
      <w:r w:rsidRPr="00326A5C">
        <w:rPr>
          <w:rFonts w:eastAsia="Times New Roman" w:cstheme="minorHAnsi"/>
          <w:sz w:val="22"/>
          <w:szCs w:val="22"/>
        </w:rPr>
        <w:t xml:space="preserve"> dvorište mora biti istaknuta oznaka koja sadrži:</w:t>
      </w:r>
    </w:p>
    <w:p w:rsidR="00655FAB" w:rsidRPr="00326A5C" w:rsidRDefault="00655FAB" w:rsidP="004D2E11">
      <w:pPr>
        <w:pStyle w:val="Odlomakpopisa"/>
        <w:numPr>
          <w:ilvl w:val="2"/>
          <w:numId w:val="43"/>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naziv »RECIKLAŽNO DVORIŠTE«</w:t>
      </w:r>
    </w:p>
    <w:p w:rsidR="00655FAB" w:rsidRPr="00326A5C" w:rsidRDefault="00655FAB" w:rsidP="004D2E11">
      <w:pPr>
        <w:pStyle w:val="Odlomakpopisa"/>
        <w:numPr>
          <w:ilvl w:val="2"/>
          <w:numId w:val="43"/>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 xml:space="preserve">tvrtku koja upravlja </w:t>
      </w:r>
      <w:proofErr w:type="spellStart"/>
      <w:r w:rsidRPr="00326A5C">
        <w:rPr>
          <w:rFonts w:eastAsia="Times New Roman" w:cstheme="minorHAnsi"/>
          <w:sz w:val="22"/>
          <w:szCs w:val="22"/>
        </w:rPr>
        <w:t>reciklažnim</w:t>
      </w:r>
      <w:proofErr w:type="spellEnd"/>
      <w:r w:rsidRPr="00326A5C">
        <w:rPr>
          <w:rFonts w:eastAsia="Times New Roman" w:cstheme="minorHAnsi"/>
          <w:sz w:val="22"/>
          <w:szCs w:val="22"/>
        </w:rPr>
        <w:t xml:space="preserve"> dvorištem</w:t>
      </w:r>
    </w:p>
    <w:p w:rsidR="00655FAB" w:rsidRPr="00326A5C" w:rsidRDefault="00655FAB" w:rsidP="004D2E11">
      <w:pPr>
        <w:pStyle w:val="Odlomakpopisa"/>
        <w:numPr>
          <w:ilvl w:val="2"/>
          <w:numId w:val="43"/>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 xml:space="preserve">oznaku </w:t>
      </w:r>
      <w:proofErr w:type="spellStart"/>
      <w:r w:rsidRPr="00326A5C">
        <w:rPr>
          <w:rFonts w:eastAsia="Times New Roman" w:cstheme="minorHAnsi"/>
          <w:sz w:val="22"/>
          <w:szCs w:val="22"/>
        </w:rPr>
        <w:t>reciklažnog</w:t>
      </w:r>
      <w:proofErr w:type="spellEnd"/>
      <w:r w:rsidRPr="00326A5C">
        <w:rPr>
          <w:rFonts w:eastAsia="Times New Roman" w:cstheme="minorHAnsi"/>
          <w:sz w:val="22"/>
          <w:szCs w:val="22"/>
        </w:rPr>
        <w:t xml:space="preserve"> dvorišta i</w:t>
      </w:r>
    </w:p>
    <w:p w:rsidR="00655FAB" w:rsidRPr="00326A5C" w:rsidRDefault="00655FAB" w:rsidP="004D2E11">
      <w:pPr>
        <w:pStyle w:val="Odlomakpopisa"/>
        <w:numPr>
          <w:ilvl w:val="2"/>
          <w:numId w:val="43"/>
        </w:numPr>
        <w:spacing w:after="0" w:line="240" w:lineRule="auto"/>
        <w:jc w:val="both"/>
        <w:textAlignment w:val="baseline"/>
        <w:rPr>
          <w:rFonts w:eastAsia="Times New Roman" w:cstheme="minorHAnsi"/>
          <w:sz w:val="22"/>
          <w:szCs w:val="22"/>
        </w:rPr>
      </w:pPr>
      <w:r w:rsidRPr="00326A5C">
        <w:rPr>
          <w:rFonts w:eastAsia="Times New Roman" w:cstheme="minorHAnsi"/>
          <w:sz w:val="22"/>
          <w:szCs w:val="22"/>
        </w:rPr>
        <w:t>radno vrijeme.</w:t>
      </w:r>
    </w:p>
    <w:p w:rsidR="00655FAB" w:rsidRPr="00326A5C" w:rsidRDefault="00655FAB" w:rsidP="00284B27">
      <w:pPr>
        <w:spacing w:after="0" w:line="240" w:lineRule="auto"/>
        <w:jc w:val="both"/>
        <w:rPr>
          <w:sz w:val="22"/>
        </w:rPr>
      </w:pPr>
    </w:p>
    <w:p w:rsidR="00284B27" w:rsidRPr="00326A5C" w:rsidRDefault="00655FAB" w:rsidP="00284B27">
      <w:pPr>
        <w:spacing w:after="0" w:line="240" w:lineRule="auto"/>
        <w:jc w:val="both"/>
        <w:rPr>
          <w:b/>
          <w:i/>
          <w:sz w:val="22"/>
        </w:rPr>
      </w:pPr>
      <w:r w:rsidRPr="00326A5C">
        <w:rPr>
          <w:b/>
          <w:i/>
          <w:sz w:val="22"/>
        </w:rPr>
        <w:t xml:space="preserve">Planirano </w:t>
      </w:r>
      <w:proofErr w:type="spellStart"/>
      <w:r w:rsidR="00284B27" w:rsidRPr="00326A5C">
        <w:rPr>
          <w:b/>
          <w:i/>
          <w:sz w:val="22"/>
        </w:rPr>
        <w:t>reciklažno</w:t>
      </w:r>
      <w:proofErr w:type="spellEnd"/>
      <w:r w:rsidR="00284B27" w:rsidRPr="00326A5C">
        <w:rPr>
          <w:b/>
          <w:i/>
          <w:sz w:val="22"/>
        </w:rPr>
        <w:t xml:space="preserve"> dvorište za građevni otpad (</w:t>
      </w:r>
      <w:r w:rsidRPr="00326A5C">
        <w:rPr>
          <w:b/>
          <w:i/>
          <w:sz w:val="22"/>
        </w:rPr>
        <w:t>Grad Ivanec)</w:t>
      </w:r>
    </w:p>
    <w:p w:rsidR="00DF3F6A" w:rsidRPr="00326A5C" w:rsidRDefault="00655FAB" w:rsidP="00DF3F6A">
      <w:pPr>
        <w:spacing w:after="0" w:line="240" w:lineRule="auto"/>
        <w:ind w:firstLine="567"/>
        <w:jc w:val="both"/>
        <w:rPr>
          <w:sz w:val="22"/>
        </w:rPr>
      </w:pPr>
      <w:proofErr w:type="spellStart"/>
      <w:r w:rsidRPr="00326A5C">
        <w:rPr>
          <w:sz w:val="22"/>
        </w:rPr>
        <w:t>Reciklažno</w:t>
      </w:r>
      <w:proofErr w:type="spellEnd"/>
      <w:r w:rsidRPr="00326A5C">
        <w:rPr>
          <w:sz w:val="22"/>
        </w:rPr>
        <w:t xml:space="preserve"> dvorište za građevni otpad će se zajednički koristiti s Gradom Ivanec. </w:t>
      </w:r>
      <w:r w:rsidR="00DF3F6A" w:rsidRPr="00326A5C">
        <w:rPr>
          <w:sz w:val="22"/>
        </w:rPr>
        <w:t xml:space="preserve">Navedeno će se izgraditi uz postojeće odlagalište u </w:t>
      </w:r>
      <w:proofErr w:type="spellStart"/>
      <w:r w:rsidR="00DF3F6A" w:rsidRPr="00326A5C">
        <w:rPr>
          <w:sz w:val="22"/>
        </w:rPr>
        <w:t>Jerovcu</w:t>
      </w:r>
      <w:proofErr w:type="spellEnd"/>
      <w:r w:rsidR="00DF3F6A" w:rsidRPr="00326A5C">
        <w:rPr>
          <w:sz w:val="22"/>
        </w:rPr>
        <w:t xml:space="preserve"> sukladno </w:t>
      </w:r>
      <w:r w:rsidR="00DF3F6A" w:rsidRPr="00326A5C">
        <w:rPr>
          <w:i/>
          <w:sz w:val="22"/>
        </w:rPr>
        <w:t xml:space="preserve">Odluci o izgradnji i upravljanju </w:t>
      </w:r>
      <w:proofErr w:type="spellStart"/>
      <w:r w:rsidR="00DF3F6A" w:rsidRPr="00326A5C">
        <w:rPr>
          <w:i/>
          <w:sz w:val="22"/>
        </w:rPr>
        <w:t>reciklažnim</w:t>
      </w:r>
      <w:proofErr w:type="spellEnd"/>
      <w:r w:rsidR="00DF3F6A" w:rsidRPr="00326A5C">
        <w:rPr>
          <w:i/>
          <w:sz w:val="22"/>
        </w:rPr>
        <w:t xml:space="preserve"> dvorištem građevnog otpada</w:t>
      </w:r>
      <w:r w:rsidR="00DF3F6A" w:rsidRPr="00326A5C">
        <w:rPr>
          <w:sz w:val="22"/>
        </w:rPr>
        <w:t xml:space="preserve"> („Službeni vjesnik Varaždinske županije“ br. 51/15).</w:t>
      </w:r>
    </w:p>
    <w:p w:rsidR="00DF3F6A" w:rsidRPr="00326A5C" w:rsidRDefault="00DF3F6A">
      <w:pPr>
        <w:rPr>
          <w:rFonts w:asciiTheme="minorHAnsi" w:hAnsiTheme="minorHAnsi" w:cs="Verdana"/>
          <w:b/>
          <w:i/>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Verdana"/>
          <w:b/>
          <w:i/>
          <w:sz w:val="22"/>
          <w:szCs w:val="22"/>
          <w:lang w:eastAsia="en-US"/>
        </w:rPr>
      </w:pPr>
      <w:r w:rsidRPr="00326A5C">
        <w:rPr>
          <w:rFonts w:asciiTheme="minorHAnsi" w:hAnsiTheme="minorHAnsi" w:cs="Verdana"/>
          <w:b/>
          <w:i/>
          <w:sz w:val="22"/>
          <w:szCs w:val="22"/>
          <w:lang w:eastAsia="en-US"/>
        </w:rPr>
        <w:t>Regionalni centar za gospodarenje otpada (RCGO)</w:t>
      </w:r>
      <w:r w:rsidR="004E39B0" w:rsidRPr="00326A5C">
        <w:rPr>
          <w:rFonts w:asciiTheme="minorHAnsi" w:hAnsiTheme="minorHAnsi" w:cs="Verdana"/>
          <w:b/>
          <w:i/>
          <w:sz w:val="22"/>
          <w:szCs w:val="22"/>
          <w:lang w:eastAsia="en-US"/>
        </w:rPr>
        <w:t xml:space="preserve"> „Piškornica“ (Koprivnički Ivanec)</w:t>
      </w:r>
    </w:p>
    <w:p w:rsidR="00026522" w:rsidRPr="00326A5C" w:rsidRDefault="00026522" w:rsidP="00026522">
      <w:pPr>
        <w:autoSpaceDE w:val="0"/>
        <w:autoSpaceDN w:val="0"/>
        <w:adjustRightInd w:val="0"/>
        <w:spacing w:after="0" w:line="240" w:lineRule="auto"/>
        <w:ind w:firstLine="708"/>
        <w:jc w:val="both"/>
        <w:rPr>
          <w:rFonts w:asciiTheme="minorHAnsi" w:hAnsiTheme="minorHAnsi" w:cstheme="minorHAnsi"/>
          <w:color w:val="000000"/>
          <w:sz w:val="22"/>
          <w:szCs w:val="22"/>
        </w:rPr>
      </w:pPr>
      <w:r w:rsidRPr="00326A5C">
        <w:rPr>
          <w:rFonts w:asciiTheme="minorHAnsi" w:eastAsia="Times New Roman" w:hAnsiTheme="minorHAnsi" w:cs="Arial"/>
          <w:sz w:val="22"/>
          <w:szCs w:val="22"/>
        </w:rPr>
        <w:t xml:space="preserve">Društvo PIŠKORNICA d.o.o. RCGO osnovale su Krapinsko-zagorska, Međimurska, Varaždinska i Koprivničko-križevačka županija te Općina Koprivnički Ivanec radi provođenja Projekta izgradnje Regionalnog centra za gospodarenje otpadom sjeverozapadne Hrvatske, na lokaciji Piškornica (Općina Koprivnički Ivanec). </w:t>
      </w:r>
      <w:r w:rsidRPr="00326A5C">
        <w:rPr>
          <w:rFonts w:asciiTheme="minorHAnsi" w:hAnsiTheme="minorHAnsi" w:cstheme="minorHAnsi"/>
          <w:color w:val="000000"/>
          <w:sz w:val="22"/>
          <w:szCs w:val="22"/>
        </w:rPr>
        <w:t>RCGO Piškornica namijenjen je zbrinjavanju miješanog komunalnog i neopasnog proizvodnog otpada s područja četiri županije sjeverozapadne Hrvatske (Koprivničko-križevačke, Krapinsko-zagorske, Međimurske i Varaždinske) s ukupno 538.231 stanovnika.</w:t>
      </w:r>
    </w:p>
    <w:p w:rsidR="00026522" w:rsidRPr="00326A5C" w:rsidRDefault="00026522" w:rsidP="00026522">
      <w:pPr>
        <w:autoSpaceDE w:val="0"/>
        <w:autoSpaceDN w:val="0"/>
        <w:adjustRightInd w:val="0"/>
        <w:spacing w:after="0" w:line="240" w:lineRule="auto"/>
        <w:ind w:firstLine="708"/>
        <w:jc w:val="both"/>
        <w:rPr>
          <w:rFonts w:asciiTheme="minorHAnsi" w:hAnsiTheme="minorHAnsi" w:cs="Verdana"/>
          <w:sz w:val="22"/>
          <w:szCs w:val="22"/>
          <w:lang w:eastAsia="en-US"/>
        </w:rPr>
      </w:pPr>
      <w:r w:rsidRPr="00326A5C">
        <w:rPr>
          <w:rFonts w:asciiTheme="minorHAnsi" w:hAnsiTheme="minorHAnsi" w:cs="Verdana"/>
          <w:sz w:val="22"/>
          <w:szCs w:val="22"/>
          <w:lang w:eastAsia="en-US"/>
        </w:rPr>
        <w:t>Trgovačko društvo PIŠKORNICA d.o.o. – regionalni centar za gospodarenje otpadom sjeverozapadne Hrvatske osnovano je 12. ožujka 2009. godine u Koprivnici te je upisano u Sudskom registru Trgovačkog suda u Bjelovaru. Tvrtka je u vlasništvu Koprivničko-križevačke, Krapinsko-zagorske, Međimurske i Varaždinske županije, te Općine Koprivnički Ivanec.</w:t>
      </w:r>
    </w:p>
    <w:p w:rsidR="00026522" w:rsidRPr="00326A5C" w:rsidRDefault="0002652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r w:rsidRPr="00326A5C">
        <w:rPr>
          <w:rFonts w:asciiTheme="minorHAnsi" w:eastAsia="Times New Roman" w:hAnsiTheme="minorHAnsi" w:cs="Arial"/>
          <w:sz w:val="22"/>
          <w:szCs w:val="22"/>
        </w:rPr>
        <w:t>Odluka o</w:t>
      </w:r>
      <w:r w:rsidRPr="00326A5C">
        <w:t xml:space="preserve"> </w:t>
      </w:r>
      <w:r w:rsidRPr="00326A5C">
        <w:rPr>
          <w:rFonts w:asciiTheme="minorHAnsi" w:eastAsia="Times New Roman" w:hAnsiTheme="minorHAnsi" w:cs="Arial"/>
          <w:sz w:val="22"/>
          <w:szCs w:val="22"/>
        </w:rPr>
        <w:t xml:space="preserve">proglašenju projekta pod nazivom Regionalni centar za gospodarenje otpadom (RCGO) sjeverozapadne Hrvatske Piškornica, strateškim projektom Republike Hrvatske („Narodne novine“ br. 72/14) donesena je 13. lipnja 2014. godine. </w:t>
      </w:r>
    </w:p>
    <w:p w:rsidR="00026522" w:rsidRPr="00326A5C" w:rsidRDefault="0002652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p>
    <w:p w:rsidR="00026522" w:rsidRPr="00326A5C" w:rsidRDefault="0068044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r w:rsidRPr="00326A5C">
        <w:rPr>
          <w:rFonts w:asciiTheme="minorHAnsi" w:eastAsia="Times New Roman" w:hAnsiTheme="minorHAnsi" w:cs="Arial"/>
          <w:sz w:val="22"/>
          <w:szCs w:val="22"/>
        </w:rPr>
        <w:t>Općina Bednja</w:t>
      </w:r>
      <w:r w:rsidR="00026522" w:rsidRPr="00326A5C">
        <w:rPr>
          <w:rFonts w:asciiTheme="minorHAnsi" w:eastAsia="Times New Roman" w:hAnsiTheme="minorHAnsi" w:cs="Arial"/>
          <w:sz w:val="22"/>
          <w:szCs w:val="22"/>
        </w:rPr>
        <w:t xml:space="preserve"> je </w:t>
      </w:r>
      <w:r w:rsidRPr="00326A5C">
        <w:rPr>
          <w:rFonts w:asciiTheme="minorHAnsi" w:eastAsia="Times New Roman" w:hAnsiTheme="minorHAnsi" w:cs="Arial"/>
          <w:sz w:val="22"/>
          <w:szCs w:val="22"/>
        </w:rPr>
        <w:t>potpisala</w:t>
      </w:r>
      <w:r w:rsidR="00026522" w:rsidRPr="00326A5C">
        <w:rPr>
          <w:rFonts w:asciiTheme="minorHAnsi" w:eastAsia="Times New Roman" w:hAnsiTheme="minorHAnsi" w:cs="Arial"/>
          <w:sz w:val="22"/>
          <w:szCs w:val="22"/>
        </w:rPr>
        <w:t xml:space="preserve"> </w:t>
      </w:r>
      <w:r w:rsidRPr="00326A5C">
        <w:rPr>
          <w:rFonts w:asciiTheme="minorHAnsi" w:eastAsia="Times New Roman" w:hAnsiTheme="minorHAnsi" w:cs="Arial"/>
          <w:sz w:val="22"/>
          <w:szCs w:val="22"/>
        </w:rPr>
        <w:t>20.09.2011.</w:t>
      </w:r>
      <w:r w:rsidR="00026522" w:rsidRPr="00326A5C">
        <w:rPr>
          <w:rFonts w:asciiTheme="minorHAnsi" w:eastAsia="Times New Roman" w:hAnsiTheme="minorHAnsi" w:cs="Arial"/>
          <w:sz w:val="22"/>
          <w:szCs w:val="22"/>
        </w:rPr>
        <w:t xml:space="preserve"> godine Sporazum o preuzimanju otpada sa društvom PIŠKORNICA d.o.o. Njime se PIŠKORNICA d.o.o. obvezuje preuzeti sav komunalni otpad s područja </w:t>
      </w:r>
      <w:r w:rsidRPr="00326A5C">
        <w:rPr>
          <w:rFonts w:asciiTheme="minorHAnsi" w:eastAsia="Times New Roman" w:hAnsiTheme="minorHAnsi" w:cs="Arial"/>
          <w:sz w:val="22"/>
          <w:szCs w:val="22"/>
        </w:rPr>
        <w:t>Općine Bednja</w:t>
      </w:r>
      <w:r w:rsidR="00026522" w:rsidRPr="00326A5C">
        <w:rPr>
          <w:rFonts w:asciiTheme="minorHAnsi" w:eastAsia="Times New Roman" w:hAnsiTheme="minorHAnsi" w:cs="Arial"/>
          <w:sz w:val="22"/>
          <w:szCs w:val="22"/>
        </w:rPr>
        <w:t>, otpad koji nastaje čišćenjem javnih površina i otpad sličan otpadu u kućanstvu koji nastaje u gospodarstvu, ustanovama i uslužnim djelatnostima, a koji po količini ne premašuje uobičajene vrijednosti i uobičajeni način predaje.</w:t>
      </w:r>
    </w:p>
    <w:p w:rsidR="00026522" w:rsidRPr="00326A5C" w:rsidRDefault="0002652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r w:rsidRPr="00326A5C">
        <w:rPr>
          <w:rFonts w:asciiTheme="minorHAnsi" w:eastAsia="Times New Roman" w:hAnsiTheme="minorHAnsi" w:cs="Arial"/>
          <w:sz w:val="22"/>
          <w:szCs w:val="22"/>
        </w:rPr>
        <w:t xml:space="preserve">PIŠKORNICA d.o.o. će preuzeti s područja </w:t>
      </w:r>
      <w:r w:rsidR="00680442" w:rsidRPr="00326A5C">
        <w:rPr>
          <w:rFonts w:asciiTheme="minorHAnsi" w:eastAsia="Times New Roman" w:hAnsiTheme="minorHAnsi" w:cs="Arial"/>
          <w:sz w:val="22"/>
          <w:szCs w:val="22"/>
        </w:rPr>
        <w:t>Bednja</w:t>
      </w:r>
      <w:r w:rsidRPr="00326A5C">
        <w:rPr>
          <w:rFonts w:asciiTheme="minorHAnsi" w:eastAsia="Times New Roman" w:hAnsiTheme="minorHAnsi" w:cs="Arial"/>
          <w:sz w:val="22"/>
          <w:szCs w:val="22"/>
        </w:rPr>
        <w:t xml:space="preserve"> i neopasni proizvodni otpad, tj. otpad koji nastaje u proizvodnim procesima u gospodarstvu, ustanovama i uslužnim djelatnostima, a po količinama, sastavu i svojstvima se razlikuje od komunalnog otpada.</w:t>
      </w:r>
    </w:p>
    <w:p w:rsidR="00026522" w:rsidRPr="00326A5C" w:rsidRDefault="00026522" w:rsidP="00026522">
      <w:pPr>
        <w:autoSpaceDE w:val="0"/>
        <w:autoSpaceDN w:val="0"/>
        <w:adjustRightInd w:val="0"/>
        <w:spacing w:after="0" w:line="240" w:lineRule="auto"/>
        <w:ind w:firstLine="567"/>
        <w:jc w:val="both"/>
        <w:rPr>
          <w:rFonts w:asciiTheme="minorHAnsi" w:eastAsia="Times New Roman" w:hAnsiTheme="minorHAnsi" w:cs="Arial"/>
          <w:sz w:val="22"/>
          <w:szCs w:val="22"/>
        </w:rPr>
      </w:pPr>
    </w:p>
    <w:p w:rsidR="0007080D" w:rsidRPr="00326A5C" w:rsidRDefault="009A2BCC" w:rsidP="00451B94">
      <w:pPr>
        <w:autoSpaceDE w:val="0"/>
        <w:autoSpaceDN w:val="0"/>
        <w:adjustRightInd w:val="0"/>
        <w:spacing w:after="0" w:line="240" w:lineRule="auto"/>
        <w:ind w:firstLine="567"/>
        <w:jc w:val="both"/>
        <w:rPr>
          <w:rFonts w:asciiTheme="minorHAnsi" w:eastAsia="Times New Roman" w:hAnsiTheme="minorHAnsi" w:cs="Arial"/>
          <w:sz w:val="22"/>
          <w:szCs w:val="22"/>
        </w:rPr>
      </w:pPr>
      <w:r w:rsidRPr="00326A5C">
        <w:rPr>
          <w:rFonts w:asciiTheme="minorHAnsi" w:eastAsia="Times New Roman" w:hAnsiTheme="minorHAnsi" w:cs="Arial"/>
          <w:sz w:val="22"/>
          <w:szCs w:val="22"/>
        </w:rPr>
        <w:lastRenderedPageBreak/>
        <w:t>Sukladno Planu gospodarenja otpadom Republike Hrvatske za razdoblje od 2017. do 2022</w:t>
      </w:r>
      <w:r w:rsidR="00FD2D23" w:rsidRPr="00326A5C">
        <w:rPr>
          <w:rFonts w:asciiTheme="minorHAnsi" w:eastAsia="Times New Roman" w:hAnsiTheme="minorHAnsi" w:cs="Arial"/>
          <w:sz w:val="22"/>
          <w:szCs w:val="22"/>
        </w:rPr>
        <w:t>. godine</w:t>
      </w:r>
      <w:r w:rsidRPr="00326A5C">
        <w:rPr>
          <w:rFonts w:asciiTheme="minorHAnsi" w:eastAsia="Times New Roman" w:hAnsiTheme="minorHAnsi" w:cs="Arial"/>
          <w:sz w:val="22"/>
          <w:szCs w:val="22"/>
        </w:rPr>
        <w:t xml:space="preserve"> („Narodne novine“ br. 3/17). status projekta RCGO Piškornica je priprema dokumentacije za prijavu projekata za EU sufinanciranje.</w:t>
      </w:r>
    </w:p>
    <w:p w:rsidR="00026522" w:rsidRPr="00326A5C" w:rsidRDefault="00026522" w:rsidP="00026522">
      <w:pPr>
        <w:rPr>
          <w:rFonts w:asciiTheme="minorHAnsi" w:eastAsia="Times New Roman" w:hAnsiTheme="minorHAnsi" w:cs="Arial"/>
          <w:sz w:val="22"/>
          <w:szCs w:val="22"/>
        </w:r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16" w:name="_Toc512501551"/>
      <w:r w:rsidRPr="00326A5C">
        <w:rPr>
          <w:rFonts w:asciiTheme="minorHAnsi" w:eastAsia="Times New Roman" w:hAnsiTheme="minorHAnsi"/>
          <w:color w:val="auto"/>
        </w:rPr>
        <w:t>6. LOKACIJE ONEČIŠĆENE OTPADOM</w:t>
      </w:r>
      <w:bookmarkEnd w:id="16"/>
    </w:p>
    <w:p w:rsidR="00026522" w:rsidRPr="00326A5C" w:rsidRDefault="00026522" w:rsidP="00026522">
      <w:pPr>
        <w:autoSpaceDE w:val="0"/>
        <w:autoSpaceDN w:val="0"/>
        <w:adjustRightInd w:val="0"/>
        <w:spacing w:after="0" w:line="240" w:lineRule="auto"/>
        <w:jc w:val="both"/>
        <w:rPr>
          <w:rFonts w:asciiTheme="minorHAnsi" w:hAnsiTheme="minorHAnsi" w:cs="Verdana,BoldItalic"/>
          <w:bCs/>
          <w:iCs/>
          <w:sz w:val="22"/>
          <w:szCs w:val="22"/>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Sukladno članku 36. Zakona o održivom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w:t>
      </w:r>
      <w:r w:rsidRPr="00326A5C">
        <w:rPr>
          <w:rFonts w:asciiTheme="minorHAnsi" w:hAnsiTheme="minorHAnsi" w:cs="Verdana,BoldItalic"/>
          <w:bCs/>
          <w:iCs/>
          <w:sz w:val="22"/>
          <w:szCs w:val="22"/>
          <w:lang w:eastAsia="en-US"/>
        </w:rPr>
        <w:t>komunalni redar osigurava provedbu obveza sprječavanja odbacivanja otpada na način suprotan propisima te uklanjanje tako odbačenog otpada, a to su:</w:t>
      </w: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p>
    <w:p w:rsidR="00026522" w:rsidRPr="00326A5C" w:rsidRDefault="00026522" w:rsidP="00C922D5">
      <w:pPr>
        <w:pStyle w:val="Odlomakpopisa"/>
        <w:numPr>
          <w:ilvl w:val="0"/>
          <w:numId w:val="20"/>
        </w:numPr>
        <w:spacing w:after="0" w:line="240" w:lineRule="auto"/>
        <w:jc w:val="both"/>
        <w:rPr>
          <w:rFonts w:eastAsia="Times New Roman" w:cs="Calibri"/>
          <w:sz w:val="22"/>
          <w:szCs w:val="22"/>
        </w:rPr>
      </w:pPr>
      <w:r w:rsidRPr="00326A5C">
        <w:rPr>
          <w:rFonts w:eastAsia="Times New Roman" w:cs="Calibri"/>
          <w:b/>
          <w:i/>
          <w:sz w:val="22"/>
          <w:szCs w:val="22"/>
        </w:rPr>
        <w:t>mjere za sprječavanje nepropisnog odbacivanja otpada</w:t>
      </w:r>
      <w:r w:rsidRPr="00326A5C">
        <w:rPr>
          <w:rFonts w:eastAsia="Times New Roman" w:cs="Calibri"/>
          <w:sz w:val="22"/>
          <w:szCs w:val="22"/>
        </w:rPr>
        <w:t>:</w:t>
      </w:r>
    </w:p>
    <w:p w:rsidR="00026522" w:rsidRPr="00326A5C" w:rsidRDefault="00026522" w:rsidP="00C922D5">
      <w:pPr>
        <w:pStyle w:val="Odlomakpopisa"/>
        <w:numPr>
          <w:ilvl w:val="0"/>
          <w:numId w:val="21"/>
        </w:numPr>
        <w:spacing w:after="0" w:line="240" w:lineRule="auto"/>
        <w:jc w:val="both"/>
        <w:rPr>
          <w:rFonts w:eastAsia="Times New Roman" w:cs="Calibri"/>
          <w:sz w:val="22"/>
          <w:szCs w:val="22"/>
        </w:rPr>
      </w:pPr>
      <w:r w:rsidRPr="00326A5C">
        <w:rPr>
          <w:rFonts w:eastAsia="Times New Roman" w:cs="Calibri"/>
          <w:sz w:val="22"/>
          <w:szCs w:val="22"/>
        </w:rPr>
        <w:t>uspostava sustava za zaprimanje obavijesti o nepropisno odbačenom otpadu,</w:t>
      </w:r>
    </w:p>
    <w:p w:rsidR="00026522" w:rsidRPr="00326A5C" w:rsidRDefault="00026522" w:rsidP="00C922D5">
      <w:pPr>
        <w:pStyle w:val="Odlomakpopisa"/>
        <w:numPr>
          <w:ilvl w:val="0"/>
          <w:numId w:val="21"/>
        </w:numPr>
        <w:spacing w:after="0" w:line="240" w:lineRule="auto"/>
        <w:jc w:val="both"/>
        <w:rPr>
          <w:rFonts w:eastAsia="Times New Roman" w:cs="Calibri"/>
          <w:sz w:val="22"/>
          <w:szCs w:val="22"/>
        </w:rPr>
      </w:pPr>
      <w:r w:rsidRPr="00326A5C">
        <w:rPr>
          <w:rFonts w:eastAsia="Times New Roman" w:cs="Calibri"/>
          <w:sz w:val="22"/>
          <w:szCs w:val="22"/>
        </w:rPr>
        <w:t>uspostava sustava evidentiranja lokacija odbačenog otpada,</w:t>
      </w:r>
    </w:p>
    <w:p w:rsidR="00026522" w:rsidRPr="00326A5C" w:rsidRDefault="00026522" w:rsidP="00C922D5">
      <w:pPr>
        <w:pStyle w:val="Odlomakpopisa"/>
        <w:numPr>
          <w:ilvl w:val="0"/>
          <w:numId w:val="21"/>
        </w:numPr>
        <w:spacing w:after="0" w:line="240" w:lineRule="auto"/>
        <w:jc w:val="both"/>
        <w:rPr>
          <w:rFonts w:eastAsia="Times New Roman" w:cs="Calibri"/>
          <w:sz w:val="22"/>
          <w:szCs w:val="22"/>
        </w:rPr>
      </w:pPr>
      <w:r w:rsidRPr="00326A5C">
        <w:rPr>
          <w:rFonts w:eastAsia="Times New Roman" w:cs="Calibri"/>
          <w:sz w:val="22"/>
          <w:szCs w:val="22"/>
        </w:rPr>
        <w:t>provedba redovitog godišnjeg nadzora područja jedinice lokalne samouprave radi utvrđivanja postojanja odbačenog otpada, a posebno lokacija na kojima je u prethodne dvije godine evidentirano postojanje odbačenog otpada;</w:t>
      </w:r>
    </w:p>
    <w:p w:rsidR="00026522" w:rsidRPr="00326A5C" w:rsidRDefault="00026522" w:rsidP="00C922D5">
      <w:pPr>
        <w:pStyle w:val="Odlomakpopisa"/>
        <w:numPr>
          <w:ilvl w:val="0"/>
          <w:numId w:val="20"/>
        </w:numPr>
        <w:spacing w:after="0" w:line="240" w:lineRule="auto"/>
        <w:jc w:val="both"/>
        <w:rPr>
          <w:rFonts w:eastAsia="Times New Roman" w:cs="Calibri"/>
          <w:sz w:val="22"/>
          <w:szCs w:val="22"/>
        </w:rPr>
      </w:pPr>
      <w:r w:rsidRPr="00326A5C">
        <w:rPr>
          <w:rFonts w:eastAsia="Times New Roman" w:cs="Calibri"/>
          <w:b/>
          <w:i/>
          <w:sz w:val="22"/>
          <w:szCs w:val="22"/>
        </w:rPr>
        <w:t>mjere za uklanjanje otpada odbačenog u okoliš</w:t>
      </w:r>
      <w:r w:rsidRPr="00326A5C">
        <w:rPr>
          <w:rFonts w:eastAsia="Times New Roman" w:cs="Calibri"/>
          <w:sz w:val="22"/>
          <w:szCs w:val="22"/>
        </w:rPr>
        <w:t>:</w:t>
      </w:r>
    </w:p>
    <w:p w:rsidR="00026522" w:rsidRPr="00326A5C" w:rsidRDefault="00026522" w:rsidP="00C922D5">
      <w:pPr>
        <w:pStyle w:val="Odlomakpopisa"/>
        <w:numPr>
          <w:ilvl w:val="0"/>
          <w:numId w:val="22"/>
        </w:numPr>
        <w:spacing w:after="0" w:line="240" w:lineRule="auto"/>
        <w:jc w:val="both"/>
        <w:rPr>
          <w:rFonts w:eastAsia="Times New Roman" w:cs="Calibri"/>
          <w:sz w:val="22"/>
          <w:szCs w:val="22"/>
        </w:rPr>
      </w:pPr>
      <w:r w:rsidRPr="00326A5C">
        <w:rPr>
          <w:rFonts w:eastAsia="Times New Roman" w:cs="Calibri"/>
          <w:sz w:val="22"/>
          <w:szCs w:val="22"/>
        </w:rPr>
        <w:t>komunalni redar rješenjem naređuje vlasniku ili posjedniku nekretnine na kojem je nepropisno odložen otpad uklanjanje tog otpada,</w:t>
      </w:r>
    </w:p>
    <w:p w:rsidR="00026522" w:rsidRPr="00326A5C" w:rsidRDefault="00026522" w:rsidP="00C922D5">
      <w:pPr>
        <w:pStyle w:val="Odlomakpopisa"/>
        <w:numPr>
          <w:ilvl w:val="0"/>
          <w:numId w:val="22"/>
        </w:numPr>
        <w:spacing w:after="0" w:line="240" w:lineRule="auto"/>
        <w:jc w:val="both"/>
        <w:rPr>
          <w:rFonts w:eastAsia="Times New Roman" w:cs="Calibri"/>
          <w:sz w:val="22"/>
          <w:szCs w:val="22"/>
        </w:rPr>
      </w:pPr>
      <w:r w:rsidRPr="00326A5C">
        <w:rPr>
          <w:rFonts w:eastAsia="Times New Roman" w:cs="Calibri"/>
          <w:sz w:val="22"/>
          <w:szCs w:val="22"/>
        </w:rPr>
        <w:t>tim 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026522" w:rsidRPr="00326A5C" w:rsidRDefault="00026522" w:rsidP="00C922D5">
      <w:pPr>
        <w:pStyle w:val="Odlomakpopisa"/>
        <w:numPr>
          <w:ilvl w:val="0"/>
          <w:numId w:val="22"/>
        </w:numPr>
        <w:spacing w:after="0" w:line="240" w:lineRule="auto"/>
        <w:jc w:val="both"/>
        <w:rPr>
          <w:rFonts w:eastAsia="Times New Roman" w:cs="Calibri"/>
          <w:sz w:val="22"/>
          <w:szCs w:val="22"/>
        </w:rPr>
      </w:pPr>
      <w:r w:rsidRPr="00326A5C">
        <w:rPr>
          <w:rFonts w:eastAsia="Times New Roman" w:cs="Calibri"/>
          <w:sz w:val="22"/>
          <w:szCs w:val="22"/>
        </w:rPr>
        <w:t xml:space="preserve">ako nakon isteka roka navedenog rješenja obveza nije izvršena, </w:t>
      </w:r>
      <w:r w:rsidRPr="00326A5C">
        <w:rPr>
          <w:rFonts w:eastAsia="Times New Roman" w:cs="Calibri"/>
          <w:b/>
          <w:sz w:val="22"/>
          <w:szCs w:val="22"/>
        </w:rPr>
        <w:t>jedinica lokalne samouprave je dužna osigurati uklanjanje tog otpada</w:t>
      </w:r>
      <w:r w:rsidRPr="00326A5C">
        <w:rPr>
          <w:rFonts w:eastAsia="Times New Roman" w:cs="Calibri"/>
          <w:sz w:val="22"/>
          <w:szCs w:val="22"/>
        </w:rPr>
        <w:t xml:space="preserve"> predajom ovlaštenoj osobi za gospodarenje tom vrstom otpada,</w:t>
      </w:r>
    </w:p>
    <w:p w:rsidR="00026522" w:rsidRPr="00326A5C" w:rsidRDefault="00026522" w:rsidP="00C922D5">
      <w:pPr>
        <w:pStyle w:val="Odlomakpopisa"/>
        <w:numPr>
          <w:ilvl w:val="0"/>
          <w:numId w:val="22"/>
        </w:numPr>
        <w:spacing w:after="0" w:line="240" w:lineRule="auto"/>
        <w:jc w:val="both"/>
        <w:rPr>
          <w:rFonts w:eastAsia="Times New Roman" w:cs="Calibri"/>
          <w:sz w:val="22"/>
          <w:szCs w:val="22"/>
        </w:rPr>
      </w:pPr>
      <w:r w:rsidRPr="00326A5C">
        <w:rPr>
          <w:rFonts w:eastAsia="Times New Roman" w:cs="Calibri"/>
          <w:sz w:val="22"/>
          <w:szCs w:val="22"/>
        </w:rPr>
        <w:t>jedinica lokalne samouprave je dužna navedene podatke o otpadu unositi u informacijski sustav gospodarenja otpadom te napraviti izvješće o lokacijama i količinama odbačenog otpada na temelju čega se provode posebne mjere sprječavanja odbacivanja otpada u odnosu na lokacije na kojima je u više navrata utvrđeno nepropisno odbacivanje otpada.</w:t>
      </w:r>
    </w:p>
    <w:p w:rsidR="00F92B4A" w:rsidRPr="00326A5C" w:rsidRDefault="00F92B4A" w:rsidP="00093623">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p>
    <w:p w:rsidR="00F92B4A" w:rsidRPr="00326A5C" w:rsidRDefault="00F92B4A" w:rsidP="00F92B4A">
      <w:pPr>
        <w:autoSpaceDE w:val="0"/>
        <w:autoSpaceDN w:val="0"/>
        <w:adjustRightInd w:val="0"/>
        <w:spacing w:after="0" w:line="240" w:lineRule="auto"/>
        <w:ind w:firstLine="708"/>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Općina Bednja je u listopadu 2009. izradila Plan sanacije ilegalnih odlagališta Općine Bednja. Plan je izradila tvrtka „IPZ </w:t>
      </w:r>
      <w:proofErr w:type="spellStart"/>
      <w:r w:rsidRPr="00326A5C">
        <w:rPr>
          <w:rFonts w:asciiTheme="minorHAnsi" w:hAnsiTheme="minorHAnsi" w:cs="Verdana,BoldItalic"/>
          <w:bCs/>
          <w:iCs/>
          <w:sz w:val="22"/>
          <w:szCs w:val="22"/>
          <w:lang w:eastAsia="en-US"/>
        </w:rPr>
        <w:t>Uniprojekt</w:t>
      </w:r>
      <w:proofErr w:type="spellEnd"/>
      <w:r w:rsidRPr="00326A5C">
        <w:rPr>
          <w:rFonts w:asciiTheme="minorHAnsi" w:hAnsiTheme="minorHAnsi" w:cs="Verdana,BoldItalic"/>
          <w:bCs/>
          <w:iCs/>
          <w:sz w:val="22"/>
          <w:szCs w:val="22"/>
          <w:lang w:eastAsia="en-US"/>
        </w:rPr>
        <w:t xml:space="preserve"> TERRA“ d.o.o. iz Zagreba. </w:t>
      </w:r>
    </w:p>
    <w:p w:rsidR="00D8420F" w:rsidRPr="00326A5C" w:rsidRDefault="00F92B4A" w:rsidP="001F342F">
      <w:pPr>
        <w:autoSpaceDE w:val="0"/>
        <w:autoSpaceDN w:val="0"/>
        <w:adjustRightInd w:val="0"/>
        <w:spacing w:after="0" w:line="240" w:lineRule="auto"/>
        <w:ind w:firstLine="708"/>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S Fondom za zaštitu okoliša i energetsku učinkovitost Općina Bednja sklopila </w:t>
      </w:r>
      <w:r w:rsidR="001F342F" w:rsidRPr="00326A5C">
        <w:rPr>
          <w:rFonts w:asciiTheme="minorHAnsi" w:hAnsiTheme="minorHAnsi" w:cs="Verdana,BoldItalic"/>
          <w:bCs/>
          <w:iCs/>
          <w:sz w:val="22"/>
          <w:szCs w:val="22"/>
          <w:lang w:eastAsia="en-US"/>
        </w:rPr>
        <w:t xml:space="preserve">je </w:t>
      </w:r>
      <w:r w:rsidRPr="00326A5C">
        <w:rPr>
          <w:rFonts w:asciiTheme="minorHAnsi" w:hAnsiTheme="minorHAnsi" w:cs="Verdana,BoldItalic"/>
          <w:bCs/>
          <w:iCs/>
          <w:sz w:val="22"/>
          <w:szCs w:val="22"/>
          <w:lang w:eastAsia="en-US"/>
        </w:rPr>
        <w:t>Ugovor (KLASA: 351-04/08-02/0118, URBROJ: 563-03-10-4) dana 23.07.2010. godine o sufinanciranju sanacije lokacija nepropisno odbačenog otpada</w:t>
      </w:r>
      <w:r w:rsidR="008B547C" w:rsidRPr="00326A5C">
        <w:rPr>
          <w:rFonts w:asciiTheme="minorHAnsi" w:hAnsiTheme="minorHAnsi" w:cs="Verdana,BoldItalic"/>
          <w:bCs/>
          <w:iCs/>
          <w:sz w:val="22"/>
          <w:szCs w:val="22"/>
          <w:lang w:eastAsia="en-US"/>
        </w:rPr>
        <w:t xml:space="preserve">. </w:t>
      </w:r>
      <w:r w:rsidR="00D8420F" w:rsidRPr="00326A5C">
        <w:rPr>
          <w:rFonts w:asciiTheme="minorHAnsi" w:hAnsiTheme="minorHAnsi" w:cs="Verdana,BoldItalic"/>
          <w:bCs/>
          <w:iCs/>
          <w:sz w:val="22"/>
          <w:szCs w:val="22"/>
          <w:lang w:eastAsia="en-US"/>
        </w:rPr>
        <w:t xml:space="preserve">Jedan dio lokacija sa nepropisno odbačenim otpadom se sanirao, a otpad je odvezla i zbrinula tvrtka IVKOM d.d. na odlagalištu otpada </w:t>
      </w:r>
      <w:r w:rsidR="00AD13EC" w:rsidRPr="00326A5C">
        <w:rPr>
          <w:rFonts w:asciiTheme="minorHAnsi" w:hAnsiTheme="minorHAnsi" w:cs="Verdana,BoldItalic"/>
          <w:bCs/>
          <w:iCs/>
          <w:sz w:val="22"/>
          <w:szCs w:val="22"/>
          <w:lang w:eastAsia="en-US"/>
        </w:rPr>
        <w:t>„</w:t>
      </w:r>
      <w:proofErr w:type="spellStart"/>
      <w:r w:rsidR="00D8420F" w:rsidRPr="00326A5C">
        <w:rPr>
          <w:rFonts w:asciiTheme="minorHAnsi" w:hAnsiTheme="minorHAnsi" w:cs="Verdana,BoldItalic"/>
          <w:bCs/>
          <w:iCs/>
          <w:sz w:val="22"/>
          <w:szCs w:val="22"/>
          <w:lang w:eastAsia="en-US"/>
        </w:rPr>
        <w:t>Jerovec</w:t>
      </w:r>
      <w:proofErr w:type="spellEnd"/>
      <w:r w:rsidR="00AD13EC" w:rsidRPr="00326A5C">
        <w:rPr>
          <w:rFonts w:asciiTheme="minorHAnsi" w:hAnsiTheme="minorHAnsi" w:cs="Verdana,BoldItalic"/>
          <w:bCs/>
          <w:iCs/>
          <w:sz w:val="22"/>
          <w:szCs w:val="22"/>
          <w:lang w:eastAsia="en-US"/>
        </w:rPr>
        <w:t>“ u Ivancu</w:t>
      </w:r>
      <w:r w:rsidR="00D8420F" w:rsidRPr="00326A5C">
        <w:rPr>
          <w:rFonts w:asciiTheme="minorHAnsi" w:hAnsiTheme="minorHAnsi" w:cs="Verdana,BoldItalic"/>
          <w:bCs/>
          <w:iCs/>
          <w:sz w:val="22"/>
          <w:szCs w:val="22"/>
          <w:lang w:eastAsia="en-US"/>
        </w:rPr>
        <w:t xml:space="preserve">. U </w:t>
      </w:r>
      <w:r w:rsidR="00D8420F" w:rsidRPr="00326A5C">
        <w:rPr>
          <w:rFonts w:asciiTheme="minorHAnsi" w:hAnsiTheme="minorHAnsi" w:cs="Verdana,BoldItalic"/>
          <w:b/>
          <w:bCs/>
          <w:iCs/>
          <w:sz w:val="22"/>
          <w:szCs w:val="22"/>
          <w:lang w:eastAsia="en-US"/>
        </w:rPr>
        <w:t xml:space="preserve">Tablici </w:t>
      </w:r>
      <w:r w:rsidR="001947F9" w:rsidRPr="00326A5C">
        <w:rPr>
          <w:rFonts w:asciiTheme="minorHAnsi" w:hAnsiTheme="minorHAnsi" w:cs="Verdana,BoldItalic"/>
          <w:b/>
          <w:bCs/>
          <w:iCs/>
          <w:sz w:val="22"/>
          <w:szCs w:val="22"/>
          <w:lang w:eastAsia="en-US"/>
        </w:rPr>
        <w:t>4</w:t>
      </w:r>
      <w:r w:rsidR="00D8420F" w:rsidRPr="00326A5C">
        <w:rPr>
          <w:rFonts w:asciiTheme="minorHAnsi" w:hAnsiTheme="minorHAnsi" w:cs="Verdana,BoldItalic"/>
          <w:b/>
          <w:bCs/>
          <w:iCs/>
          <w:sz w:val="22"/>
          <w:szCs w:val="22"/>
          <w:lang w:eastAsia="en-US"/>
        </w:rPr>
        <w:t>.</w:t>
      </w:r>
      <w:r w:rsidR="00D8420F" w:rsidRPr="00326A5C">
        <w:rPr>
          <w:rFonts w:asciiTheme="minorHAnsi" w:hAnsiTheme="minorHAnsi" w:cs="Verdana,BoldItalic"/>
          <w:bCs/>
          <w:iCs/>
          <w:sz w:val="22"/>
          <w:szCs w:val="22"/>
          <w:lang w:eastAsia="en-US"/>
        </w:rPr>
        <w:t xml:space="preserve"> prikazane su preostale lokacije sa nepropisno odbačenim otpadom</w:t>
      </w:r>
      <w:r w:rsidR="00AA3672" w:rsidRPr="00326A5C">
        <w:rPr>
          <w:rFonts w:asciiTheme="minorHAnsi" w:hAnsiTheme="minorHAnsi" w:cs="Verdana,BoldItalic"/>
          <w:bCs/>
          <w:iCs/>
          <w:sz w:val="22"/>
          <w:szCs w:val="22"/>
          <w:lang w:eastAsia="en-US"/>
        </w:rPr>
        <w:t>.</w:t>
      </w:r>
    </w:p>
    <w:p w:rsidR="00D8420F" w:rsidRPr="00326A5C" w:rsidRDefault="00D8420F" w:rsidP="00D8420F">
      <w:pPr>
        <w:autoSpaceDE w:val="0"/>
        <w:autoSpaceDN w:val="0"/>
        <w:adjustRightInd w:val="0"/>
        <w:spacing w:after="0" w:line="240" w:lineRule="auto"/>
        <w:jc w:val="both"/>
        <w:rPr>
          <w:rFonts w:asciiTheme="minorHAnsi" w:hAnsiTheme="minorHAnsi" w:cs="Verdana,BoldItalic"/>
          <w:bCs/>
          <w:iCs/>
          <w:sz w:val="22"/>
          <w:szCs w:val="22"/>
          <w:lang w:eastAsia="en-US"/>
        </w:rPr>
      </w:pPr>
    </w:p>
    <w:p w:rsidR="00994476" w:rsidRPr="00326A5C" w:rsidRDefault="00994476">
      <w:pPr>
        <w:rPr>
          <w:b/>
          <w:sz w:val="22"/>
        </w:rPr>
      </w:pPr>
      <w:r w:rsidRPr="00326A5C">
        <w:rPr>
          <w:b/>
          <w:sz w:val="22"/>
        </w:rPr>
        <w:br w:type="page"/>
      </w:r>
    </w:p>
    <w:p w:rsidR="00AD13EC" w:rsidRPr="00326A5C" w:rsidRDefault="00AD13EC" w:rsidP="00AD13EC">
      <w:pPr>
        <w:autoSpaceDE w:val="0"/>
        <w:autoSpaceDN w:val="0"/>
        <w:adjustRightInd w:val="0"/>
        <w:spacing w:after="0" w:line="240" w:lineRule="auto"/>
        <w:jc w:val="both"/>
        <w:rPr>
          <w:sz w:val="22"/>
        </w:rPr>
      </w:pPr>
      <w:r w:rsidRPr="00326A5C">
        <w:rPr>
          <w:b/>
          <w:sz w:val="22"/>
        </w:rPr>
        <w:lastRenderedPageBreak/>
        <w:t xml:space="preserve">Tablica </w:t>
      </w:r>
      <w:r w:rsidRPr="00326A5C">
        <w:rPr>
          <w:b/>
          <w:sz w:val="22"/>
        </w:rPr>
        <w:fldChar w:fldCharType="begin"/>
      </w:r>
      <w:r w:rsidRPr="00326A5C">
        <w:rPr>
          <w:b/>
          <w:sz w:val="22"/>
        </w:rPr>
        <w:instrText xml:space="preserve"> SEQ Tablica \* ARABIC </w:instrText>
      </w:r>
      <w:r w:rsidRPr="00326A5C">
        <w:rPr>
          <w:b/>
          <w:sz w:val="22"/>
        </w:rPr>
        <w:fldChar w:fldCharType="separate"/>
      </w:r>
      <w:r w:rsidR="00B60C34">
        <w:rPr>
          <w:b/>
          <w:noProof/>
          <w:sz w:val="22"/>
        </w:rPr>
        <w:t>4</w:t>
      </w:r>
      <w:r w:rsidRPr="00326A5C">
        <w:rPr>
          <w:b/>
          <w:sz w:val="22"/>
        </w:rPr>
        <w:fldChar w:fldCharType="end"/>
      </w:r>
      <w:r w:rsidRPr="00326A5C">
        <w:rPr>
          <w:b/>
          <w:sz w:val="22"/>
        </w:rPr>
        <w:t xml:space="preserve">. </w:t>
      </w:r>
      <w:r w:rsidRPr="00326A5C">
        <w:rPr>
          <w:sz w:val="22"/>
        </w:rPr>
        <w:t>Lokacije nepropisno odbačenog otpada na području Općine Bednje</w:t>
      </w:r>
    </w:p>
    <w:tbl>
      <w:tblPr>
        <w:tblStyle w:val="Reetkatablice"/>
        <w:tblW w:w="0" w:type="auto"/>
        <w:tblLook w:val="04A0" w:firstRow="1" w:lastRow="0" w:firstColumn="1" w:lastColumn="0" w:noHBand="0" w:noVBand="1"/>
      </w:tblPr>
      <w:tblGrid>
        <w:gridCol w:w="809"/>
        <w:gridCol w:w="1785"/>
        <w:gridCol w:w="1661"/>
        <w:gridCol w:w="1518"/>
        <w:gridCol w:w="1647"/>
        <w:gridCol w:w="1640"/>
      </w:tblGrid>
      <w:tr w:rsidR="008C7974" w:rsidRPr="00326A5C" w:rsidTr="008C7974">
        <w:tc>
          <w:tcPr>
            <w:tcW w:w="817"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REDNI BROJ</w:t>
            </w:r>
          </w:p>
        </w:tc>
        <w:tc>
          <w:tcPr>
            <w:tcW w:w="1843"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MJESNI ODBOR</w:t>
            </w:r>
          </w:p>
        </w:tc>
        <w:tc>
          <w:tcPr>
            <w:tcW w:w="1685"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DIVLJE ODLAGALIŠTE</w:t>
            </w:r>
          </w:p>
        </w:tc>
        <w:tc>
          <w:tcPr>
            <w:tcW w:w="1575"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LOKACIJA</w:t>
            </w:r>
          </w:p>
        </w:tc>
        <w:tc>
          <w:tcPr>
            <w:tcW w:w="1677" w:type="dxa"/>
            <w:shd w:val="clear" w:color="auto" w:fill="F2F2F2" w:themeFill="background1" w:themeFillShade="F2"/>
            <w:vAlign w:val="center"/>
          </w:tcPr>
          <w:p w:rsidR="008C7974" w:rsidRPr="00326A5C" w:rsidRDefault="008C7974" w:rsidP="00284B27">
            <w:pPr>
              <w:autoSpaceDE w:val="0"/>
              <w:autoSpaceDN w:val="0"/>
              <w:adjustRightInd w:val="0"/>
              <w:rPr>
                <w:rFonts w:asciiTheme="minorHAnsi" w:hAnsiTheme="minorHAnsi" w:cstheme="minorHAnsi"/>
                <w:b/>
                <w:bCs/>
                <w:iCs/>
                <w:lang w:eastAsia="en-US"/>
              </w:rPr>
            </w:pPr>
            <w:r w:rsidRPr="00326A5C">
              <w:rPr>
                <w:rFonts w:asciiTheme="minorHAnsi" w:hAnsiTheme="minorHAnsi" w:cstheme="minorHAnsi"/>
                <w:b/>
                <w:bCs/>
                <w:iCs/>
                <w:lang w:eastAsia="en-US"/>
              </w:rPr>
              <w:t>PROCJENJENA KOLIČINA OTPADA (m</w:t>
            </w:r>
            <w:r w:rsidRPr="00326A5C">
              <w:rPr>
                <w:rFonts w:asciiTheme="minorHAnsi" w:hAnsiTheme="minorHAnsi" w:cstheme="minorHAnsi"/>
                <w:b/>
                <w:bCs/>
                <w:iCs/>
                <w:vertAlign w:val="superscript"/>
                <w:lang w:eastAsia="en-US"/>
              </w:rPr>
              <w:t>3</w:t>
            </w:r>
            <w:r w:rsidRPr="00326A5C">
              <w:rPr>
                <w:rFonts w:asciiTheme="minorHAnsi" w:hAnsiTheme="minorHAnsi" w:cstheme="minorHAnsi"/>
                <w:b/>
                <w:bCs/>
                <w:iCs/>
                <w:lang w:eastAsia="en-US"/>
              </w:rPr>
              <w:t>)</w:t>
            </w:r>
          </w:p>
        </w:tc>
        <w:tc>
          <w:tcPr>
            <w:tcW w:w="1689" w:type="dxa"/>
            <w:shd w:val="clear" w:color="auto" w:fill="F2F2F2" w:themeFill="background1" w:themeFillShade="F2"/>
            <w:vAlign w:val="center"/>
          </w:tcPr>
          <w:p w:rsidR="008C7974" w:rsidRPr="00326A5C" w:rsidRDefault="008C7974" w:rsidP="00284B27">
            <w:pPr>
              <w:autoSpaceDE w:val="0"/>
              <w:autoSpaceDN w:val="0"/>
              <w:adjustRightInd w:val="0"/>
              <w:jc w:val="both"/>
              <w:rPr>
                <w:rFonts w:asciiTheme="minorHAnsi" w:hAnsiTheme="minorHAnsi" w:cstheme="minorHAnsi"/>
                <w:b/>
                <w:bCs/>
                <w:iCs/>
                <w:lang w:eastAsia="en-US"/>
              </w:rPr>
            </w:pPr>
            <w:r w:rsidRPr="00326A5C">
              <w:rPr>
                <w:rFonts w:asciiTheme="minorHAnsi" w:hAnsiTheme="minorHAnsi" w:cstheme="minorHAnsi"/>
                <w:b/>
                <w:bCs/>
                <w:iCs/>
                <w:lang w:eastAsia="en-US"/>
              </w:rPr>
              <w:t>STRUKTURA OTPADA</w:t>
            </w:r>
          </w:p>
        </w:tc>
      </w:tr>
      <w:tr w:rsidR="008C7974" w:rsidRPr="00326A5C" w:rsidTr="008C7974">
        <w:trPr>
          <w:trHeight w:val="547"/>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RINKOVEC</w:t>
            </w: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Raskršće prema svetom Josipu</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xml:space="preserve">. br. 4301/4 k.o. </w:t>
            </w:r>
            <w:proofErr w:type="spellStart"/>
            <w:r w:rsidRPr="00326A5C">
              <w:rPr>
                <w:rFonts w:asciiTheme="minorHAnsi" w:hAnsiTheme="minorHAnsi" w:cstheme="minorHAnsi"/>
                <w:bCs/>
                <w:iCs/>
                <w:lang w:eastAsia="en-US"/>
              </w:rPr>
              <w:t>Rinkovec</w:t>
            </w:r>
            <w:proofErr w:type="spellEnd"/>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3</w:t>
            </w:r>
          </w:p>
        </w:tc>
        <w:tc>
          <w:tcPr>
            <w:tcW w:w="1689"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miješani otpad</w:t>
            </w:r>
          </w:p>
        </w:tc>
      </w:tr>
      <w:tr w:rsidR="008C7974" w:rsidRPr="00326A5C" w:rsidTr="008C7974">
        <w:trPr>
          <w:trHeight w:val="547"/>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ŠINKOVICA BEDNJANSKA</w:t>
            </w:r>
          </w:p>
        </w:tc>
        <w:tc>
          <w:tcPr>
            <w:tcW w:w="1685" w:type="dxa"/>
            <w:vAlign w:val="center"/>
          </w:tcPr>
          <w:p w:rsidR="008C7974" w:rsidRPr="00326A5C" w:rsidRDefault="008C7974" w:rsidP="00284B27">
            <w:pPr>
              <w:jc w:val="center"/>
              <w:rPr>
                <w:rFonts w:asciiTheme="minorHAnsi" w:hAnsiTheme="minorHAnsi" w:cstheme="minorHAnsi"/>
              </w:rPr>
            </w:pPr>
            <w:proofErr w:type="spellStart"/>
            <w:r w:rsidRPr="00326A5C">
              <w:rPr>
                <w:rFonts w:asciiTheme="minorHAnsi" w:hAnsiTheme="minorHAnsi" w:cstheme="minorHAnsi"/>
              </w:rPr>
              <w:t>Diguli</w:t>
            </w:r>
            <w:proofErr w:type="spellEnd"/>
            <w:r w:rsidRPr="00326A5C">
              <w:rPr>
                <w:rFonts w:asciiTheme="minorHAnsi" w:hAnsiTheme="minorHAnsi" w:cstheme="minorHAnsi"/>
              </w:rPr>
              <w:t xml:space="preserve"> – </w:t>
            </w:r>
            <w:proofErr w:type="spellStart"/>
            <w:r w:rsidRPr="00326A5C">
              <w:rPr>
                <w:rFonts w:asciiTheme="minorHAnsi" w:hAnsiTheme="minorHAnsi" w:cstheme="minorHAnsi"/>
              </w:rPr>
              <w:t>Vidranci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rPr>
              <w:t>k.č</w:t>
            </w:r>
            <w:proofErr w:type="spellEnd"/>
            <w:r w:rsidRPr="00326A5C">
              <w:rPr>
                <w:rFonts w:asciiTheme="minorHAnsi" w:hAnsiTheme="minorHAnsi" w:cstheme="minorHAnsi"/>
              </w:rPr>
              <w:t>. br. 6218 k.o. Bednja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235"/>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restart"/>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VRBNO</w:t>
            </w:r>
          </w:p>
        </w:tc>
        <w:tc>
          <w:tcPr>
            <w:tcW w:w="1685" w:type="dxa"/>
            <w:vAlign w:val="center"/>
          </w:tcPr>
          <w:p w:rsidR="008C7974" w:rsidRPr="00326A5C" w:rsidRDefault="008C7974" w:rsidP="00284B27">
            <w:pPr>
              <w:jc w:val="center"/>
              <w:rPr>
                <w:rFonts w:asciiTheme="minorHAnsi" w:hAnsiTheme="minorHAnsi" w:cstheme="minorHAnsi"/>
              </w:rPr>
            </w:pPr>
            <w:proofErr w:type="spellStart"/>
            <w:r w:rsidRPr="00326A5C">
              <w:rPr>
                <w:rFonts w:asciiTheme="minorHAnsi" w:hAnsiTheme="minorHAnsi" w:cstheme="minorHAnsi"/>
              </w:rPr>
              <w:t>Kolačko</w:t>
            </w:r>
            <w:proofErr w:type="spellEnd"/>
            <w:r w:rsidRPr="00326A5C">
              <w:rPr>
                <w:rFonts w:asciiTheme="minorHAnsi" w:hAnsiTheme="minorHAnsi" w:cstheme="minorHAnsi"/>
              </w:rPr>
              <w:t xml:space="preserve"> – </w:t>
            </w:r>
            <w:proofErr w:type="spellStart"/>
            <w:r w:rsidRPr="00326A5C">
              <w:rPr>
                <w:rFonts w:asciiTheme="minorHAnsi" w:hAnsiTheme="minorHAnsi" w:cstheme="minorHAnsi"/>
              </w:rPr>
              <w:t>Meliša</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rPr>
              <w:t>k.č</w:t>
            </w:r>
            <w:proofErr w:type="spellEnd"/>
            <w:r w:rsidRPr="00326A5C">
              <w:rPr>
                <w:rFonts w:asciiTheme="minorHAnsi" w:hAnsiTheme="minorHAnsi" w:cstheme="minorHAnsi"/>
              </w:rPr>
              <w:t>. br. 5238 k.o. Bednja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115"/>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Grabari</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5511 k.o. 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5</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138"/>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Brački</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8650 k.o. 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1</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24"/>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 xml:space="preserve">Dionica prema </w:t>
            </w:r>
            <w:proofErr w:type="spellStart"/>
            <w:r w:rsidRPr="00326A5C">
              <w:rPr>
                <w:rFonts w:asciiTheme="minorHAnsi" w:hAnsiTheme="minorHAnsi" w:cstheme="minorHAnsi"/>
                <w:bCs/>
                <w:iCs/>
                <w:lang w:eastAsia="en-US"/>
              </w:rPr>
              <w:t>Maclju</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
                <w:bCs/>
                <w:iCs/>
                <w:lang w:eastAsia="en-US"/>
              </w:rPr>
            </w:pPr>
            <w:r w:rsidRPr="00326A5C">
              <w:rPr>
                <w:rFonts w:asciiTheme="minorHAnsi" w:hAnsiTheme="minorHAnsi" w:cstheme="minorHAnsi"/>
                <w:bCs/>
                <w:iCs/>
                <w:lang w:eastAsia="en-US"/>
              </w:rPr>
              <w:t xml:space="preserve">uz </w:t>
            </w: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216/9 k.o. 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3</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16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restart"/>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JEŽOVEC</w:t>
            </w: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Gašparići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4441 k.o. 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51"/>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kod transformatora</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4118, 4105 k.o.</w:t>
            </w:r>
            <w:r w:rsidRPr="00326A5C">
              <w:rPr>
                <w:rFonts w:asciiTheme="minorHAnsi" w:hAnsiTheme="minorHAnsi" w:cstheme="minorHAnsi"/>
              </w:rPr>
              <w:t xml:space="preserve"> </w:t>
            </w:r>
            <w:r w:rsidRPr="00326A5C">
              <w:rPr>
                <w:rFonts w:asciiTheme="minorHAnsi" w:hAnsiTheme="minorHAnsi" w:cstheme="minorHAnsi"/>
                <w:bCs/>
                <w:iCs/>
                <w:lang w:eastAsia="en-US"/>
              </w:rPr>
              <w:t>Šaša</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4</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7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restart"/>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JAMNO – BREZOVA GORA</w:t>
            </w:r>
          </w:p>
        </w:tc>
        <w:tc>
          <w:tcPr>
            <w:tcW w:w="1685" w:type="dxa"/>
            <w:vAlign w:val="center"/>
          </w:tcPr>
          <w:p w:rsidR="008C7974" w:rsidRPr="00326A5C" w:rsidRDefault="008C7974" w:rsidP="00093401">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Funtači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2515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1</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95"/>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 xml:space="preserve">raskršće prema zaseoku </w:t>
            </w:r>
            <w:proofErr w:type="spellStart"/>
            <w:r w:rsidRPr="00326A5C">
              <w:rPr>
                <w:rFonts w:asciiTheme="minorHAnsi" w:hAnsiTheme="minorHAnsi" w:cstheme="minorHAnsi"/>
                <w:bCs/>
                <w:iCs/>
                <w:lang w:eastAsia="en-US"/>
              </w:rPr>
              <w:t>Salski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2520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50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restart"/>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M.O. CVETLIN</w:t>
            </w: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Monterići</w:t>
            </w:r>
            <w:proofErr w:type="spellEnd"/>
            <w:r w:rsidRPr="00326A5C">
              <w:rPr>
                <w:rFonts w:asciiTheme="minorHAnsi" w:hAnsiTheme="minorHAnsi" w:cstheme="minorHAnsi"/>
                <w:bCs/>
                <w:iCs/>
                <w:lang w:eastAsia="en-US"/>
              </w:rPr>
              <w:t xml:space="preserve"> – </w:t>
            </w:r>
            <w:proofErr w:type="spellStart"/>
            <w:r w:rsidRPr="00326A5C">
              <w:rPr>
                <w:rFonts w:asciiTheme="minorHAnsi" w:hAnsiTheme="minorHAnsi" w:cstheme="minorHAnsi"/>
                <w:bCs/>
                <w:iCs/>
                <w:lang w:eastAsia="en-US"/>
              </w:rPr>
              <w:t>Laperski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349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1</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38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both"/>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Školniki</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6750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2</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263"/>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both"/>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Šveci</w:t>
            </w:r>
            <w:proofErr w:type="spellEnd"/>
            <w:r w:rsidRPr="00326A5C">
              <w:rPr>
                <w:rFonts w:asciiTheme="minorHAnsi" w:hAnsiTheme="minorHAnsi" w:cstheme="minorHAnsi"/>
                <w:bCs/>
                <w:iCs/>
                <w:lang w:eastAsia="en-US"/>
              </w:rPr>
              <w:t xml:space="preserve"> – </w:t>
            </w:r>
            <w:proofErr w:type="spellStart"/>
            <w:r w:rsidRPr="00326A5C">
              <w:rPr>
                <w:rFonts w:asciiTheme="minorHAnsi" w:hAnsiTheme="minorHAnsi" w:cstheme="minorHAnsi"/>
                <w:bCs/>
                <w:iCs/>
                <w:lang w:eastAsia="en-US"/>
              </w:rPr>
              <w:t>Šoket</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7336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7</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26"/>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both"/>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proofErr w:type="spellStart"/>
            <w:r w:rsidRPr="00326A5C">
              <w:rPr>
                <w:rFonts w:asciiTheme="minorHAnsi" w:hAnsiTheme="minorHAnsi" w:cstheme="minorHAnsi"/>
                <w:bCs/>
                <w:iCs/>
                <w:lang w:eastAsia="en-US"/>
              </w:rPr>
              <w:t>Belčići</w:t>
            </w:r>
            <w:proofErr w:type="spellEnd"/>
            <w:r w:rsidRPr="00326A5C">
              <w:rPr>
                <w:rFonts w:asciiTheme="minorHAnsi" w:hAnsiTheme="minorHAnsi" w:cstheme="minorHAnsi"/>
                <w:bCs/>
                <w:iCs/>
                <w:lang w:eastAsia="en-US"/>
              </w:rPr>
              <w:t xml:space="preserve"> – </w:t>
            </w:r>
            <w:proofErr w:type="spellStart"/>
            <w:r w:rsidRPr="00326A5C">
              <w:rPr>
                <w:rFonts w:asciiTheme="minorHAnsi" w:hAnsiTheme="minorHAnsi" w:cstheme="minorHAnsi"/>
                <w:bCs/>
                <w:iCs/>
                <w:lang w:eastAsia="en-US"/>
              </w:rPr>
              <w:t>Tepolje</w:t>
            </w:r>
            <w:proofErr w:type="spellEnd"/>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2099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3</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r w:rsidR="008C7974" w:rsidRPr="00326A5C" w:rsidTr="008C7974">
        <w:trPr>
          <w:trHeight w:val="448"/>
        </w:trPr>
        <w:tc>
          <w:tcPr>
            <w:tcW w:w="817" w:type="dxa"/>
            <w:vAlign w:val="center"/>
          </w:tcPr>
          <w:p w:rsidR="008C7974" w:rsidRPr="00326A5C" w:rsidRDefault="008C7974" w:rsidP="004D2E11">
            <w:pPr>
              <w:pStyle w:val="Odlomakpopisa"/>
              <w:numPr>
                <w:ilvl w:val="0"/>
                <w:numId w:val="38"/>
              </w:numPr>
              <w:autoSpaceDE w:val="0"/>
              <w:autoSpaceDN w:val="0"/>
              <w:adjustRightInd w:val="0"/>
              <w:rPr>
                <w:rFonts w:asciiTheme="minorHAnsi" w:hAnsiTheme="minorHAnsi" w:cstheme="minorHAnsi"/>
                <w:bCs/>
                <w:iCs/>
                <w:lang w:eastAsia="en-US"/>
              </w:rPr>
            </w:pPr>
          </w:p>
        </w:tc>
        <w:tc>
          <w:tcPr>
            <w:tcW w:w="1843" w:type="dxa"/>
            <w:vMerge/>
            <w:vAlign w:val="center"/>
          </w:tcPr>
          <w:p w:rsidR="008C7974" w:rsidRPr="00326A5C" w:rsidRDefault="008C7974" w:rsidP="00284B27">
            <w:pPr>
              <w:autoSpaceDE w:val="0"/>
              <w:autoSpaceDN w:val="0"/>
              <w:adjustRightInd w:val="0"/>
              <w:jc w:val="both"/>
              <w:rPr>
                <w:rFonts w:asciiTheme="minorHAnsi" w:hAnsiTheme="minorHAnsi" w:cstheme="minorHAnsi"/>
                <w:bCs/>
                <w:iCs/>
                <w:lang w:eastAsia="en-US"/>
              </w:rPr>
            </w:pPr>
          </w:p>
        </w:tc>
        <w:tc>
          <w:tcPr>
            <w:tcW w:w="1685" w:type="dxa"/>
            <w:vAlign w:val="center"/>
          </w:tcPr>
          <w:p w:rsidR="008C7974" w:rsidRPr="00326A5C" w:rsidRDefault="008C7974" w:rsidP="00284B27">
            <w:pPr>
              <w:autoSpaceDE w:val="0"/>
              <w:autoSpaceDN w:val="0"/>
              <w:adjustRightInd w:val="0"/>
              <w:jc w:val="center"/>
              <w:rPr>
                <w:rFonts w:asciiTheme="minorHAnsi" w:hAnsiTheme="minorHAnsi" w:cstheme="minorHAnsi"/>
                <w:bCs/>
                <w:iCs/>
                <w:lang w:eastAsia="en-US"/>
              </w:rPr>
            </w:pPr>
            <w:r w:rsidRPr="00326A5C">
              <w:rPr>
                <w:rFonts w:asciiTheme="minorHAnsi" w:hAnsiTheme="minorHAnsi" w:cstheme="minorHAnsi"/>
                <w:bCs/>
                <w:iCs/>
                <w:lang w:eastAsia="en-US"/>
              </w:rPr>
              <w:t>Dionica prema crkvi</w:t>
            </w:r>
          </w:p>
        </w:tc>
        <w:tc>
          <w:tcPr>
            <w:tcW w:w="1575" w:type="dxa"/>
            <w:vAlign w:val="center"/>
          </w:tcPr>
          <w:p w:rsidR="008C7974" w:rsidRPr="00326A5C" w:rsidRDefault="008C7974" w:rsidP="00284B27">
            <w:pPr>
              <w:autoSpaceDE w:val="0"/>
              <w:autoSpaceDN w:val="0"/>
              <w:adjustRightInd w:val="0"/>
              <w:rPr>
                <w:rFonts w:asciiTheme="minorHAnsi" w:hAnsiTheme="minorHAnsi" w:cstheme="minorHAnsi"/>
                <w:bCs/>
                <w:iCs/>
                <w:lang w:eastAsia="en-US"/>
              </w:rPr>
            </w:pPr>
            <w:proofErr w:type="spellStart"/>
            <w:r w:rsidRPr="00326A5C">
              <w:rPr>
                <w:rFonts w:asciiTheme="minorHAnsi" w:hAnsiTheme="minorHAnsi" w:cstheme="minorHAnsi"/>
                <w:bCs/>
                <w:iCs/>
                <w:lang w:eastAsia="en-US"/>
              </w:rPr>
              <w:t>k.č</w:t>
            </w:r>
            <w:proofErr w:type="spellEnd"/>
            <w:r w:rsidRPr="00326A5C">
              <w:rPr>
                <w:rFonts w:asciiTheme="minorHAnsi" w:hAnsiTheme="minorHAnsi" w:cstheme="minorHAnsi"/>
                <w:bCs/>
                <w:iCs/>
                <w:lang w:eastAsia="en-US"/>
              </w:rPr>
              <w:t>. br. 1613 k.o. Trakošćan</w:t>
            </w:r>
          </w:p>
        </w:tc>
        <w:tc>
          <w:tcPr>
            <w:tcW w:w="1677"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rPr>
              <w:t>8</w:t>
            </w:r>
          </w:p>
        </w:tc>
        <w:tc>
          <w:tcPr>
            <w:tcW w:w="1689" w:type="dxa"/>
            <w:vAlign w:val="center"/>
          </w:tcPr>
          <w:p w:rsidR="008C7974" w:rsidRPr="00326A5C" w:rsidRDefault="008C7974" w:rsidP="00284B27">
            <w:pPr>
              <w:jc w:val="center"/>
              <w:rPr>
                <w:rFonts w:asciiTheme="minorHAnsi" w:hAnsiTheme="minorHAnsi" w:cstheme="minorHAnsi"/>
              </w:rPr>
            </w:pPr>
            <w:r w:rsidRPr="00326A5C">
              <w:rPr>
                <w:rFonts w:asciiTheme="minorHAnsi" w:hAnsiTheme="minorHAnsi" w:cstheme="minorHAnsi"/>
                <w:bCs/>
                <w:iCs/>
                <w:lang w:eastAsia="en-US"/>
              </w:rPr>
              <w:t>miješani otpad</w:t>
            </w:r>
          </w:p>
        </w:tc>
      </w:tr>
    </w:tbl>
    <w:p w:rsidR="00AD13EC" w:rsidRPr="00326A5C" w:rsidRDefault="00AD13EC" w:rsidP="00D8420F">
      <w:pPr>
        <w:autoSpaceDE w:val="0"/>
        <w:autoSpaceDN w:val="0"/>
        <w:adjustRightInd w:val="0"/>
        <w:spacing w:after="0" w:line="240" w:lineRule="auto"/>
        <w:jc w:val="both"/>
        <w:rPr>
          <w:rFonts w:asciiTheme="minorHAnsi" w:hAnsiTheme="minorHAnsi" w:cs="Verdana,BoldItalic"/>
          <w:bCs/>
          <w:iCs/>
          <w:sz w:val="22"/>
          <w:szCs w:val="22"/>
          <w:lang w:eastAsia="en-US"/>
        </w:rPr>
      </w:pPr>
    </w:p>
    <w:p w:rsidR="00026522" w:rsidRPr="00326A5C" w:rsidRDefault="009B3748" w:rsidP="00093623">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Općina Bednja provodi posebne mjere sprječavanja odbacivanja otpada u odnosu na lokacije na kojima je u više navrata utvrđeno nepropisno odbacivanje otpada. </w:t>
      </w:r>
    </w:p>
    <w:p w:rsidR="003D3714" w:rsidRPr="00326A5C" w:rsidRDefault="003D3714" w:rsidP="00093623">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p>
    <w:p w:rsidR="00F92B4A" w:rsidRPr="00326A5C" w:rsidRDefault="003D3714" w:rsidP="00F92B4A">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Također je u</w:t>
      </w:r>
      <w:r w:rsidR="00F92B4A" w:rsidRPr="00326A5C">
        <w:rPr>
          <w:rFonts w:asciiTheme="minorHAnsi" w:hAnsiTheme="minorHAnsi" w:cs="Verdana,BoldItalic"/>
          <w:bCs/>
          <w:iCs/>
          <w:sz w:val="22"/>
          <w:szCs w:val="22"/>
          <w:lang w:eastAsia="en-US"/>
        </w:rPr>
        <w:t>spostavlje</w:t>
      </w:r>
      <w:r w:rsidRPr="00326A5C">
        <w:rPr>
          <w:rFonts w:asciiTheme="minorHAnsi" w:hAnsiTheme="minorHAnsi" w:cs="Verdana,BoldItalic"/>
          <w:bCs/>
          <w:iCs/>
          <w:sz w:val="22"/>
          <w:szCs w:val="22"/>
          <w:lang w:eastAsia="en-US"/>
        </w:rPr>
        <w:t>n</w:t>
      </w:r>
      <w:r w:rsidR="00F92B4A" w:rsidRPr="00326A5C">
        <w:rPr>
          <w:rFonts w:asciiTheme="minorHAnsi" w:hAnsiTheme="minorHAnsi" w:cs="Verdana,BoldItalic"/>
          <w:bCs/>
          <w:iCs/>
          <w:sz w:val="22"/>
          <w:szCs w:val="22"/>
          <w:lang w:eastAsia="en-US"/>
        </w:rPr>
        <w:t xml:space="preserve"> sustav za zaprimanje obavijesti o nepropisno odbačenom otpadu na mrežnim stranicama Općine Bednja na koji se može poslati obavijest ili javiti o odbačenom otpadu.</w:t>
      </w:r>
    </w:p>
    <w:p w:rsidR="00F92B4A" w:rsidRPr="00326A5C" w:rsidRDefault="00F92B4A" w:rsidP="00093623">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p>
    <w:p w:rsidR="009B3748" w:rsidRPr="00326A5C" w:rsidRDefault="009B3748" w:rsidP="00F92B4A">
      <w:pPr>
        <w:autoSpaceDE w:val="0"/>
        <w:autoSpaceDN w:val="0"/>
        <w:adjustRightInd w:val="0"/>
        <w:spacing w:after="0" w:line="240" w:lineRule="auto"/>
        <w:ind w:firstLine="567"/>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 xml:space="preserve">Na </w:t>
      </w:r>
      <w:r w:rsidR="003D3714" w:rsidRPr="00326A5C">
        <w:rPr>
          <w:rFonts w:asciiTheme="minorHAnsi" w:hAnsiTheme="minorHAnsi" w:cs="Verdana,BoldItalic"/>
          <w:bCs/>
          <w:iCs/>
          <w:sz w:val="22"/>
          <w:szCs w:val="22"/>
          <w:lang w:eastAsia="en-US"/>
        </w:rPr>
        <w:t>lokacijama</w:t>
      </w:r>
      <w:r w:rsidR="001F342F" w:rsidRPr="00326A5C">
        <w:rPr>
          <w:rFonts w:asciiTheme="minorHAnsi" w:hAnsiTheme="minorHAnsi" w:cs="Verdana,BoldItalic"/>
          <w:bCs/>
          <w:iCs/>
          <w:sz w:val="22"/>
          <w:szCs w:val="22"/>
          <w:lang w:eastAsia="en-US"/>
        </w:rPr>
        <w:t xml:space="preserve"> nepropisno odbačenog otpada</w:t>
      </w:r>
      <w:r w:rsidRPr="00326A5C">
        <w:rPr>
          <w:rFonts w:asciiTheme="minorHAnsi" w:hAnsiTheme="minorHAnsi" w:cs="Verdana,BoldItalic"/>
          <w:bCs/>
          <w:iCs/>
          <w:sz w:val="22"/>
          <w:szCs w:val="22"/>
          <w:lang w:eastAsia="en-US"/>
        </w:rPr>
        <w:t xml:space="preserve"> provode se sljedeće posebne mjere:</w:t>
      </w:r>
    </w:p>
    <w:p w:rsidR="009B3748" w:rsidRPr="00326A5C" w:rsidRDefault="009B3748" w:rsidP="004D2E11">
      <w:pPr>
        <w:pStyle w:val="Odlomakpopisa"/>
        <w:numPr>
          <w:ilvl w:val="0"/>
          <w:numId w:val="37"/>
        </w:numPr>
        <w:autoSpaceDE w:val="0"/>
        <w:autoSpaceDN w:val="0"/>
        <w:adjustRightInd w:val="0"/>
        <w:spacing w:after="0" w:line="240" w:lineRule="auto"/>
        <w:ind w:left="993" w:hanging="426"/>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učestala kontrola lokacija putem komunalnog redarstva,</w:t>
      </w:r>
    </w:p>
    <w:p w:rsidR="009B3748" w:rsidRPr="00326A5C" w:rsidRDefault="009B3748" w:rsidP="004D2E11">
      <w:pPr>
        <w:pStyle w:val="Odlomakpopisa"/>
        <w:numPr>
          <w:ilvl w:val="0"/>
          <w:numId w:val="37"/>
        </w:numPr>
        <w:autoSpaceDE w:val="0"/>
        <w:autoSpaceDN w:val="0"/>
        <w:adjustRightInd w:val="0"/>
        <w:spacing w:after="0" w:line="240" w:lineRule="auto"/>
        <w:ind w:left="993" w:hanging="426"/>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postave znakova upozorenja o zabrani odbacivanja otpada,</w:t>
      </w:r>
    </w:p>
    <w:p w:rsidR="00994476" w:rsidRPr="00326A5C" w:rsidRDefault="009B3748" w:rsidP="004D2E11">
      <w:pPr>
        <w:pStyle w:val="Odlomakpopisa"/>
        <w:numPr>
          <w:ilvl w:val="0"/>
          <w:numId w:val="37"/>
        </w:numPr>
        <w:autoSpaceDE w:val="0"/>
        <w:autoSpaceDN w:val="0"/>
        <w:adjustRightInd w:val="0"/>
        <w:spacing w:after="0" w:line="240" w:lineRule="auto"/>
        <w:ind w:left="993" w:hanging="426"/>
        <w:jc w:val="both"/>
        <w:rPr>
          <w:rFonts w:asciiTheme="minorHAnsi" w:hAnsiTheme="minorHAnsi" w:cs="Verdana,BoldItalic"/>
          <w:bCs/>
          <w:iCs/>
          <w:sz w:val="22"/>
          <w:szCs w:val="22"/>
          <w:lang w:eastAsia="en-US"/>
        </w:rPr>
      </w:pPr>
      <w:r w:rsidRPr="00326A5C">
        <w:rPr>
          <w:rFonts w:asciiTheme="minorHAnsi" w:hAnsiTheme="minorHAnsi" w:cs="Verdana,BoldItalic"/>
          <w:bCs/>
          <w:iCs/>
          <w:sz w:val="22"/>
          <w:szCs w:val="22"/>
          <w:lang w:eastAsia="en-US"/>
        </w:rPr>
        <w:t>postava informacija o telefonskom broju na koji je moguće prijavit</w:t>
      </w:r>
      <w:r w:rsidR="00F92B4A" w:rsidRPr="00326A5C">
        <w:rPr>
          <w:rFonts w:asciiTheme="minorHAnsi" w:hAnsiTheme="minorHAnsi" w:cs="Verdana,BoldItalic"/>
          <w:bCs/>
          <w:iCs/>
          <w:sz w:val="22"/>
          <w:szCs w:val="22"/>
          <w:lang w:eastAsia="en-US"/>
        </w:rPr>
        <w:t>i nepropisno odbacivanje otpada</w:t>
      </w:r>
      <w:r w:rsidR="00994476" w:rsidRPr="00326A5C">
        <w:rPr>
          <w:rFonts w:asciiTheme="minorHAnsi" w:hAnsiTheme="minorHAnsi" w:cs="Verdana,BoldItalic"/>
          <w:bCs/>
          <w:iCs/>
          <w:sz w:val="22"/>
          <w:szCs w:val="22"/>
          <w:lang w:eastAsia="en-US"/>
        </w:rPr>
        <w:t>.</w:t>
      </w:r>
    </w:p>
    <w:p w:rsidR="00824B22" w:rsidRPr="00326A5C" w:rsidRDefault="00167E4F" w:rsidP="00994476">
      <w:pPr>
        <w:autoSpaceDE w:val="0"/>
        <w:autoSpaceDN w:val="0"/>
        <w:adjustRightInd w:val="0"/>
        <w:spacing w:after="0" w:line="240" w:lineRule="auto"/>
        <w:jc w:val="both"/>
        <w:rPr>
          <w:rFonts w:asciiTheme="minorHAnsi" w:hAnsiTheme="minorHAnsi" w:cs="Verdana,BoldItalic"/>
          <w:bCs/>
          <w:iCs/>
          <w:sz w:val="22"/>
          <w:szCs w:val="22"/>
          <w:lang w:eastAsia="en-US"/>
        </w:rPr>
      </w:pPr>
      <w:r w:rsidRPr="00326A5C">
        <w:rPr>
          <w:sz w:val="22"/>
        </w:rPr>
        <w:t>Lokacije nepropisno odbačenog otpada će se sanirati tijekom akcija prikupljanja otpada („Zelena čistka“) (</w:t>
      </w:r>
      <w:r w:rsidRPr="00326A5C">
        <w:rPr>
          <w:i/>
          <w:sz w:val="22"/>
        </w:rPr>
        <w:t>Poglavlje 7.2.</w:t>
      </w:r>
      <w:r w:rsidRPr="00326A5C">
        <w:rPr>
          <w:sz w:val="22"/>
        </w:rPr>
        <w:t>).</w:t>
      </w:r>
    </w:p>
    <w:p w:rsidR="001947F9" w:rsidRPr="00326A5C" w:rsidRDefault="001947F9" w:rsidP="00AC5BC4">
      <w:pPr>
        <w:spacing w:after="0" w:line="240" w:lineRule="auto"/>
        <w:ind w:firstLine="567"/>
        <w:jc w:val="both"/>
        <w:rPr>
          <w:sz w:val="22"/>
        </w:rPr>
      </w:pPr>
    </w:p>
    <w:p w:rsidR="001947F9" w:rsidRPr="00326A5C" w:rsidRDefault="001947F9" w:rsidP="00AC5BC4">
      <w:pPr>
        <w:spacing w:after="0" w:line="240" w:lineRule="auto"/>
        <w:ind w:firstLine="567"/>
        <w:jc w:val="both"/>
        <w:rPr>
          <w:sz w:val="22"/>
        </w:r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17" w:name="_Toc512501552"/>
      <w:r w:rsidRPr="00326A5C">
        <w:rPr>
          <w:rFonts w:asciiTheme="minorHAnsi" w:eastAsia="Times New Roman" w:hAnsiTheme="minorHAnsi"/>
          <w:color w:val="auto"/>
        </w:rPr>
        <w:lastRenderedPageBreak/>
        <w:t>7. MJERE POTREBNE ZA OSTVARENJE CILJEVA PLANA GOSPODARENJA OTPADOM</w:t>
      </w:r>
      <w:bookmarkEnd w:id="17"/>
    </w:p>
    <w:p w:rsidR="00026522" w:rsidRPr="00326A5C" w:rsidRDefault="00026522" w:rsidP="00026522">
      <w:pPr>
        <w:pStyle w:val="Naslov2"/>
        <w:spacing w:line="240" w:lineRule="auto"/>
        <w:jc w:val="both"/>
        <w:rPr>
          <w:rFonts w:asciiTheme="minorHAnsi" w:eastAsia="Times New Roman" w:hAnsiTheme="minorHAnsi"/>
          <w:color w:val="auto"/>
        </w:rPr>
      </w:pPr>
      <w:bookmarkStart w:id="18" w:name="_Toc512501553"/>
      <w:r w:rsidRPr="00326A5C">
        <w:rPr>
          <w:rFonts w:asciiTheme="minorHAnsi" w:eastAsia="Times New Roman" w:hAnsiTheme="minorHAnsi"/>
          <w:color w:val="auto"/>
        </w:rPr>
        <w:t>7.1. Mjere za ostvarivanje ciljeva smanjivanja ili sprječavanja nastanka otpada</w:t>
      </w:r>
      <w:bookmarkEnd w:id="18"/>
    </w:p>
    <w:p w:rsidR="00026522" w:rsidRPr="00326A5C" w:rsidRDefault="00026522" w:rsidP="00026522">
      <w:pPr>
        <w:spacing w:after="0" w:line="240" w:lineRule="auto"/>
        <w:jc w:val="both"/>
        <w:rPr>
          <w:rFonts w:asciiTheme="minorHAnsi" w:hAnsiTheme="minorHAnsi" w:cs="Verdana,Bold"/>
          <w:bCs/>
          <w:sz w:val="22"/>
          <w:szCs w:val="22"/>
          <w:lang w:eastAsia="en-US"/>
        </w:rPr>
      </w:pPr>
    </w:p>
    <w:p w:rsidR="00764CFA" w:rsidRPr="00326A5C" w:rsidRDefault="00764CFA" w:rsidP="00764CFA">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Preventivne mjere za izbjegavanje i smanjenje količine otpada su univerzalne mjere koje se mogu primijeniti na bilo kojem području i za bilo koje vrste otpada.</w:t>
      </w:r>
    </w:p>
    <w:p w:rsidR="00764CFA" w:rsidRPr="00326A5C" w:rsidRDefault="00764CFA" w:rsidP="00764CFA">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Sukladno Planu gospodarenja otpadom Republike Hrvatske za razdoblje od 2017. do 2022. godine („Narodne novine“ br. 3/17) se predlaže održiv rast, tj. prelazak s postojećeg, linearnog, na kružno gospodarstvo, ekonomski model koji osigurava održivo gospodarenje resursima i produživanje životnog vijeka materijala i proizvoda. Cilj ovog modela je svesti nastajanje otpada na najmanju moguću mjeru.</w:t>
      </w:r>
    </w:p>
    <w:p w:rsidR="00764CFA" w:rsidRPr="00326A5C" w:rsidRDefault="00764CFA" w:rsidP="00764CFA">
      <w:pPr>
        <w:pStyle w:val="Bezproreda1"/>
        <w:ind w:firstLine="567"/>
        <w:jc w:val="both"/>
        <w:rPr>
          <w:lang w:val="hr-HR"/>
        </w:rPr>
      </w:pPr>
      <w:r w:rsidRPr="00326A5C">
        <w:rPr>
          <w:lang w:val="hr-HR"/>
        </w:rPr>
        <w:t xml:space="preserve">Za prelazak na kružno gospodarstvo potrebne su promjene postojećeg gospodarskog sustava i inovacije, ne samo u tehnologiji, već i u organizaciji, društvu, metodama financiranja i politici. </w:t>
      </w:r>
    </w:p>
    <w:p w:rsidR="00764CFA" w:rsidRPr="00326A5C" w:rsidRDefault="00764CFA" w:rsidP="00764CFA">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Mjere sprječavanja nastanka otpada sukladno Plana gospodarenja otpadom Republike Hrvatske su za razdoblje od 2017. do 2022. godine („Narodne novine“ br. 3/17):</w:t>
      </w:r>
    </w:p>
    <w:p w:rsidR="00764CFA" w:rsidRPr="00326A5C" w:rsidRDefault="00764CFA" w:rsidP="004D2E11">
      <w:pPr>
        <w:pStyle w:val="Odlomakpopisa"/>
        <w:numPr>
          <w:ilvl w:val="0"/>
          <w:numId w:val="30"/>
        </w:numPr>
        <w:spacing w:after="0" w:line="240" w:lineRule="auto"/>
        <w:ind w:left="709" w:hanging="425"/>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Mjere koje mogu utjecati na okvirne uvjete koji se odnose na stvaranje otpada:</w:t>
      </w:r>
    </w:p>
    <w:p w:rsidR="00764CFA" w:rsidRPr="00326A5C" w:rsidRDefault="00764CFA" w:rsidP="004D2E11">
      <w:pPr>
        <w:pStyle w:val="Odlomakpopisa"/>
        <w:numPr>
          <w:ilvl w:val="0"/>
          <w:numId w:val="31"/>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poticanje ponovnog korištenja materijala od rušenja,</w:t>
      </w:r>
    </w:p>
    <w:p w:rsidR="00764CFA" w:rsidRPr="00326A5C" w:rsidRDefault="00764CFA" w:rsidP="004D2E11">
      <w:pPr>
        <w:pStyle w:val="Odlomakpopisa"/>
        <w:numPr>
          <w:ilvl w:val="0"/>
          <w:numId w:val="31"/>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organizacija informativno-edukativnih kampanja na temu sprječavanja nastanka otpada od hrane,</w:t>
      </w:r>
    </w:p>
    <w:p w:rsidR="00764CFA" w:rsidRPr="00326A5C" w:rsidRDefault="00764CFA" w:rsidP="004D2E11">
      <w:pPr>
        <w:pStyle w:val="Odlomakpopisa"/>
        <w:numPr>
          <w:ilvl w:val="0"/>
          <w:numId w:val="31"/>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rad na unaprjeđenju sustava prikupljanja i obrade podataka o otpadu od hrane;</w:t>
      </w:r>
    </w:p>
    <w:p w:rsidR="00764CFA" w:rsidRPr="00326A5C" w:rsidRDefault="00764CFA" w:rsidP="004D2E11">
      <w:pPr>
        <w:pStyle w:val="Odlomakpopisa"/>
        <w:numPr>
          <w:ilvl w:val="0"/>
          <w:numId w:val="30"/>
        </w:numPr>
        <w:spacing w:after="0" w:line="240" w:lineRule="auto"/>
        <w:ind w:left="709" w:hanging="425"/>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Mjere koje mogu utjecati na dizajn i fazu proizvodnje i distribucije:</w:t>
      </w:r>
    </w:p>
    <w:p w:rsidR="00764CFA" w:rsidRPr="00326A5C" w:rsidRDefault="00764CFA" w:rsidP="004D2E11">
      <w:pPr>
        <w:pStyle w:val="Odlomakpopisa"/>
        <w:numPr>
          <w:ilvl w:val="0"/>
          <w:numId w:val="32"/>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promicanje održive gradnje,</w:t>
      </w:r>
    </w:p>
    <w:p w:rsidR="00764CFA" w:rsidRPr="00326A5C" w:rsidRDefault="00764CFA" w:rsidP="004D2E11">
      <w:pPr>
        <w:pStyle w:val="Odlomakpopisa"/>
        <w:numPr>
          <w:ilvl w:val="0"/>
          <w:numId w:val="32"/>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uspostava sustava </w:t>
      </w:r>
      <w:proofErr w:type="spellStart"/>
      <w:r w:rsidRPr="00326A5C">
        <w:rPr>
          <w:rFonts w:asciiTheme="minorHAnsi" w:hAnsiTheme="minorHAnsi" w:cs="Verdana,Bold"/>
          <w:bCs/>
          <w:sz w:val="22"/>
          <w:szCs w:val="22"/>
          <w:lang w:eastAsia="en-US"/>
        </w:rPr>
        <w:t>doniranja</w:t>
      </w:r>
      <w:proofErr w:type="spellEnd"/>
      <w:r w:rsidRPr="00326A5C">
        <w:rPr>
          <w:rFonts w:asciiTheme="minorHAnsi" w:hAnsiTheme="minorHAnsi" w:cs="Verdana,Bold"/>
          <w:bCs/>
          <w:sz w:val="22"/>
          <w:szCs w:val="22"/>
          <w:lang w:eastAsia="en-US"/>
        </w:rPr>
        <w:t xml:space="preserve"> hrane;</w:t>
      </w:r>
    </w:p>
    <w:p w:rsidR="00764CFA" w:rsidRPr="00326A5C" w:rsidRDefault="00764CFA" w:rsidP="004D2E11">
      <w:pPr>
        <w:pStyle w:val="Odlomakpopisa"/>
        <w:numPr>
          <w:ilvl w:val="0"/>
          <w:numId w:val="30"/>
        </w:numPr>
        <w:spacing w:after="0" w:line="240" w:lineRule="auto"/>
        <w:ind w:left="709" w:hanging="425"/>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Mjere koje mogu utjecati na fazu potrošnje i korištenja:</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organizacija komunikacijske kampanje za građane,</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poticanje sprječavanja nastanka otpadnih plastičnih vrećica,</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promicanje kućnog </w:t>
      </w:r>
      <w:proofErr w:type="spellStart"/>
      <w:r w:rsidRPr="00326A5C">
        <w:rPr>
          <w:rFonts w:asciiTheme="minorHAnsi" w:hAnsiTheme="minorHAnsi" w:cs="Verdana,Bold"/>
          <w:bCs/>
          <w:sz w:val="22"/>
          <w:szCs w:val="22"/>
          <w:lang w:eastAsia="en-US"/>
        </w:rPr>
        <w:t>kompostiranja</w:t>
      </w:r>
      <w:proofErr w:type="spellEnd"/>
      <w:r w:rsidRPr="00326A5C">
        <w:rPr>
          <w:rFonts w:asciiTheme="minorHAnsi" w:hAnsiTheme="minorHAnsi" w:cs="Verdana,Bold"/>
          <w:bCs/>
          <w:sz w:val="22"/>
          <w:szCs w:val="22"/>
          <w:lang w:eastAsia="en-US"/>
        </w:rPr>
        <w:t>,</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poticanje „zelene“ i održive javne nabave,</w:t>
      </w:r>
    </w:p>
    <w:p w:rsidR="00764CFA" w:rsidRPr="00326A5C" w:rsidRDefault="00764CFA" w:rsidP="004D2E11">
      <w:pPr>
        <w:pStyle w:val="Odlomakpopisa"/>
        <w:numPr>
          <w:ilvl w:val="0"/>
          <w:numId w:val="33"/>
        </w:numPr>
        <w:spacing w:after="0" w:line="240" w:lineRule="auto"/>
        <w:ind w:left="1418" w:hanging="425"/>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poticanje razmjene i ponovne uporabe proizvoda</w:t>
      </w:r>
      <w:r w:rsidR="00D62675" w:rsidRPr="00326A5C">
        <w:rPr>
          <w:rFonts w:asciiTheme="minorHAnsi" w:hAnsiTheme="minorHAnsi" w:cs="Verdana,Bold"/>
          <w:bCs/>
          <w:sz w:val="22"/>
          <w:szCs w:val="22"/>
          <w:lang w:eastAsia="en-US"/>
        </w:rPr>
        <w:t xml:space="preserve"> (obnova, popravak, preprodaja, ponovna proizvodnja i nadogradnja proizvoda)</w:t>
      </w:r>
      <w:r w:rsidRPr="00326A5C">
        <w:rPr>
          <w:rFonts w:asciiTheme="minorHAnsi" w:hAnsiTheme="minorHAnsi" w:cs="Verdana,Bold"/>
          <w:bCs/>
          <w:sz w:val="22"/>
          <w:szCs w:val="22"/>
          <w:lang w:eastAsia="en-US"/>
        </w:rPr>
        <w:t>.</w:t>
      </w:r>
    </w:p>
    <w:p w:rsidR="00026522" w:rsidRPr="00326A5C" w:rsidRDefault="00026522" w:rsidP="00026522">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Ovim Planom predviđene su opće mjere za izbjegavanje nastanka i smanjenje količina generiranog otpada:</w:t>
      </w:r>
    </w:p>
    <w:p w:rsidR="00026522" w:rsidRPr="00326A5C" w:rsidRDefault="00026522" w:rsidP="00026522">
      <w:pPr>
        <w:spacing w:after="0" w:line="240" w:lineRule="auto"/>
        <w:jc w:val="both"/>
        <w:rPr>
          <w:rFonts w:asciiTheme="minorHAnsi" w:hAnsiTheme="minorHAnsi" w:cs="Verdana,Bold"/>
          <w:b/>
          <w:bCs/>
          <w:sz w:val="22"/>
          <w:szCs w:val="22"/>
          <w:lang w:eastAsia="en-US"/>
        </w:rPr>
      </w:pPr>
    </w:p>
    <w:p w:rsidR="00026522" w:rsidRPr="00326A5C" w:rsidRDefault="00026522" w:rsidP="00026522">
      <w:pPr>
        <w:spacing w:after="0" w:line="240" w:lineRule="auto"/>
        <w:jc w:val="both"/>
        <w:rPr>
          <w:rFonts w:asciiTheme="minorHAnsi" w:hAnsiTheme="minorHAnsi" w:cs="Verdana,Bold"/>
          <w:bCs/>
          <w:sz w:val="22"/>
          <w:szCs w:val="22"/>
          <w:u w:val="single"/>
          <w:lang w:eastAsia="en-US"/>
        </w:rPr>
      </w:pPr>
      <w:r w:rsidRPr="00326A5C">
        <w:rPr>
          <w:rFonts w:asciiTheme="minorHAnsi" w:hAnsiTheme="minorHAnsi" w:cs="Verdana,Bold"/>
          <w:b/>
          <w:bCs/>
          <w:i/>
          <w:sz w:val="22"/>
          <w:szCs w:val="22"/>
          <w:lang w:eastAsia="en-US"/>
        </w:rPr>
        <w:t>Opće mjere za izbjegavanje nastanka i smanjenje količina generiranog otpada u proizvodnji:</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izbjegavati nastanak otpada u proizvodnji razvojem tehnologije koja ne stvara otpad,</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vraćati otpad u vlastitu proizvodnju, upućivati ga na recikliranje i koristiti u drugim proizvodnim procesima,</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poticati ponovno korištenje materijala od rušenja te pružanje informacija o tehnikama sprječavanja nastanka otpada s ciljem jednostavnije primjene najboljih raspoloživih tehnika u industriji čime se sprječava nastanak građevnog otpada,</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proizvoditi robu koja nakon upotrebe ima manje otpada kojeg treba obraditi,</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pri proizvodnji za tržište izbjegavati oblikovanje proizvoda s pretjeranom količinom ambalaže i štetnosti otpada,</w:t>
      </w:r>
    </w:p>
    <w:p w:rsidR="00026522" w:rsidRPr="00326A5C" w:rsidRDefault="00026522" w:rsidP="00C922D5">
      <w:pPr>
        <w:pStyle w:val="Odlomakpopisa"/>
        <w:numPr>
          <w:ilvl w:val="0"/>
          <w:numId w:val="9"/>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proizvod na tržište davati u najnužnijoj ambalaži i ne pakirati ga u ambalažu koja služi za jednokratnu upotrebu, a nakon toga se odbacuje kao otpad.</w:t>
      </w:r>
    </w:p>
    <w:p w:rsidR="00026522" w:rsidRPr="00326A5C" w:rsidRDefault="00026522" w:rsidP="00026522">
      <w:pPr>
        <w:spacing w:after="0" w:line="240" w:lineRule="auto"/>
        <w:jc w:val="both"/>
        <w:rPr>
          <w:rFonts w:asciiTheme="minorHAnsi" w:hAnsiTheme="minorHAnsi" w:cs="Verdana,Bold"/>
          <w:bCs/>
          <w:sz w:val="22"/>
          <w:szCs w:val="22"/>
          <w:u w:val="single"/>
          <w:lang w:eastAsia="en-US"/>
        </w:rPr>
      </w:pPr>
    </w:p>
    <w:p w:rsidR="00026522" w:rsidRPr="00326A5C" w:rsidRDefault="00026522" w:rsidP="00026522">
      <w:pPr>
        <w:spacing w:after="0" w:line="240" w:lineRule="auto"/>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Opće mjere za izbjegavanje nastanka i smanjenje količina generiranog otpada u potrošnji:</w:t>
      </w:r>
    </w:p>
    <w:p w:rsidR="00026522" w:rsidRPr="00326A5C" w:rsidRDefault="00026522" w:rsidP="00C922D5">
      <w:pPr>
        <w:pStyle w:val="Odlomakpopisa"/>
        <w:numPr>
          <w:ilvl w:val="0"/>
          <w:numId w:val="10"/>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ne kupovati proizvode koji se ne mogu reciklirati, pri kupovanju preferirati povratnu ambalažu (izbjegavati robu u jednokratnoj ambalaži), smanjiti korištenje plastičnih vrećica, slične ambalaže i dr.,</w:t>
      </w:r>
    </w:p>
    <w:p w:rsidR="00026522" w:rsidRPr="00326A5C" w:rsidRDefault="00026522" w:rsidP="00C922D5">
      <w:pPr>
        <w:pStyle w:val="Odlomakpopisa"/>
        <w:numPr>
          <w:ilvl w:val="0"/>
          <w:numId w:val="10"/>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lastRenderedPageBreak/>
        <w:t>koristiti medije i obrazovne institucije za edukaciju proizvođača i potrošača o mogućim načinima izbjegavanja nastanka otpada i/ili njegovog smanjenja,</w:t>
      </w:r>
    </w:p>
    <w:p w:rsidR="00026522" w:rsidRPr="00326A5C" w:rsidRDefault="00026522" w:rsidP="00C922D5">
      <w:pPr>
        <w:pStyle w:val="Odlomakpopisa"/>
        <w:numPr>
          <w:ilvl w:val="0"/>
          <w:numId w:val="10"/>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stimulirati kupovine ekološki prihvatljivih proizvoda.</w:t>
      </w:r>
    </w:p>
    <w:p w:rsidR="00026522" w:rsidRPr="00326A5C" w:rsidRDefault="00026522" w:rsidP="00026522">
      <w:pPr>
        <w:spacing w:after="0" w:line="240" w:lineRule="auto"/>
        <w:jc w:val="both"/>
        <w:rPr>
          <w:rFonts w:asciiTheme="minorHAnsi" w:hAnsiTheme="minorHAnsi" w:cs="Verdana,Bold"/>
          <w:bCs/>
          <w:sz w:val="22"/>
          <w:szCs w:val="22"/>
          <w:lang w:eastAsia="en-US"/>
        </w:rPr>
      </w:pPr>
    </w:p>
    <w:p w:rsidR="00026522" w:rsidRPr="00326A5C" w:rsidRDefault="00026522" w:rsidP="00026522">
      <w:pPr>
        <w:spacing w:after="0" w:line="240" w:lineRule="auto"/>
        <w:jc w:val="both"/>
        <w:rPr>
          <w:rFonts w:asciiTheme="minorHAnsi" w:hAnsiTheme="minorHAnsi" w:cs="Verdana,Bold"/>
          <w:b/>
          <w:bCs/>
          <w:i/>
          <w:sz w:val="22"/>
          <w:szCs w:val="22"/>
          <w:lang w:eastAsia="en-US"/>
        </w:rPr>
      </w:pPr>
      <w:r w:rsidRPr="00326A5C">
        <w:rPr>
          <w:rFonts w:asciiTheme="minorHAnsi" w:hAnsiTheme="minorHAnsi" w:cs="Verdana,Bold"/>
          <w:b/>
          <w:bCs/>
          <w:i/>
          <w:sz w:val="22"/>
          <w:szCs w:val="22"/>
          <w:lang w:eastAsia="en-US"/>
        </w:rPr>
        <w:t>Mjere za unapređivanje sustava odvojenog sakupljanja i recikliranja otpada:</w:t>
      </w:r>
    </w:p>
    <w:p w:rsidR="00026522" w:rsidRPr="00326A5C" w:rsidRDefault="00026522" w:rsidP="00C922D5">
      <w:pPr>
        <w:pStyle w:val="Odlomakpopisa"/>
        <w:numPr>
          <w:ilvl w:val="0"/>
          <w:numId w:val="11"/>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uspostaviti funkcionalne sustave sakupljanja i recikliranja pojedinih komponenata komunalnog otpada (staklo, papir, plastika, metali, razgradivi otpad iz kuhinja i vrtova itd.),</w:t>
      </w:r>
    </w:p>
    <w:p w:rsidR="00026522" w:rsidRPr="00326A5C" w:rsidRDefault="00026522" w:rsidP="00C922D5">
      <w:pPr>
        <w:pStyle w:val="Odlomakpopisa"/>
        <w:numPr>
          <w:ilvl w:val="0"/>
          <w:numId w:val="11"/>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organizacija kampanje za podizanje svijesti i pružanja informacija usmjereno na širu javnost ili određenu kategoriju potrošača čime se sprječava nastanak komunalnog i </w:t>
      </w:r>
      <w:proofErr w:type="spellStart"/>
      <w:r w:rsidRPr="00326A5C">
        <w:rPr>
          <w:rFonts w:asciiTheme="minorHAnsi" w:hAnsiTheme="minorHAnsi" w:cs="Verdana,Bold"/>
          <w:bCs/>
          <w:sz w:val="22"/>
          <w:szCs w:val="22"/>
          <w:lang w:eastAsia="en-US"/>
        </w:rPr>
        <w:t>biootpada</w:t>
      </w:r>
      <w:proofErr w:type="spellEnd"/>
      <w:r w:rsidRPr="00326A5C">
        <w:rPr>
          <w:rFonts w:asciiTheme="minorHAnsi" w:hAnsiTheme="minorHAnsi" w:cs="Verdana,Bold"/>
          <w:bCs/>
          <w:sz w:val="22"/>
          <w:szCs w:val="22"/>
          <w:lang w:eastAsia="en-US"/>
        </w:rPr>
        <w:t>,</w:t>
      </w:r>
    </w:p>
    <w:p w:rsidR="00026522" w:rsidRPr="00326A5C" w:rsidRDefault="00026522" w:rsidP="00C922D5">
      <w:pPr>
        <w:pStyle w:val="Odlomakpopisa"/>
        <w:numPr>
          <w:ilvl w:val="0"/>
          <w:numId w:val="11"/>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uspostava sustava </w:t>
      </w:r>
      <w:proofErr w:type="spellStart"/>
      <w:r w:rsidRPr="00326A5C">
        <w:rPr>
          <w:rFonts w:asciiTheme="minorHAnsi" w:hAnsiTheme="minorHAnsi" w:cs="Verdana,Bold"/>
          <w:bCs/>
          <w:sz w:val="22"/>
          <w:szCs w:val="22"/>
          <w:lang w:eastAsia="en-US"/>
        </w:rPr>
        <w:t>doniranja</w:t>
      </w:r>
      <w:proofErr w:type="spellEnd"/>
      <w:r w:rsidRPr="00326A5C">
        <w:rPr>
          <w:rFonts w:asciiTheme="minorHAnsi" w:hAnsiTheme="minorHAnsi" w:cs="Verdana,Bold"/>
          <w:bCs/>
          <w:sz w:val="22"/>
          <w:szCs w:val="22"/>
          <w:lang w:eastAsia="en-US"/>
        </w:rPr>
        <w:t xml:space="preserve"> hrane čime se sprječava nastanak </w:t>
      </w:r>
      <w:proofErr w:type="spellStart"/>
      <w:r w:rsidRPr="00326A5C">
        <w:rPr>
          <w:rFonts w:asciiTheme="minorHAnsi" w:hAnsiTheme="minorHAnsi" w:cs="Verdana,Bold"/>
          <w:bCs/>
          <w:sz w:val="22"/>
          <w:szCs w:val="22"/>
          <w:lang w:eastAsia="en-US"/>
        </w:rPr>
        <w:t>biootpada</w:t>
      </w:r>
      <w:proofErr w:type="spellEnd"/>
      <w:r w:rsidRPr="00326A5C">
        <w:rPr>
          <w:rFonts w:asciiTheme="minorHAnsi" w:hAnsiTheme="minorHAnsi" w:cs="Verdana,Bold"/>
          <w:bCs/>
          <w:sz w:val="22"/>
          <w:szCs w:val="22"/>
          <w:lang w:eastAsia="en-US"/>
        </w:rPr>
        <w:t>,</w:t>
      </w:r>
    </w:p>
    <w:p w:rsidR="00026522" w:rsidRPr="00326A5C" w:rsidRDefault="00026522" w:rsidP="00C922D5">
      <w:pPr>
        <w:pStyle w:val="Odlomakpopisa"/>
        <w:numPr>
          <w:ilvl w:val="0"/>
          <w:numId w:val="11"/>
        </w:numPr>
        <w:spacing w:after="0" w:line="240" w:lineRule="auto"/>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uvoditi sustave odvojenog sakupljanja komunalnog otpada.</w:t>
      </w:r>
    </w:p>
    <w:p w:rsidR="00026522" w:rsidRPr="00326A5C" w:rsidRDefault="00026522" w:rsidP="00026522">
      <w:pPr>
        <w:autoSpaceDE w:val="0"/>
        <w:autoSpaceDN w:val="0"/>
        <w:adjustRightInd w:val="0"/>
        <w:spacing w:after="0" w:line="240" w:lineRule="auto"/>
        <w:jc w:val="both"/>
        <w:rPr>
          <w:rFonts w:asciiTheme="minorHAnsi" w:hAnsiTheme="minorHAnsi" w:cs="Verdana,BoldItalic"/>
          <w:b/>
          <w:bCs/>
          <w:i/>
          <w:iCs/>
          <w:sz w:val="22"/>
          <w:szCs w:val="22"/>
          <w:lang w:eastAsia="en-US"/>
        </w:rPr>
      </w:pPr>
    </w:p>
    <w:p w:rsidR="001947F9" w:rsidRPr="00326A5C" w:rsidRDefault="001947F9" w:rsidP="00026522">
      <w:pPr>
        <w:autoSpaceDE w:val="0"/>
        <w:autoSpaceDN w:val="0"/>
        <w:adjustRightInd w:val="0"/>
        <w:spacing w:after="0" w:line="240" w:lineRule="auto"/>
        <w:jc w:val="both"/>
        <w:rPr>
          <w:rFonts w:asciiTheme="minorHAnsi" w:hAnsiTheme="minorHAnsi" w:cs="Verdana,BoldItalic"/>
          <w:b/>
          <w:bCs/>
          <w:i/>
          <w:iCs/>
          <w:sz w:val="22"/>
          <w:szCs w:val="22"/>
          <w:lang w:eastAsia="en-US"/>
        </w:rPr>
      </w:pPr>
    </w:p>
    <w:p w:rsidR="00026522" w:rsidRPr="00326A5C" w:rsidRDefault="00026522" w:rsidP="00026522">
      <w:pPr>
        <w:pStyle w:val="Naslov2"/>
        <w:spacing w:before="0" w:line="240" w:lineRule="auto"/>
        <w:jc w:val="both"/>
        <w:rPr>
          <w:rFonts w:asciiTheme="minorHAnsi" w:eastAsia="Times New Roman" w:hAnsiTheme="minorHAnsi"/>
          <w:color w:val="auto"/>
        </w:rPr>
      </w:pPr>
      <w:bookmarkStart w:id="19" w:name="_Toc512501554"/>
      <w:r w:rsidRPr="00326A5C">
        <w:rPr>
          <w:rFonts w:asciiTheme="minorHAnsi" w:eastAsia="Times New Roman" w:hAnsiTheme="minorHAnsi"/>
          <w:color w:val="auto"/>
        </w:rPr>
        <w:t>7.2.</w:t>
      </w:r>
      <w:r w:rsidRPr="00326A5C">
        <w:rPr>
          <w:rFonts w:asciiTheme="minorHAnsi" w:hAnsiTheme="minorHAnsi"/>
          <w:color w:val="auto"/>
        </w:rPr>
        <w:t xml:space="preserve"> </w:t>
      </w:r>
      <w:proofErr w:type="spellStart"/>
      <w:r w:rsidRPr="00326A5C">
        <w:rPr>
          <w:rFonts w:asciiTheme="minorHAnsi" w:hAnsiTheme="minorHAnsi"/>
          <w:color w:val="auto"/>
        </w:rPr>
        <w:t>Izobrazno</w:t>
      </w:r>
      <w:proofErr w:type="spellEnd"/>
      <w:r w:rsidRPr="00326A5C">
        <w:rPr>
          <w:rFonts w:asciiTheme="minorHAnsi" w:eastAsia="Times New Roman" w:hAnsiTheme="minorHAnsi"/>
          <w:color w:val="auto"/>
        </w:rPr>
        <w:t>-informativne aktivnosti i akcije prikupljanja otpada</w:t>
      </w:r>
      <w:bookmarkEnd w:id="19"/>
    </w:p>
    <w:p w:rsidR="001947F9" w:rsidRPr="00326A5C" w:rsidRDefault="001947F9" w:rsidP="001947F9">
      <w:pPr>
        <w:spacing w:after="0" w:line="240" w:lineRule="auto"/>
        <w:jc w:val="both"/>
      </w:pPr>
    </w:p>
    <w:p w:rsidR="00026522" w:rsidRPr="00326A5C" w:rsidRDefault="00026522" w:rsidP="00026522">
      <w:pPr>
        <w:spacing w:after="0" w:line="240" w:lineRule="auto"/>
        <w:ind w:firstLine="567"/>
        <w:rPr>
          <w:rFonts w:asciiTheme="minorHAnsi" w:hAnsiTheme="minorHAnsi"/>
          <w:sz w:val="22"/>
        </w:rPr>
      </w:pPr>
      <w:r w:rsidRPr="00326A5C">
        <w:rPr>
          <w:rFonts w:asciiTheme="minorHAnsi" w:hAnsiTheme="minorHAnsi"/>
          <w:sz w:val="22"/>
        </w:rPr>
        <w:t xml:space="preserve">Ovim Planom predložene su </w:t>
      </w:r>
      <w:r w:rsidRPr="00326A5C">
        <w:rPr>
          <w:rFonts w:asciiTheme="minorHAnsi" w:hAnsiTheme="minorHAnsi"/>
          <w:b/>
          <w:i/>
          <w:sz w:val="22"/>
        </w:rPr>
        <w:t>opće mjere edukacije i informiranja</w:t>
      </w:r>
      <w:r w:rsidRPr="00326A5C">
        <w:rPr>
          <w:rFonts w:asciiTheme="minorHAnsi" w:hAnsiTheme="minorHAnsi"/>
          <w:sz w:val="22"/>
        </w:rPr>
        <w:t>:</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 xml:space="preserve">edukacija javnosti, stručnjaka i upravnih struktura </w:t>
      </w:r>
      <w:r w:rsidR="00355C2F" w:rsidRPr="00326A5C">
        <w:rPr>
          <w:rFonts w:asciiTheme="minorHAnsi" w:hAnsiTheme="minorHAnsi"/>
          <w:sz w:val="22"/>
        </w:rPr>
        <w:t>Općine</w:t>
      </w:r>
      <w:r w:rsidRPr="00326A5C">
        <w:rPr>
          <w:rFonts w:asciiTheme="minorHAnsi" w:hAnsiTheme="minorHAnsi"/>
          <w:sz w:val="22"/>
        </w:rPr>
        <w:t xml:space="preserve"> za rješavanje problema gospodarenja otpadom,</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poticati aktivnu suradnju s ekološkim udrugama i svim zainteresiranim pravnim i fizičkim osobama na implementaciji mjera i kontroli provedbe mjera za izbjegavanje i smanjenje količine otpada,</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 xml:space="preserve">osnovne informacije o mogućnostima izbjegavanja i smanjenja otpada pružiti u svim komunikacijskim sredstvima i dokumentima (radio, TV i novine), na panoima, vozilima, u </w:t>
      </w:r>
      <w:proofErr w:type="spellStart"/>
      <w:r w:rsidRPr="00326A5C">
        <w:rPr>
          <w:rFonts w:asciiTheme="minorHAnsi" w:hAnsiTheme="minorHAnsi"/>
          <w:sz w:val="22"/>
        </w:rPr>
        <w:t>reciklažnim</w:t>
      </w:r>
      <w:proofErr w:type="spellEnd"/>
      <w:r w:rsidRPr="00326A5C">
        <w:rPr>
          <w:rFonts w:asciiTheme="minorHAnsi" w:hAnsiTheme="minorHAnsi"/>
          <w:sz w:val="22"/>
        </w:rPr>
        <w:t xml:space="preserve"> dvorištima, </w:t>
      </w:r>
      <w:r w:rsidR="00BF7FD4" w:rsidRPr="00326A5C">
        <w:rPr>
          <w:rFonts w:asciiTheme="minorHAnsi" w:hAnsiTheme="minorHAnsi"/>
          <w:sz w:val="22"/>
        </w:rPr>
        <w:t xml:space="preserve">na lokacijama spremnika </w:t>
      </w:r>
      <w:r w:rsidR="001E01A0" w:rsidRPr="00326A5C">
        <w:rPr>
          <w:rFonts w:asciiTheme="minorHAnsi" w:hAnsiTheme="minorHAnsi"/>
          <w:sz w:val="22"/>
        </w:rPr>
        <w:t>za odvojeno sakupljanje otpada</w:t>
      </w:r>
      <w:r w:rsidR="00BF7FD4" w:rsidRPr="00326A5C">
        <w:rPr>
          <w:rFonts w:asciiTheme="minorHAnsi" w:hAnsiTheme="minorHAnsi"/>
          <w:sz w:val="22"/>
        </w:rPr>
        <w:t xml:space="preserve"> na javnim površinama</w:t>
      </w:r>
      <w:r w:rsidRPr="00326A5C">
        <w:rPr>
          <w:rFonts w:asciiTheme="minorHAnsi" w:hAnsiTheme="minorHAnsi"/>
          <w:sz w:val="22"/>
        </w:rPr>
        <w:t>, itd.,</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 xml:space="preserve">uvesti „otvoreni telefon“ za komunikaciju s građanima i izraditi informativne web stranice i/ili </w:t>
      </w:r>
      <w:r w:rsidR="00BE28E6" w:rsidRPr="00326A5C">
        <w:rPr>
          <w:rFonts w:asciiTheme="minorHAnsi" w:hAnsiTheme="minorHAnsi"/>
          <w:sz w:val="22"/>
        </w:rPr>
        <w:t>koristiti</w:t>
      </w:r>
      <w:r w:rsidRPr="00326A5C">
        <w:rPr>
          <w:rFonts w:asciiTheme="minorHAnsi" w:hAnsiTheme="minorHAnsi"/>
          <w:sz w:val="22"/>
        </w:rPr>
        <w:t xml:space="preserve"> institucije Zelenog telefona i njegove postojeće infrastrukture,</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kreirati informacije, ekološke poruke i savjete s ciljem edukacije građana (ciljnih skupina) te poticati na pravilno gospodarenje otpadom,</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izraditi edukacijski i promidžbeni materijal za pojedine programe (papir, st</w:t>
      </w:r>
      <w:r w:rsidR="00FE50F1" w:rsidRPr="00326A5C">
        <w:rPr>
          <w:rFonts w:asciiTheme="minorHAnsi" w:hAnsiTheme="minorHAnsi"/>
          <w:sz w:val="22"/>
        </w:rPr>
        <w:t xml:space="preserve">aklo, </w:t>
      </w:r>
      <w:proofErr w:type="spellStart"/>
      <w:r w:rsidR="00FE50F1" w:rsidRPr="00326A5C">
        <w:rPr>
          <w:rFonts w:asciiTheme="minorHAnsi" w:hAnsiTheme="minorHAnsi"/>
          <w:sz w:val="22"/>
        </w:rPr>
        <w:t>biootpad</w:t>
      </w:r>
      <w:proofErr w:type="spellEnd"/>
      <w:r w:rsidR="00FE50F1" w:rsidRPr="00326A5C">
        <w:rPr>
          <w:rFonts w:asciiTheme="minorHAnsi" w:hAnsiTheme="minorHAnsi"/>
          <w:sz w:val="22"/>
        </w:rPr>
        <w:t xml:space="preserve">, </w:t>
      </w:r>
      <w:proofErr w:type="spellStart"/>
      <w:r w:rsidR="00FE50F1" w:rsidRPr="00326A5C">
        <w:rPr>
          <w:rFonts w:asciiTheme="minorHAnsi" w:hAnsiTheme="minorHAnsi"/>
          <w:sz w:val="22"/>
        </w:rPr>
        <w:t>ostatni</w:t>
      </w:r>
      <w:proofErr w:type="spellEnd"/>
      <w:r w:rsidR="00FE50F1" w:rsidRPr="00326A5C">
        <w:rPr>
          <w:rFonts w:asciiTheme="minorHAnsi" w:hAnsiTheme="minorHAnsi"/>
          <w:sz w:val="22"/>
        </w:rPr>
        <w:t xml:space="preserve"> otpad, nepropisno odlagan otpad </w:t>
      </w:r>
      <w:r w:rsidRPr="00326A5C">
        <w:rPr>
          <w:rFonts w:asciiTheme="minorHAnsi" w:hAnsiTheme="minorHAnsi"/>
          <w:sz w:val="22"/>
        </w:rPr>
        <w:t>i dr.),</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istraživati javno mišljenje o poznavanju sustava gospodarenja otpadom i zaštiti okoliša općenito,</w:t>
      </w:r>
    </w:p>
    <w:p w:rsidR="00026522" w:rsidRPr="00326A5C" w:rsidRDefault="00026522" w:rsidP="00C922D5">
      <w:pPr>
        <w:pStyle w:val="Odlomakpopisa"/>
        <w:numPr>
          <w:ilvl w:val="1"/>
          <w:numId w:val="12"/>
        </w:numPr>
        <w:spacing w:after="0" w:line="240" w:lineRule="auto"/>
        <w:ind w:left="426"/>
        <w:jc w:val="both"/>
        <w:rPr>
          <w:rFonts w:asciiTheme="minorHAnsi" w:hAnsiTheme="minorHAnsi"/>
          <w:sz w:val="22"/>
        </w:rPr>
      </w:pPr>
      <w:r w:rsidRPr="00326A5C">
        <w:rPr>
          <w:rFonts w:asciiTheme="minorHAnsi" w:hAnsiTheme="minorHAnsi"/>
          <w:sz w:val="22"/>
        </w:rPr>
        <w:t xml:space="preserve">oglašavati postojanje, lokaciju i uporabu </w:t>
      </w:r>
      <w:r w:rsidR="00BF7FD4" w:rsidRPr="00326A5C">
        <w:rPr>
          <w:rFonts w:asciiTheme="minorHAnsi" w:hAnsiTheme="minorHAnsi"/>
          <w:sz w:val="22"/>
        </w:rPr>
        <w:t xml:space="preserve">spremnika za </w:t>
      </w:r>
      <w:r w:rsidR="001E01A0" w:rsidRPr="00326A5C">
        <w:rPr>
          <w:rFonts w:asciiTheme="minorHAnsi" w:hAnsiTheme="minorHAnsi"/>
          <w:sz w:val="22"/>
        </w:rPr>
        <w:t>odvojeno sakupljanje otpada</w:t>
      </w:r>
      <w:r w:rsidR="00BF7FD4" w:rsidRPr="00326A5C">
        <w:rPr>
          <w:rFonts w:asciiTheme="minorHAnsi" w:hAnsiTheme="minorHAnsi"/>
          <w:sz w:val="22"/>
        </w:rPr>
        <w:t xml:space="preserve"> na javnim površinama</w:t>
      </w:r>
      <w:r w:rsidRPr="00326A5C">
        <w:rPr>
          <w:rFonts w:asciiTheme="minorHAnsi" w:hAnsiTheme="minorHAnsi"/>
          <w:sz w:val="22"/>
        </w:rPr>
        <w:t xml:space="preserve"> te ostalih objekata za prihvat otpada na području </w:t>
      </w:r>
      <w:r w:rsidR="00355C2F" w:rsidRPr="00326A5C">
        <w:rPr>
          <w:rFonts w:asciiTheme="minorHAnsi" w:hAnsiTheme="minorHAnsi"/>
          <w:sz w:val="22"/>
        </w:rPr>
        <w:t>Općine</w:t>
      </w:r>
      <w:r w:rsidRPr="00326A5C">
        <w:rPr>
          <w:rFonts w:asciiTheme="minorHAnsi" w:hAnsiTheme="minorHAnsi"/>
          <w:sz w:val="22"/>
        </w:rPr>
        <w:t>.</w:t>
      </w:r>
    </w:p>
    <w:p w:rsidR="00026522" w:rsidRPr="00326A5C" w:rsidRDefault="00026522" w:rsidP="00026522">
      <w:pPr>
        <w:spacing w:after="0" w:line="240" w:lineRule="auto"/>
        <w:rPr>
          <w:rFonts w:asciiTheme="minorHAnsi" w:hAnsiTheme="minorHAnsi"/>
          <w:sz w:val="22"/>
        </w:rPr>
      </w:pPr>
    </w:p>
    <w:p w:rsidR="00026522" w:rsidRPr="00326A5C" w:rsidRDefault="00026522" w:rsidP="00026522">
      <w:pPr>
        <w:spacing w:after="0" w:line="240" w:lineRule="auto"/>
        <w:rPr>
          <w:rFonts w:eastAsia="Times New Roman" w:cs="Calibri"/>
          <w:b/>
          <w:i/>
          <w:sz w:val="22"/>
          <w:szCs w:val="22"/>
        </w:rPr>
      </w:pPr>
      <w:proofErr w:type="spellStart"/>
      <w:r w:rsidRPr="00326A5C">
        <w:rPr>
          <w:rFonts w:eastAsia="Times New Roman" w:cs="Calibri"/>
          <w:b/>
          <w:i/>
          <w:sz w:val="22"/>
          <w:szCs w:val="22"/>
        </w:rPr>
        <w:t>Izobrazno</w:t>
      </w:r>
      <w:proofErr w:type="spellEnd"/>
      <w:r w:rsidRPr="00326A5C">
        <w:rPr>
          <w:rFonts w:eastAsia="Times New Roman" w:cs="Calibri"/>
          <w:b/>
          <w:i/>
          <w:sz w:val="22"/>
          <w:szCs w:val="22"/>
        </w:rPr>
        <w:t>-informativne aktivnosti</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 xml:space="preserve">Nužnost uključivanja javnosti u ispunjavanje ciljnih vrijednosti i zadataka iz područja gospodarenja otpadom prepoznaju donositelji političkih odluka, dionici zaduženi za gospodarenje otpadom </w:t>
      </w:r>
      <w:r w:rsidR="00355C2F" w:rsidRPr="00326A5C">
        <w:rPr>
          <w:rFonts w:asciiTheme="minorHAnsi" w:hAnsiTheme="minorHAnsi"/>
          <w:sz w:val="22"/>
        </w:rPr>
        <w:t>Općine</w:t>
      </w:r>
      <w:r w:rsidRPr="00326A5C">
        <w:rPr>
          <w:rFonts w:asciiTheme="minorHAnsi" w:hAnsiTheme="minorHAnsi"/>
          <w:sz w:val="22"/>
        </w:rPr>
        <w:t xml:space="preserve"> kao i niz drugih dionika.</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Javnost uključuje raznolike skupine, primjerice: lokalno stanovništvo, zemljoposjednike, vlasnike nekretnina, djecu školskog uzrasta, kao i nevladine organizacije. Svaka od tih skupina ima različite zadatke sposobnosti u vezi gospodarenja otpadom. Stoga za učinkovito uključivanje tih skupina treba provoditi individualiziranu strategiju pristupa interesnim skupinama.</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Nekoliko je načina za podizanje svijesti javnosti vezano uz problematiku otpada i pružanje informacija kako s njim postupati.</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 xml:space="preserve">Osvješćivanje se može postići putem </w:t>
      </w:r>
      <w:r w:rsidRPr="00326A5C">
        <w:rPr>
          <w:rFonts w:asciiTheme="minorHAnsi" w:hAnsiTheme="minorHAnsi"/>
          <w:b/>
          <w:i/>
          <w:sz w:val="22"/>
        </w:rPr>
        <w:t>informativnih kampanja ili smjernica</w:t>
      </w:r>
      <w:r w:rsidRPr="00326A5C">
        <w:rPr>
          <w:rFonts w:asciiTheme="minorHAnsi" w:hAnsiTheme="minorHAnsi"/>
          <w:sz w:val="22"/>
        </w:rPr>
        <w:t>. Kada se započinje s novom inicijativom, poput sakupljanja baterija ili EE opreme iz kućanstava, odgovarajućim medijem se mogu pokazati TV spotovi ili oglasi u novinama.</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 xml:space="preserve">Drugi medij za informacije je </w:t>
      </w:r>
      <w:r w:rsidRPr="00326A5C">
        <w:rPr>
          <w:rFonts w:asciiTheme="minorHAnsi" w:hAnsiTheme="minorHAnsi"/>
          <w:b/>
          <w:i/>
          <w:sz w:val="22"/>
        </w:rPr>
        <w:t>Internet</w:t>
      </w:r>
      <w:r w:rsidRPr="00326A5C">
        <w:rPr>
          <w:rFonts w:asciiTheme="minorHAnsi" w:hAnsiTheme="minorHAnsi"/>
          <w:sz w:val="22"/>
        </w:rPr>
        <w:t>. Dizajniranje internet stranice na kojoj javnost može pronaći plan gospodarenja otpadom i letke relativno je lako i nije skupo. Internet stranica može biti proširena i s odgovorima na često postavljana pitanja i relevantnim</w:t>
      </w:r>
      <w:r w:rsidRPr="00326A5C">
        <w:rPr>
          <w:sz w:val="22"/>
        </w:rPr>
        <w:t xml:space="preserve"> </w:t>
      </w:r>
      <w:r w:rsidRPr="00326A5C">
        <w:rPr>
          <w:rFonts w:asciiTheme="minorHAnsi" w:hAnsiTheme="minorHAnsi"/>
          <w:sz w:val="22"/>
        </w:rPr>
        <w:t>poveznicama na druge internet stranice na kojima korisnik može pronaći dodatne informacije.</w:t>
      </w:r>
      <w:r w:rsidRPr="00326A5C">
        <w:rPr>
          <w:sz w:val="22"/>
        </w:rPr>
        <w:t xml:space="preserve"> </w:t>
      </w:r>
      <w:r w:rsidRPr="00326A5C">
        <w:rPr>
          <w:rFonts w:asciiTheme="minorHAnsi" w:hAnsiTheme="minorHAnsi"/>
          <w:sz w:val="22"/>
        </w:rPr>
        <w:t xml:space="preserve">Na lokalnoj ili regionalnoj razini, kompetentna vlast ili tvrtka koja se bavi gospodarenjem otpadom može uspostaviti dežurni telefon ili </w:t>
      </w:r>
      <w:r w:rsidRPr="00326A5C">
        <w:rPr>
          <w:rFonts w:asciiTheme="minorHAnsi" w:hAnsiTheme="minorHAnsi"/>
          <w:sz w:val="22"/>
        </w:rPr>
        <w:lastRenderedPageBreak/>
        <w:t>komunikaciju putem elektroničke pošte kako bi omogućili građanima postavljanje pitanja vezana uz sustav gospodarenja otpadom.</w:t>
      </w:r>
    </w:p>
    <w:p w:rsidR="00026522" w:rsidRPr="00326A5C" w:rsidRDefault="00026522" w:rsidP="00026522">
      <w:pPr>
        <w:spacing w:after="0" w:line="240" w:lineRule="auto"/>
        <w:ind w:firstLine="708"/>
        <w:jc w:val="both"/>
        <w:rPr>
          <w:rFonts w:asciiTheme="minorHAnsi" w:hAnsiTheme="minorHAnsi"/>
          <w:sz w:val="22"/>
        </w:rPr>
      </w:pPr>
      <w:r w:rsidRPr="00326A5C">
        <w:rPr>
          <w:rFonts w:asciiTheme="minorHAnsi" w:hAnsiTheme="minorHAnsi"/>
          <w:sz w:val="22"/>
        </w:rPr>
        <w:t xml:space="preserve">Također postoji mogućnost </w:t>
      </w:r>
      <w:r w:rsidRPr="00326A5C">
        <w:rPr>
          <w:rFonts w:asciiTheme="minorHAnsi" w:hAnsiTheme="minorHAnsi"/>
          <w:b/>
          <w:i/>
          <w:sz w:val="22"/>
        </w:rPr>
        <w:t>učenja-kroz-primjenu</w:t>
      </w:r>
      <w:r w:rsidRPr="00326A5C">
        <w:rPr>
          <w:rFonts w:asciiTheme="minorHAnsi" w:hAnsiTheme="minorHAnsi"/>
          <w:sz w:val="22"/>
        </w:rPr>
        <w:t xml:space="preserve">, npr. putem obučenog osoblja u </w:t>
      </w:r>
      <w:proofErr w:type="spellStart"/>
      <w:r w:rsidRPr="00326A5C">
        <w:rPr>
          <w:rFonts w:asciiTheme="minorHAnsi" w:hAnsiTheme="minorHAnsi"/>
          <w:sz w:val="22"/>
        </w:rPr>
        <w:t>reciklažnim</w:t>
      </w:r>
      <w:proofErr w:type="spellEnd"/>
      <w:r w:rsidRPr="00326A5C">
        <w:rPr>
          <w:rFonts w:asciiTheme="minorHAnsi" w:hAnsiTheme="minorHAnsi"/>
          <w:sz w:val="22"/>
        </w:rPr>
        <w:t xml:space="preserve"> dvorištima koje pomaže građanima da ispravno odvoje svoj otpad.</w:t>
      </w:r>
    </w:p>
    <w:p w:rsidR="00026522" w:rsidRPr="00326A5C" w:rsidRDefault="00026522" w:rsidP="00026522">
      <w:pPr>
        <w:spacing w:after="0" w:line="240" w:lineRule="auto"/>
        <w:ind w:firstLine="567"/>
        <w:jc w:val="both"/>
        <w:rPr>
          <w:rFonts w:eastAsia="Times New Roman" w:cs="Calibri"/>
          <w:sz w:val="22"/>
          <w:szCs w:val="22"/>
        </w:rPr>
      </w:pPr>
      <w:r w:rsidRPr="00326A5C">
        <w:rPr>
          <w:rFonts w:eastAsia="Times New Roman" w:cs="Calibri"/>
          <w:sz w:val="22"/>
          <w:szCs w:val="22"/>
        </w:rPr>
        <w:t xml:space="preserve">Sukladno članku 39. Zakona o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w:t>
      </w:r>
      <w:r w:rsidRPr="00326A5C">
        <w:rPr>
          <w:rFonts w:eastAsia="Times New Roman" w:cs="Calibri"/>
          <w:sz w:val="22"/>
          <w:szCs w:val="22"/>
        </w:rPr>
        <w:t xml:space="preserve"> jedinice lokalne samouprave su dužne osigurati godišnju provedbu </w:t>
      </w:r>
      <w:proofErr w:type="spellStart"/>
      <w:r w:rsidRPr="00326A5C">
        <w:rPr>
          <w:rFonts w:eastAsia="Times New Roman" w:cs="Calibri"/>
          <w:sz w:val="22"/>
          <w:szCs w:val="22"/>
        </w:rPr>
        <w:t>izobrazno</w:t>
      </w:r>
      <w:proofErr w:type="spellEnd"/>
      <w:r w:rsidRPr="00326A5C">
        <w:rPr>
          <w:rFonts w:eastAsia="Times New Roman" w:cs="Calibri"/>
          <w:sz w:val="22"/>
          <w:szCs w:val="22"/>
        </w:rPr>
        <w:t>-informativnih aktivnosti (javne tribine, informativne publikacije o gospodarenju otpadom, objava specijaliziranih priloga na televiziji i radiju) te ažurno održavati mrežne stranice s informacijama o gospodarenju otpadom na svojem području.</w:t>
      </w:r>
    </w:p>
    <w:p w:rsidR="00764CFA" w:rsidRPr="00326A5C" w:rsidRDefault="00764CFA" w:rsidP="00764CFA">
      <w:pPr>
        <w:spacing w:after="0" w:line="240" w:lineRule="auto"/>
        <w:ind w:firstLine="567"/>
        <w:jc w:val="both"/>
        <w:rPr>
          <w:rFonts w:asciiTheme="minorHAnsi" w:hAnsiTheme="minorHAnsi" w:cs="Verdana,Bold"/>
          <w:bCs/>
          <w:sz w:val="22"/>
          <w:szCs w:val="22"/>
          <w:lang w:eastAsia="en-US"/>
        </w:rPr>
      </w:pPr>
      <w:r w:rsidRPr="00326A5C">
        <w:rPr>
          <w:rFonts w:asciiTheme="minorHAnsi" w:hAnsiTheme="minorHAnsi" w:cs="Verdana,Bold"/>
          <w:bCs/>
          <w:sz w:val="22"/>
          <w:szCs w:val="22"/>
          <w:lang w:eastAsia="en-US"/>
        </w:rPr>
        <w:t xml:space="preserve">Sukladno Planu gospodarenja otpadom Republike Hrvatske za razdoblje od 2017. do 2022. godine </w:t>
      </w:r>
      <w:r w:rsidRPr="00326A5C">
        <w:rPr>
          <w:rFonts w:asciiTheme="minorHAnsi" w:hAnsiTheme="minorHAnsi" w:cstheme="minorHAnsi"/>
          <w:color w:val="000000"/>
          <w:sz w:val="22"/>
          <w:szCs w:val="22"/>
          <w:lang w:eastAsia="en-US"/>
        </w:rPr>
        <w:t xml:space="preserve">(„Narodne novine“ br. 3/17) </w:t>
      </w:r>
      <w:r w:rsidRPr="00326A5C">
        <w:rPr>
          <w:rFonts w:asciiTheme="minorHAnsi" w:hAnsiTheme="minorHAnsi" w:cs="Verdana,Bold"/>
          <w:bCs/>
          <w:sz w:val="22"/>
          <w:szCs w:val="22"/>
          <w:lang w:eastAsia="en-US"/>
        </w:rPr>
        <w:t xml:space="preserve">jedan od osnovnih ciljeva gospodarenja otpadom RH je </w:t>
      </w:r>
      <w:r w:rsidRPr="00326A5C">
        <w:rPr>
          <w:rFonts w:asciiTheme="minorHAnsi" w:hAnsiTheme="minorHAnsi" w:cs="Verdana,Bold"/>
          <w:b/>
          <w:bCs/>
          <w:sz w:val="22"/>
          <w:szCs w:val="22"/>
          <w:lang w:eastAsia="en-US"/>
        </w:rPr>
        <w:t xml:space="preserve">kontinuirano provođenje </w:t>
      </w:r>
      <w:proofErr w:type="spellStart"/>
      <w:r w:rsidRPr="00326A5C">
        <w:rPr>
          <w:rFonts w:asciiTheme="minorHAnsi" w:hAnsiTheme="minorHAnsi" w:cs="Verdana,Bold"/>
          <w:b/>
          <w:bCs/>
          <w:sz w:val="22"/>
          <w:szCs w:val="22"/>
          <w:lang w:eastAsia="en-US"/>
        </w:rPr>
        <w:t>izobrazno</w:t>
      </w:r>
      <w:proofErr w:type="spellEnd"/>
      <w:r w:rsidRPr="00326A5C">
        <w:rPr>
          <w:rFonts w:asciiTheme="minorHAnsi" w:hAnsiTheme="minorHAnsi" w:cs="Verdana,Bold"/>
          <w:b/>
          <w:bCs/>
          <w:sz w:val="22"/>
          <w:szCs w:val="22"/>
          <w:lang w:eastAsia="en-US"/>
        </w:rPr>
        <w:t>-informativne aktivnosti</w:t>
      </w:r>
      <w:r w:rsidRPr="00326A5C">
        <w:rPr>
          <w:rFonts w:asciiTheme="minorHAnsi" w:hAnsiTheme="minorHAnsi" w:cs="Verdana,Bold"/>
          <w:bCs/>
          <w:sz w:val="22"/>
          <w:szCs w:val="22"/>
          <w:lang w:eastAsia="en-US"/>
        </w:rPr>
        <w:t xml:space="preserve"> čije mjere su izrada programa </w:t>
      </w:r>
      <w:proofErr w:type="spellStart"/>
      <w:r w:rsidRPr="00326A5C">
        <w:rPr>
          <w:rFonts w:asciiTheme="minorHAnsi" w:hAnsiTheme="minorHAnsi" w:cs="Verdana,Bold"/>
          <w:bCs/>
          <w:sz w:val="22"/>
          <w:szCs w:val="22"/>
          <w:lang w:eastAsia="en-US"/>
        </w:rPr>
        <w:t>izobrazno</w:t>
      </w:r>
      <w:proofErr w:type="spellEnd"/>
      <w:r w:rsidRPr="00326A5C">
        <w:rPr>
          <w:rFonts w:asciiTheme="minorHAnsi" w:hAnsiTheme="minorHAnsi" w:cs="Verdana,Bold"/>
          <w:bCs/>
          <w:sz w:val="22"/>
          <w:szCs w:val="22"/>
          <w:lang w:eastAsia="en-US"/>
        </w:rPr>
        <w:t xml:space="preserve">-informativnih aktivnosti u održivom gospodarenju otpadom, provedba aktivnosti predviđenih navedenim programom te provedba nacionalne kampanje na temu održivog gospodarenja otpadom. </w:t>
      </w:r>
    </w:p>
    <w:p w:rsidR="004D4D4C" w:rsidRPr="00326A5C" w:rsidRDefault="00026522" w:rsidP="004D4D4C">
      <w:pPr>
        <w:spacing w:after="0" w:line="240" w:lineRule="auto"/>
        <w:ind w:firstLine="567"/>
        <w:jc w:val="both"/>
        <w:rPr>
          <w:rFonts w:asciiTheme="minorHAnsi" w:hAnsiTheme="minorHAnsi"/>
          <w:sz w:val="22"/>
        </w:rPr>
      </w:pPr>
      <w:r w:rsidRPr="00326A5C">
        <w:rPr>
          <w:rFonts w:asciiTheme="minorHAnsi" w:hAnsiTheme="minorHAnsi"/>
          <w:sz w:val="22"/>
        </w:rPr>
        <w:t xml:space="preserve">Na području </w:t>
      </w:r>
      <w:r w:rsidR="00355C2F" w:rsidRPr="00326A5C">
        <w:rPr>
          <w:rFonts w:asciiTheme="minorHAnsi" w:hAnsiTheme="minorHAnsi"/>
          <w:sz w:val="22"/>
        </w:rPr>
        <w:t>Općine Bednja</w:t>
      </w:r>
      <w:r w:rsidRPr="00326A5C">
        <w:rPr>
          <w:rFonts w:asciiTheme="minorHAnsi" w:hAnsiTheme="minorHAnsi"/>
          <w:sz w:val="22"/>
        </w:rPr>
        <w:t xml:space="preserve"> postoji provedba </w:t>
      </w:r>
      <w:proofErr w:type="spellStart"/>
      <w:r w:rsidRPr="00326A5C">
        <w:rPr>
          <w:rFonts w:asciiTheme="minorHAnsi" w:hAnsiTheme="minorHAnsi"/>
          <w:sz w:val="22"/>
        </w:rPr>
        <w:t>izob</w:t>
      </w:r>
      <w:r w:rsidR="00355C2F" w:rsidRPr="00326A5C">
        <w:rPr>
          <w:rFonts w:asciiTheme="minorHAnsi" w:hAnsiTheme="minorHAnsi"/>
          <w:sz w:val="22"/>
        </w:rPr>
        <w:t>razno</w:t>
      </w:r>
      <w:proofErr w:type="spellEnd"/>
      <w:r w:rsidR="00355C2F" w:rsidRPr="00326A5C">
        <w:rPr>
          <w:rFonts w:asciiTheme="minorHAnsi" w:hAnsiTheme="minorHAnsi"/>
          <w:sz w:val="22"/>
        </w:rPr>
        <w:t>-informativnih aktivnosti</w:t>
      </w:r>
      <w:r w:rsidRPr="00326A5C">
        <w:rPr>
          <w:rFonts w:asciiTheme="minorHAnsi" w:hAnsiTheme="minorHAnsi"/>
          <w:sz w:val="22"/>
        </w:rPr>
        <w:t>, poput</w:t>
      </w:r>
      <w:r w:rsidR="00355C2F" w:rsidRPr="00326A5C">
        <w:rPr>
          <w:rFonts w:asciiTheme="minorHAnsi" w:hAnsiTheme="minorHAnsi"/>
          <w:sz w:val="22"/>
        </w:rPr>
        <w:t xml:space="preserve"> podjele</w:t>
      </w:r>
      <w:r w:rsidRPr="00326A5C">
        <w:rPr>
          <w:rFonts w:asciiTheme="minorHAnsi" w:hAnsiTheme="minorHAnsi"/>
          <w:sz w:val="22"/>
        </w:rPr>
        <w:t xml:space="preserve"> brošura o gospodarenju otpadom (</w:t>
      </w:r>
      <w:r w:rsidR="00355C2F" w:rsidRPr="00326A5C">
        <w:rPr>
          <w:rFonts w:asciiTheme="minorHAnsi" w:hAnsiTheme="minorHAnsi"/>
          <w:sz w:val="22"/>
        </w:rPr>
        <w:t>„Naputak građanima za odvojeno skupljanje otpada“</w:t>
      </w:r>
      <w:r w:rsidRPr="00326A5C">
        <w:rPr>
          <w:rFonts w:asciiTheme="minorHAnsi" w:hAnsiTheme="minorHAnsi"/>
          <w:sz w:val="22"/>
        </w:rPr>
        <w:t>)</w:t>
      </w:r>
      <w:r w:rsidR="00AC6AB3" w:rsidRPr="00326A5C">
        <w:rPr>
          <w:rFonts w:asciiTheme="minorHAnsi" w:hAnsiTheme="minorHAnsi"/>
          <w:sz w:val="22"/>
        </w:rPr>
        <w:t xml:space="preserve">, </w:t>
      </w:r>
      <w:r w:rsidR="00355C2F" w:rsidRPr="00326A5C">
        <w:rPr>
          <w:rFonts w:asciiTheme="minorHAnsi" w:hAnsiTheme="minorHAnsi"/>
          <w:sz w:val="22"/>
        </w:rPr>
        <w:t xml:space="preserve">ažurno objavljivanje informacije o gospodarenju otpadom na službenim stranicama Općine Bednje i trgovačkog društva IVKOM d.d. te obavještavanje građana o obvezi razvrstavanja i prikupljanja otpada putem </w:t>
      </w:r>
      <w:r w:rsidR="00AD13EC" w:rsidRPr="00326A5C">
        <w:rPr>
          <w:rFonts w:asciiTheme="minorHAnsi" w:hAnsiTheme="minorHAnsi"/>
          <w:sz w:val="22"/>
        </w:rPr>
        <w:t>regionalnih radio stanica</w:t>
      </w:r>
      <w:r w:rsidR="00355C2F" w:rsidRPr="00326A5C">
        <w:rPr>
          <w:rFonts w:asciiTheme="minorHAnsi" w:hAnsiTheme="minorHAnsi"/>
          <w:sz w:val="22"/>
        </w:rPr>
        <w:t xml:space="preserve">. </w:t>
      </w:r>
      <w:r w:rsidR="004D4D4C" w:rsidRPr="00326A5C">
        <w:rPr>
          <w:rFonts w:asciiTheme="minorHAnsi" w:hAnsiTheme="minorHAnsi"/>
          <w:sz w:val="22"/>
        </w:rPr>
        <w:t>Učenje kroz praksu, odgoj, obrazovanje djece i edukacija odraslih te njihov odnos prema okolišu se može postići i kroz akcije prikupljanja otpada „Zelena čistka“ (navedeno u sljedećem poglavlju).</w:t>
      </w:r>
    </w:p>
    <w:p w:rsidR="008A607E" w:rsidRPr="00326A5C" w:rsidRDefault="008A607E" w:rsidP="00F367D8">
      <w:pPr>
        <w:spacing w:after="0" w:line="240" w:lineRule="auto"/>
        <w:jc w:val="both"/>
        <w:rPr>
          <w:b/>
          <w:sz w:val="22"/>
        </w:rPr>
      </w:pPr>
    </w:p>
    <w:p w:rsidR="00026522" w:rsidRPr="00326A5C" w:rsidRDefault="00026522" w:rsidP="00026522">
      <w:pPr>
        <w:spacing w:after="0" w:line="240" w:lineRule="auto"/>
        <w:rPr>
          <w:rFonts w:eastAsia="Times New Roman" w:cs="Calibri"/>
          <w:b/>
          <w:i/>
          <w:sz w:val="22"/>
          <w:szCs w:val="22"/>
        </w:rPr>
      </w:pPr>
      <w:r w:rsidRPr="00326A5C">
        <w:rPr>
          <w:rFonts w:eastAsia="Times New Roman" w:cs="Calibri"/>
          <w:b/>
          <w:i/>
          <w:sz w:val="22"/>
          <w:szCs w:val="22"/>
        </w:rPr>
        <w:t>Akcija prikupljanja otpada</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Sukladno članku 40.</w:t>
      </w:r>
      <w:r w:rsidRPr="00326A5C">
        <w:rPr>
          <w:rFonts w:eastAsia="Times New Roman" w:cs="Calibri"/>
          <w:sz w:val="22"/>
          <w:szCs w:val="22"/>
        </w:rPr>
        <w:t xml:space="preserve"> Zakona o gospodarenju otpadom </w:t>
      </w:r>
      <w:r w:rsidRPr="00326A5C">
        <w:rPr>
          <w:rFonts w:asciiTheme="minorHAnsi" w:hAnsiTheme="minorHAnsi"/>
          <w:sz w:val="22"/>
          <w:szCs w:val="22"/>
        </w:rPr>
        <w:t xml:space="preserve">(„Narodne novine“ br. </w:t>
      </w:r>
      <w:r w:rsidR="00D155EF" w:rsidRPr="00326A5C">
        <w:rPr>
          <w:rFonts w:asciiTheme="minorHAnsi" w:hAnsiTheme="minorHAnsi"/>
          <w:sz w:val="22"/>
          <w:szCs w:val="22"/>
        </w:rPr>
        <w:t>94/13 i 73/17</w:t>
      </w:r>
      <w:r w:rsidRPr="00326A5C">
        <w:rPr>
          <w:rFonts w:asciiTheme="minorHAnsi" w:hAnsiTheme="minorHAnsi"/>
          <w:sz w:val="22"/>
          <w:szCs w:val="22"/>
        </w:rPr>
        <w:t>) pravna i fizička osoba-obrtnik, u suradnji s osobom koja posjeduje važeću dozvolu za gospodarenje vrstom otpada koji će se prikupljati akcijom, može organizirati akciju prikupljanja određenog otpada u svrhu provedbe sportskog, edukativnog, ekološkog ili humanitarnog sadržaja ako je ishodila suglasnost upravnog odjela jedinice lokalne samouprave nadležnog za poslove zaštite okoliša.</w:t>
      </w:r>
    </w:p>
    <w:p w:rsidR="00350F5C" w:rsidRPr="00326A5C" w:rsidRDefault="0087423D" w:rsidP="0087423D">
      <w:pPr>
        <w:spacing w:after="0" w:line="240" w:lineRule="auto"/>
        <w:ind w:firstLine="567"/>
        <w:jc w:val="both"/>
        <w:rPr>
          <w:rFonts w:asciiTheme="minorHAnsi" w:hAnsiTheme="minorHAnsi" w:cstheme="minorHAnsi"/>
          <w:b/>
          <w:sz w:val="22"/>
          <w:szCs w:val="22"/>
        </w:rPr>
      </w:pPr>
      <w:r w:rsidRPr="00326A5C">
        <w:rPr>
          <w:rFonts w:asciiTheme="minorHAnsi" w:hAnsiTheme="minorHAnsi" w:cstheme="minorHAnsi"/>
          <w:sz w:val="22"/>
          <w:szCs w:val="22"/>
        </w:rPr>
        <w:t xml:space="preserve">Sukladno članku 30. stavka 1. Pravilnika o građevnom otpadu i otpadu koji sadrži azbest („Narodne novine“ br. 69/16) na internetskim stranicama Općine Bednja upućen je </w:t>
      </w:r>
      <w:r w:rsidRPr="00326A5C">
        <w:rPr>
          <w:rFonts w:asciiTheme="minorHAnsi" w:hAnsiTheme="minorHAnsi" w:cstheme="minorHAnsi"/>
          <w:i/>
          <w:sz w:val="22"/>
          <w:szCs w:val="22"/>
        </w:rPr>
        <w:t xml:space="preserve">Poziv svim vlasnicima/korisnicima građevina u kojima se nalazi azbest (salonit ploče). </w:t>
      </w:r>
      <w:r w:rsidRPr="00326A5C">
        <w:rPr>
          <w:rFonts w:asciiTheme="minorHAnsi" w:hAnsiTheme="minorHAnsi" w:cstheme="minorHAnsi"/>
          <w:sz w:val="22"/>
          <w:szCs w:val="22"/>
        </w:rPr>
        <w:t xml:space="preserve">Time su pozvani </w:t>
      </w:r>
      <w:r w:rsidR="00350F5C" w:rsidRPr="00326A5C">
        <w:rPr>
          <w:rFonts w:asciiTheme="minorHAnsi" w:hAnsiTheme="minorHAnsi" w:cstheme="minorHAnsi"/>
          <w:sz w:val="22"/>
          <w:szCs w:val="22"/>
        </w:rPr>
        <w:t xml:space="preserve">svi vlasnici/korisnici građevina u kojima se nalazi azbest (salonit ploče) s područja </w:t>
      </w:r>
      <w:r w:rsidR="004D4D4C" w:rsidRPr="00326A5C">
        <w:rPr>
          <w:rFonts w:asciiTheme="minorHAnsi" w:hAnsiTheme="minorHAnsi" w:cstheme="minorHAnsi"/>
          <w:sz w:val="22"/>
          <w:szCs w:val="22"/>
        </w:rPr>
        <w:t>Općine</w:t>
      </w:r>
      <w:r w:rsidR="00350F5C" w:rsidRPr="00326A5C">
        <w:rPr>
          <w:rFonts w:asciiTheme="minorHAnsi" w:hAnsiTheme="minorHAnsi" w:cstheme="minorHAnsi"/>
          <w:sz w:val="22"/>
          <w:szCs w:val="22"/>
        </w:rPr>
        <w:t xml:space="preserve"> da dostave podatke o lokacijama na kojima se nalaze takvi objekti (kuće, poljoprivredni objekti, garaže, klijeti i slično), procjeni količine, vrsti i statusu materijala. </w:t>
      </w:r>
    </w:p>
    <w:p w:rsidR="00620D7E" w:rsidRPr="00326A5C" w:rsidRDefault="00620D7E" w:rsidP="005215B7">
      <w:pPr>
        <w:spacing w:after="0" w:line="240" w:lineRule="auto"/>
        <w:ind w:firstLine="567"/>
        <w:jc w:val="both"/>
        <w:rPr>
          <w:rFonts w:asciiTheme="minorHAnsi" w:hAnsiTheme="minorHAnsi"/>
          <w:sz w:val="22"/>
          <w:szCs w:val="22"/>
        </w:rPr>
      </w:pPr>
    </w:p>
    <w:p w:rsidR="00764CFA" w:rsidRPr="00326A5C" w:rsidRDefault="00764CFA" w:rsidP="00764CFA">
      <w:pPr>
        <w:spacing w:after="0" w:line="240" w:lineRule="auto"/>
        <w:ind w:firstLine="567"/>
        <w:jc w:val="both"/>
        <w:rPr>
          <w:rFonts w:asciiTheme="minorHAnsi" w:hAnsiTheme="minorHAnsi"/>
          <w:sz w:val="22"/>
          <w:szCs w:val="22"/>
        </w:rPr>
      </w:pPr>
      <w:r w:rsidRPr="00326A5C">
        <w:rPr>
          <w:rFonts w:asciiTheme="minorHAnsi" w:hAnsiTheme="minorHAnsi" w:cs="Verdana,Bold"/>
          <w:bCs/>
          <w:sz w:val="22"/>
          <w:szCs w:val="22"/>
          <w:lang w:eastAsia="en-US"/>
        </w:rPr>
        <w:t xml:space="preserve">Sukladno Planu gospodarenja otpadom Republike Hrvatske za razdoblje od 2017. do 2022. godine </w:t>
      </w:r>
      <w:r w:rsidRPr="00326A5C">
        <w:rPr>
          <w:rFonts w:asciiTheme="minorHAnsi" w:hAnsiTheme="minorHAnsi" w:cstheme="minorHAnsi"/>
          <w:color w:val="000000"/>
          <w:sz w:val="22"/>
          <w:szCs w:val="22"/>
          <w:lang w:eastAsia="en-US"/>
        </w:rPr>
        <w:t xml:space="preserve">(„Narodne novine“ br. 3/17) </w:t>
      </w:r>
      <w:r w:rsidRPr="00326A5C">
        <w:rPr>
          <w:rFonts w:asciiTheme="minorHAnsi" w:hAnsiTheme="minorHAnsi" w:cs="Verdana,Bold"/>
          <w:bCs/>
          <w:sz w:val="22"/>
          <w:szCs w:val="22"/>
          <w:lang w:eastAsia="en-US"/>
        </w:rPr>
        <w:t xml:space="preserve">jedna od mjera gospodarenja otpadom RH je </w:t>
      </w:r>
      <w:r w:rsidRPr="00326A5C">
        <w:rPr>
          <w:rFonts w:asciiTheme="minorHAnsi" w:hAnsiTheme="minorHAnsi" w:cs="Verdana,Bold"/>
          <w:b/>
          <w:bCs/>
          <w:sz w:val="22"/>
          <w:szCs w:val="22"/>
          <w:lang w:eastAsia="en-US"/>
        </w:rPr>
        <w:t>sanacija lokacija onečišćenih otpadom odbačenim u okoliš</w:t>
      </w:r>
      <w:r w:rsidRPr="00326A5C">
        <w:rPr>
          <w:rFonts w:asciiTheme="minorHAnsi" w:hAnsiTheme="minorHAnsi" w:cs="Verdana,Bold"/>
          <w:bCs/>
          <w:sz w:val="22"/>
          <w:szCs w:val="22"/>
          <w:lang w:eastAsia="en-US"/>
        </w:rPr>
        <w:t xml:space="preserve"> što uključuje uklanjanje otpada odbačenog u okoliš, uključujući </w:t>
      </w:r>
      <w:proofErr w:type="spellStart"/>
      <w:r w:rsidRPr="00326A5C">
        <w:rPr>
          <w:rFonts w:asciiTheme="minorHAnsi" w:hAnsiTheme="minorHAnsi" w:cs="Verdana,Bold"/>
          <w:bCs/>
          <w:sz w:val="22"/>
          <w:szCs w:val="22"/>
          <w:lang w:eastAsia="en-US"/>
        </w:rPr>
        <w:t>speleolološke</w:t>
      </w:r>
      <w:proofErr w:type="spellEnd"/>
      <w:r w:rsidRPr="00326A5C">
        <w:rPr>
          <w:rFonts w:asciiTheme="minorHAnsi" w:hAnsiTheme="minorHAnsi" w:cs="Verdana,Bold"/>
          <w:bCs/>
          <w:sz w:val="22"/>
          <w:szCs w:val="22"/>
          <w:lang w:eastAsia="en-US"/>
        </w:rPr>
        <w:t xml:space="preserve"> objekte te sprječavanje ponovnog odbacivanja otpada na tim lokacijama.</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Osoba kojoj je izdana suglasnost dužna je osigurati predaju prikupljenog otpada akcijom osobi koja posjeduje važeću dozvolu.</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Nadležni upravni odjel najkasnije mjesec dana prije početka akcije osigurava dostavu podataka o akciji u informacijski sustav gospodarenja otpadom. Trajanje akcije ograničeno je na najviše 30 dana.</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Osoba koja organizira akciju smatra se vlasnikom prikupljenog otpada tijekom trajanja akcije.</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Osoba koja organizira akciju obvezna je u roku osam dana od završetka akcije dostaviti nadležnom upravnom odjelu izvješće o provedenoj akciji. Nadležni upravni odjel dužan je dostaviti izvješće o provedenim akcijama na svojem području HAOP-u do 31. ožujka tekuće godine za prethodnu kalendarsku godinu.</w:t>
      </w:r>
    </w:p>
    <w:p w:rsidR="00AD13EC" w:rsidRPr="00326A5C" w:rsidRDefault="00026522" w:rsidP="00A22B2D">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Na području </w:t>
      </w:r>
      <w:r w:rsidR="0087423D" w:rsidRPr="00326A5C">
        <w:rPr>
          <w:rFonts w:asciiTheme="minorHAnsi" w:hAnsiTheme="minorHAnsi"/>
          <w:sz w:val="22"/>
          <w:szCs w:val="22"/>
        </w:rPr>
        <w:t xml:space="preserve">Općine Bednja su se organizirale akcije prikupljanja otpada („Zelena čistka“) u svrhu sanacije lokacija nepropisno odbačenog otpada. </w:t>
      </w:r>
      <w:r w:rsidR="00AD13EC" w:rsidRPr="00326A5C">
        <w:rPr>
          <w:rFonts w:asciiTheme="minorHAnsi" w:hAnsiTheme="minorHAnsi"/>
          <w:sz w:val="22"/>
          <w:szCs w:val="22"/>
        </w:rPr>
        <w:t>Kako se sve lokacije nepropisno odbačenog otpada nisu sanirale, akcije prikupljanja otpada će se na području Općine i dalje provoditi.</w:t>
      </w:r>
    </w:p>
    <w:p w:rsidR="008A607E" w:rsidRPr="00326A5C" w:rsidRDefault="008A607E">
      <w:pPr>
        <w:rPr>
          <w:b/>
          <w:sz w:val="22"/>
        </w:r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20" w:name="_Toc512501555"/>
      <w:r w:rsidRPr="00326A5C">
        <w:rPr>
          <w:rFonts w:asciiTheme="minorHAnsi" w:hAnsiTheme="minorHAnsi"/>
          <w:color w:val="auto"/>
        </w:rPr>
        <w:lastRenderedPageBreak/>
        <w:t>8. OPĆE MJERE ZA GOSPODARENJE OTPADOM, OPASNIM OTPADOM I POSEBNIM KATEGORIJAMA OTPADA</w:t>
      </w:r>
      <w:bookmarkEnd w:id="20"/>
    </w:p>
    <w:p w:rsidR="00026522" w:rsidRPr="00326A5C" w:rsidRDefault="00026522" w:rsidP="00026522">
      <w:pPr>
        <w:autoSpaceDE w:val="0"/>
        <w:autoSpaceDN w:val="0"/>
        <w:adjustRightInd w:val="0"/>
        <w:spacing w:after="0" w:line="240" w:lineRule="auto"/>
        <w:rPr>
          <w:rFonts w:ascii="Times New Roman" w:hAnsi="Times New Roman"/>
          <w:color w:val="000000"/>
          <w:sz w:val="23"/>
          <w:szCs w:val="23"/>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Integralni koncept gospodarenja otpadom sadrži osnovna načela izbjegavanja nastanka otpada, vrednovanja otpada čiji se nastanak nije mogao izbjeći (materijalna, biološka i energetska reciklaža) te odlaganje otpada koji se ne može drugačije iskoristiti.</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Postupanje s otpadom na području </w:t>
      </w:r>
      <w:r w:rsidR="00A22B2D" w:rsidRPr="00326A5C">
        <w:rPr>
          <w:rFonts w:asciiTheme="minorHAnsi" w:hAnsiTheme="minorHAnsi" w:cstheme="minorHAnsi"/>
          <w:color w:val="000000"/>
          <w:sz w:val="22"/>
          <w:szCs w:val="22"/>
          <w:lang w:eastAsia="en-US"/>
        </w:rPr>
        <w:t>Općine Bednja</w:t>
      </w:r>
      <w:r w:rsidRPr="00326A5C">
        <w:rPr>
          <w:rFonts w:asciiTheme="minorHAnsi" w:hAnsiTheme="minorHAnsi" w:cstheme="minorHAnsi"/>
          <w:color w:val="000000"/>
          <w:sz w:val="22"/>
          <w:szCs w:val="22"/>
          <w:lang w:eastAsia="en-US"/>
        </w:rPr>
        <w:t xml:space="preserve"> potrebno je razvijati u skladu s ciljem ostvarivanja integralnog koncepta gospodarenja otpadom, čije su osnove:</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odvajanje gospodarskog rasta od porasta količina nastalog otpada,</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sprječavanje nenadziranog postupanja s otpadom,</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smanjenje ukupne mase otpada koja se odlaže na odlagališta, </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smanjenje emisija onečišćujućih tvari za okoliš te opasnosti za zdravlje ljudi i okoliš,</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iskorištavanje vrijednih svojstava pojedinih vrsta otpada u materijalne svrhe,</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educirati stanovništvo za korištenje ekološko prihvatljivih proizvoda</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kontrolirano odlaganje </w:t>
      </w:r>
      <w:proofErr w:type="spellStart"/>
      <w:r w:rsidRPr="00326A5C">
        <w:rPr>
          <w:rFonts w:asciiTheme="minorHAnsi" w:hAnsiTheme="minorHAnsi" w:cstheme="minorHAnsi"/>
          <w:color w:val="000000"/>
          <w:sz w:val="22"/>
          <w:szCs w:val="22"/>
          <w:lang w:eastAsia="en-US"/>
        </w:rPr>
        <w:t>ostatnog</w:t>
      </w:r>
      <w:proofErr w:type="spellEnd"/>
      <w:r w:rsidRPr="00326A5C">
        <w:rPr>
          <w:rFonts w:asciiTheme="minorHAnsi" w:hAnsiTheme="minorHAnsi" w:cstheme="minorHAnsi"/>
          <w:color w:val="000000"/>
          <w:sz w:val="22"/>
          <w:szCs w:val="22"/>
          <w:lang w:eastAsia="en-US"/>
        </w:rPr>
        <w:t xml:space="preserve"> otpada,</w:t>
      </w:r>
    </w:p>
    <w:p w:rsidR="00026522" w:rsidRPr="00326A5C" w:rsidRDefault="00026522" w:rsidP="00C922D5">
      <w:pPr>
        <w:pStyle w:val="Odlomakpopisa"/>
        <w:numPr>
          <w:ilvl w:val="0"/>
          <w:numId w:val="18"/>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saniranje otpadom onečišćenog tla.</w:t>
      </w:r>
    </w:p>
    <w:p w:rsidR="00764CFA" w:rsidRPr="00326A5C" w:rsidRDefault="00764CFA" w:rsidP="00764CFA">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p>
    <w:p w:rsidR="00764CFA" w:rsidRPr="00326A5C" w:rsidRDefault="00764CFA" w:rsidP="00764CFA">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Opći ciljevi u gospodarenju otpadom sukladno Planu gospodarenju otpadom Republike Hrvatske za razdoblje 2017. – 2022. („Narodne novine“ br. 3/17) su:</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smanjenje ukupne količine proizvedenog komunalnog otpada za 5% u odnosu na ukupno proizvedenu količinu komunalnog otpada u 2015. godini,</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odvojeno prikupiti 60% komunalnog otpada (prvenstveno papir, karton, staklo, plastika, metal, </w:t>
      </w:r>
      <w:proofErr w:type="spellStart"/>
      <w:r w:rsidRPr="00326A5C">
        <w:rPr>
          <w:rFonts w:asciiTheme="minorHAnsi" w:hAnsiTheme="minorHAnsi" w:cstheme="minorHAnsi"/>
          <w:color w:val="000000"/>
          <w:sz w:val="22"/>
          <w:szCs w:val="22"/>
          <w:lang w:eastAsia="en-US"/>
        </w:rPr>
        <w:t>biootpad</w:t>
      </w:r>
      <w:proofErr w:type="spellEnd"/>
      <w:r w:rsidRPr="00326A5C">
        <w:rPr>
          <w:rFonts w:asciiTheme="minorHAnsi" w:hAnsiTheme="minorHAnsi" w:cstheme="minorHAnsi"/>
          <w:color w:val="000000"/>
          <w:sz w:val="22"/>
          <w:szCs w:val="22"/>
          <w:lang w:eastAsia="en-US"/>
        </w:rPr>
        <w:t xml:space="preserve"> i dr.),</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odvojeno prikupiti 40% </w:t>
      </w:r>
      <w:proofErr w:type="spellStart"/>
      <w:r w:rsidRPr="00326A5C">
        <w:rPr>
          <w:rFonts w:asciiTheme="minorHAnsi" w:hAnsiTheme="minorHAnsi" w:cstheme="minorHAnsi"/>
          <w:color w:val="000000"/>
          <w:sz w:val="22"/>
          <w:szCs w:val="22"/>
          <w:lang w:eastAsia="en-US"/>
        </w:rPr>
        <w:t>biootpada</w:t>
      </w:r>
      <w:proofErr w:type="spellEnd"/>
      <w:r w:rsidRPr="00326A5C">
        <w:rPr>
          <w:rFonts w:asciiTheme="minorHAnsi" w:hAnsiTheme="minorHAnsi" w:cstheme="minorHAnsi"/>
          <w:color w:val="000000"/>
          <w:sz w:val="22"/>
          <w:szCs w:val="22"/>
          <w:lang w:eastAsia="en-US"/>
        </w:rPr>
        <w:t xml:space="preserve"> iz komunalnog otpada,</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odložiti manje od 25% komunalnog otpada,</w:t>
      </w:r>
    </w:p>
    <w:p w:rsidR="00764CFA" w:rsidRPr="00326A5C" w:rsidRDefault="00764CFA" w:rsidP="004D2E11">
      <w:pPr>
        <w:pStyle w:val="Odlomakpopisa"/>
        <w:numPr>
          <w:ilvl w:val="0"/>
          <w:numId w:val="34"/>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unaprijediti nadzor nad gospodarenjem otpadom.</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Sukladno članku 35. Zakona o održivom gospodarenju otpadom („Narodne novine“ br. </w:t>
      </w:r>
      <w:r w:rsidR="00D155EF" w:rsidRPr="00326A5C">
        <w:rPr>
          <w:rFonts w:asciiTheme="minorHAnsi" w:hAnsiTheme="minorHAnsi" w:cstheme="minorHAnsi"/>
          <w:color w:val="000000"/>
          <w:sz w:val="22"/>
          <w:szCs w:val="22"/>
          <w:lang w:eastAsia="en-US"/>
        </w:rPr>
        <w:t>94/13 i 73/17</w:t>
      </w:r>
      <w:r w:rsidRPr="00326A5C">
        <w:rPr>
          <w:rFonts w:asciiTheme="minorHAnsi" w:hAnsiTheme="minorHAnsi" w:cstheme="minorHAnsi"/>
          <w:color w:val="000000"/>
          <w:sz w:val="22"/>
          <w:szCs w:val="22"/>
          <w:lang w:eastAsia="en-US"/>
        </w:rPr>
        <w:t xml:space="preserve">) jedinica lokalne samouprave izvršava obvezu </w:t>
      </w:r>
      <w:r w:rsidRPr="00326A5C">
        <w:rPr>
          <w:rFonts w:asciiTheme="minorHAnsi" w:hAnsiTheme="minorHAnsi" w:cstheme="minorHAnsi"/>
          <w:b/>
          <w:i/>
          <w:color w:val="000000"/>
          <w:sz w:val="22"/>
          <w:szCs w:val="22"/>
          <w:lang w:eastAsia="en-US"/>
        </w:rPr>
        <w:t>odvojenog prikupljanja problematičnog otpada, otpadnog papira, metala, stakla, plastike i tekstila te krupnog (glomaznog) komunalnog otpada</w:t>
      </w:r>
      <w:r w:rsidRPr="00326A5C">
        <w:rPr>
          <w:rFonts w:asciiTheme="minorHAnsi" w:hAnsiTheme="minorHAnsi" w:cstheme="minorHAnsi"/>
          <w:color w:val="000000"/>
          <w:sz w:val="22"/>
          <w:szCs w:val="22"/>
          <w:lang w:eastAsia="en-US"/>
        </w:rPr>
        <w:t xml:space="preserve"> na način da se osigura:</w:t>
      </w:r>
    </w:p>
    <w:p w:rsidR="00026522" w:rsidRPr="00326A5C" w:rsidRDefault="00026522" w:rsidP="00C922D5">
      <w:pPr>
        <w:pStyle w:val="Odlomakpopisa"/>
        <w:numPr>
          <w:ilvl w:val="0"/>
          <w:numId w:val="19"/>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postavljanje odgovarajućeg broja i vrsta spremnika za odvojeno sakupljanje problematičnog otpada, otpadnog papira, metala, stakla, plastike i tekstila, koji nisu obuhvaćeni sustavom gospodarenja posebnom kategorijom otpada, na javnoj površini,</w:t>
      </w:r>
    </w:p>
    <w:p w:rsidR="00026522" w:rsidRPr="00326A5C" w:rsidRDefault="00026522" w:rsidP="00C922D5">
      <w:pPr>
        <w:pStyle w:val="Odlomakpopisa"/>
        <w:numPr>
          <w:ilvl w:val="0"/>
          <w:numId w:val="19"/>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 xml:space="preserve">obavještavanje kućanstva o lokaciji i izmjeni lokacije </w:t>
      </w:r>
      <w:r w:rsidR="00994476" w:rsidRPr="00326A5C">
        <w:rPr>
          <w:rFonts w:asciiTheme="minorHAnsi" w:hAnsiTheme="minorHAnsi" w:cstheme="minorHAnsi"/>
          <w:color w:val="000000"/>
          <w:sz w:val="22"/>
          <w:szCs w:val="22"/>
          <w:lang w:eastAsia="en-US"/>
        </w:rPr>
        <w:t xml:space="preserve">mobilnog </w:t>
      </w:r>
      <w:proofErr w:type="spellStart"/>
      <w:r w:rsidRPr="00326A5C">
        <w:rPr>
          <w:rFonts w:asciiTheme="minorHAnsi" w:hAnsiTheme="minorHAnsi" w:cstheme="minorHAnsi"/>
          <w:color w:val="000000"/>
          <w:sz w:val="22"/>
          <w:szCs w:val="22"/>
          <w:lang w:eastAsia="en-US"/>
        </w:rPr>
        <w:t>reciklažnog</w:t>
      </w:r>
      <w:proofErr w:type="spellEnd"/>
      <w:r w:rsidRPr="00326A5C">
        <w:rPr>
          <w:rFonts w:asciiTheme="minorHAnsi" w:hAnsiTheme="minorHAnsi" w:cstheme="minorHAnsi"/>
          <w:color w:val="000000"/>
          <w:sz w:val="22"/>
          <w:szCs w:val="22"/>
          <w:lang w:eastAsia="en-US"/>
        </w:rPr>
        <w:t xml:space="preserve"> dvorišta, spremnika za odvojeno sakupljanje otpadnog papira, , stakla, plastike i tekstila,</w:t>
      </w:r>
    </w:p>
    <w:p w:rsidR="00026522" w:rsidRPr="00326A5C" w:rsidRDefault="00026522" w:rsidP="00C922D5">
      <w:pPr>
        <w:pStyle w:val="Odlomakpopisa"/>
        <w:numPr>
          <w:ilvl w:val="0"/>
          <w:numId w:val="19"/>
        </w:numPr>
        <w:autoSpaceDE w:val="0"/>
        <w:autoSpaceDN w:val="0"/>
        <w:adjustRightInd w:val="0"/>
        <w:spacing w:after="0" w:line="240" w:lineRule="auto"/>
        <w:jc w:val="both"/>
        <w:rPr>
          <w:rFonts w:asciiTheme="minorHAnsi" w:hAnsiTheme="minorHAnsi" w:cstheme="minorHAnsi"/>
          <w:color w:val="000000"/>
          <w:sz w:val="22"/>
          <w:szCs w:val="22"/>
          <w:lang w:eastAsia="en-US"/>
        </w:rPr>
      </w:pPr>
      <w:r w:rsidRPr="00326A5C">
        <w:rPr>
          <w:rFonts w:asciiTheme="minorHAnsi" w:hAnsiTheme="minorHAnsi" w:cstheme="minorHAnsi"/>
          <w:color w:val="000000"/>
          <w:sz w:val="22"/>
          <w:szCs w:val="22"/>
          <w:lang w:eastAsia="en-US"/>
        </w:rPr>
        <w:t>uslugu prijevoza krupnog (glomaznog) komunalnog otpada na zahtjev korisnika usluge.</w:t>
      </w:r>
    </w:p>
    <w:p w:rsidR="00026522" w:rsidRPr="00326A5C" w:rsidRDefault="00026522" w:rsidP="00026522">
      <w:pPr>
        <w:autoSpaceDE w:val="0"/>
        <w:autoSpaceDN w:val="0"/>
        <w:adjustRightInd w:val="0"/>
        <w:spacing w:after="0" w:line="240" w:lineRule="auto"/>
        <w:rPr>
          <w:rFonts w:asciiTheme="minorHAnsi" w:hAnsiTheme="minorHAnsi" w:cstheme="minorHAnsi"/>
          <w:b/>
          <w:i/>
          <w:color w:val="000000"/>
          <w:sz w:val="22"/>
          <w:szCs w:val="22"/>
          <w:lang w:eastAsia="en-US"/>
        </w:rPr>
      </w:pPr>
    </w:p>
    <w:p w:rsidR="00764CFA" w:rsidRPr="00326A5C" w:rsidRDefault="00764CFA" w:rsidP="00764CFA">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Način postupanja s opasnim otpadom i posebnim kategorijama otpada je utvrđen sljedećim Pravilnicima:</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Zakon o održivom gospodarenju otpadom („Narodne novine“ br. 94/13</w:t>
      </w:r>
      <w:r w:rsidRPr="00326A5C">
        <w:rPr>
          <w:rFonts w:asciiTheme="minorHAnsi" w:eastAsia="Times New Roman" w:hAnsiTheme="minorHAnsi"/>
          <w:sz w:val="22"/>
          <w:szCs w:val="22"/>
        </w:rPr>
        <w:t xml:space="preserve"> i 73/17</w:t>
      </w:r>
      <w:r w:rsidRPr="00326A5C">
        <w:rPr>
          <w:rFonts w:asciiTheme="minorHAnsi" w:hAnsiTheme="minorHAnsi"/>
          <w:color w:val="000000"/>
          <w:sz w:val="22"/>
          <w:szCs w:val="22"/>
          <w:lang w:eastAsia="en-US"/>
        </w:rPr>
        <w:t>),</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Pravilnik o gospodarenju otpadom („Narodne novine“ br. </w:t>
      </w:r>
      <w:r w:rsidRPr="00326A5C">
        <w:rPr>
          <w:rFonts w:eastAsia="Times New Roman" w:cs="Calibri"/>
          <w:sz w:val="22"/>
          <w:szCs w:val="22"/>
        </w:rPr>
        <w:t>117/17</w:t>
      </w:r>
      <w:r w:rsidRPr="00326A5C">
        <w:rPr>
          <w:rFonts w:asciiTheme="minorHAnsi" w:hAnsiTheme="minorHAnsi"/>
          <w:color w:val="000000"/>
          <w:sz w:val="22"/>
          <w:szCs w:val="22"/>
          <w:lang w:eastAsia="en-US"/>
        </w:rPr>
        <w:t>),</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Pravilnik o gospodarenju otpadnim tekstilom </w:t>
      </w:r>
      <w:r w:rsidRPr="00326A5C">
        <w:rPr>
          <w:rFonts w:asciiTheme="minorHAnsi" w:hAnsiTheme="minorHAnsi" w:cstheme="minorHAnsi"/>
          <w:sz w:val="22"/>
          <w:szCs w:val="22"/>
          <w:lang w:eastAsia="en-US"/>
        </w:rPr>
        <w:t>i otpadnom obućom</w:t>
      </w:r>
      <w:r w:rsidRPr="00326A5C">
        <w:rPr>
          <w:rFonts w:asciiTheme="minorHAnsi" w:hAnsiTheme="minorHAnsi"/>
          <w:color w:val="000000"/>
          <w:sz w:val="22"/>
          <w:szCs w:val="22"/>
          <w:lang w:eastAsia="en-US"/>
        </w:rPr>
        <w:t xml:space="preserve"> („Narodne novine“ br. 99/15),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ambalaži i otpadnoj ambalaži („Narodne novine“ br. 88/15, 78/16 i 116/17),</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Uredba o gospodarenju otpadom ambalažom („Narodne novine“ br. 97/15),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otpadnim gumama („Narodne novine“ br. 113/16),</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otpadnim uljima („Narodne novine“ br. 124/06, 121/08, 31/09, 156/09, 91/11, 45/12 i 86/13),</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otpadnim baterijama i akumulatorima („Narodne novine“ br. 133/06, 31/09, 156/09, 45/12 i 86/13),</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lastRenderedPageBreak/>
        <w:t>Uredba o gospodarenju otpadnim baterijama i akumulatorima („Narodne novine“ br. 105/15),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otpadnim vozilima („Narodne novine“ br. 125/15 i 90/16),</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Uredba o gospodarenju otpadnim vozilima („Narodne novine“ br. 112/15),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medicinskim otpadom ("Narodne novine" br. 72/07 i 50/15),</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otpadnom električnom i elektroničkom opremom („Narodne novine“ br. 42/14, 48/14, 107/14 i 139/14),</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Pravilnik o gospodarenju </w:t>
      </w:r>
      <w:proofErr w:type="spellStart"/>
      <w:r w:rsidRPr="00326A5C">
        <w:rPr>
          <w:rFonts w:asciiTheme="minorHAnsi" w:hAnsiTheme="minorHAnsi"/>
          <w:color w:val="000000"/>
          <w:sz w:val="22"/>
          <w:szCs w:val="22"/>
          <w:lang w:eastAsia="en-US"/>
        </w:rPr>
        <w:t>polikloriranim</w:t>
      </w:r>
      <w:proofErr w:type="spellEnd"/>
      <w:r w:rsidRPr="00326A5C">
        <w:rPr>
          <w:rFonts w:asciiTheme="minorHAnsi" w:hAnsiTheme="minorHAnsi"/>
          <w:color w:val="000000"/>
          <w:sz w:val="22"/>
          <w:szCs w:val="22"/>
          <w:lang w:eastAsia="en-US"/>
        </w:rPr>
        <w:t xml:space="preserve"> </w:t>
      </w:r>
      <w:proofErr w:type="spellStart"/>
      <w:r w:rsidRPr="00326A5C">
        <w:rPr>
          <w:rFonts w:asciiTheme="minorHAnsi" w:hAnsiTheme="minorHAnsi"/>
          <w:color w:val="000000"/>
          <w:sz w:val="22"/>
          <w:szCs w:val="22"/>
          <w:lang w:eastAsia="en-US"/>
        </w:rPr>
        <w:t>bifenilima</w:t>
      </w:r>
      <w:proofErr w:type="spellEnd"/>
      <w:r w:rsidRPr="00326A5C">
        <w:rPr>
          <w:rFonts w:asciiTheme="minorHAnsi" w:hAnsiTheme="minorHAnsi"/>
          <w:color w:val="000000"/>
          <w:sz w:val="22"/>
          <w:szCs w:val="22"/>
          <w:lang w:eastAsia="en-US"/>
        </w:rPr>
        <w:t xml:space="preserve"> i </w:t>
      </w:r>
      <w:proofErr w:type="spellStart"/>
      <w:r w:rsidRPr="00326A5C">
        <w:rPr>
          <w:rFonts w:asciiTheme="minorHAnsi" w:hAnsiTheme="minorHAnsi"/>
          <w:color w:val="000000"/>
          <w:sz w:val="22"/>
          <w:szCs w:val="22"/>
          <w:lang w:eastAsia="en-US"/>
        </w:rPr>
        <w:t>polikloriranim</w:t>
      </w:r>
      <w:proofErr w:type="spellEnd"/>
      <w:r w:rsidRPr="00326A5C">
        <w:rPr>
          <w:rFonts w:asciiTheme="minorHAnsi" w:hAnsiTheme="minorHAnsi"/>
          <w:color w:val="000000"/>
          <w:sz w:val="22"/>
          <w:szCs w:val="22"/>
          <w:lang w:eastAsia="en-US"/>
        </w:rPr>
        <w:t xml:space="preserve"> </w:t>
      </w:r>
      <w:proofErr w:type="spellStart"/>
      <w:r w:rsidRPr="00326A5C">
        <w:rPr>
          <w:rFonts w:asciiTheme="minorHAnsi" w:hAnsiTheme="minorHAnsi"/>
          <w:color w:val="000000"/>
          <w:sz w:val="22"/>
          <w:szCs w:val="22"/>
          <w:lang w:eastAsia="en-US"/>
        </w:rPr>
        <w:t>terfenilima</w:t>
      </w:r>
      <w:proofErr w:type="spellEnd"/>
      <w:r w:rsidRPr="00326A5C">
        <w:rPr>
          <w:rFonts w:asciiTheme="minorHAnsi" w:hAnsiTheme="minorHAnsi"/>
          <w:color w:val="000000"/>
          <w:sz w:val="22"/>
          <w:szCs w:val="22"/>
          <w:lang w:eastAsia="en-US"/>
        </w:rPr>
        <w:t xml:space="preserve"> ("Narodne novine" br. 103/14),</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Pravilnik o gospodarenju otpadom od istraživanja i eksploatacije mineralnih sirovina ("Narodne novine" br. 128/08),</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sz w:val="22"/>
          <w:szCs w:val="22"/>
          <w:lang w:eastAsia="en-US"/>
        </w:rPr>
      </w:pPr>
      <w:r w:rsidRPr="00326A5C">
        <w:rPr>
          <w:rFonts w:asciiTheme="minorHAnsi" w:hAnsiTheme="minorHAnsi"/>
          <w:sz w:val="22"/>
          <w:szCs w:val="22"/>
          <w:lang w:eastAsia="en-US"/>
        </w:rPr>
        <w:t>Pravilnik o građevnom otpadu i otpadu koji sadrži azbest („Narodne novine“ br. 69/16),</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sz w:val="22"/>
          <w:szCs w:val="22"/>
          <w:lang w:eastAsia="en-US"/>
        </w:rPr>
      </w:pPr>
      <w:r w:rsidRPr="00326A5C">
        <w:rPr>
          <w:rFonts w:asciiTheme="minorHAnsi" w:hAnsiTheme="minorHAnsi"/>
          <w:sz w:val="22"/>
          <w:szCs w:val="22"/>
          <w:lang w:eastAsia="en-US"/>
        </w:rPr>
        <w:t>Pravilnik o gospodarenju muljem iz uređaja za pročišćavanje otpadnih voda kada se mulj koristi u poljoprivredi („Narodne novine“ br. 38/08),</w:t>
      </w:r>
    </w:p>
    <w:p w:rsidR="008C7974" w:rsidRPr="00326A5C" w:rsidRDefault="008C7974" w:rsidP="008C7974">
      <w:pPr>
        <w:pStyle w:val="Odlomakpopisa"/>
        <w:numPr>
          <w:ilvl w:val="0"/>
          <w:numId w:val="23"/>
        </w:numPr>
        <w:autoSpaceDE w:val="0"/>
        <w:autoSpaceDN w:val="0"/>
        <w:adjustRightInd w:val="0"/>
        <w:spacing w:after="0" w:line="240" w:lineRule="auto"/>
        <w:ind w:left="709"/>
        <w:jc w:val="both"/>
        <w:rPr>
          <w:rFonts w:asciiTheme="minorHAnsi" w:hAnsiTheme="minorHAnsi" w:cstheme="minorHAnsi"/>
          <w:b/>
          <w:i/>
          <w:color w:val="000000"/>
          <w:sz w:val="22"/>
          <w:szCs w:val="22"/>
          <w:lang w:eastAsia="en-US"/>
        </w:rPr>
      </w:pPr>
      <w:r w:rsidRPr="00326A5C">
        <w:rPr>
          <w:rFonts w:asciiTheme="minorHAnsi" w:hAnsiTheme="minorHAnsi"/>
          <w:sz w:val="22"/>
          <w:szCs w:val="22"/>
          <w:lang w:eastAsia="en-US"/>
        </w:rPr>
        <w:t>Pravilnik o gospodarenju otpadom iz proizvodnje titan-dioksida („Narodne novine“ br. 117/14).</w:t>
      </w:r>
      <w:r w:rsidRPr="00326A5C">
        <w:rPr>
          <w:rFonts w:asciiTheme="minorHAnsi" w:hAnsiTheme="minorHAnsi" w:cstheme="minorHAnsi"/>
          <w:b/>
          <w:i/>
          <w:color w:val="000000"/>
          <w:sz w:val="22"/>
          <w:szCs w:val="22"/>
          <w:lang w:eastAsia="en-US"/>
        </w:rPr>
        <w:t xml:space="preserve"> </w:t>
      </w:r>
    </w:p>
    <w:p w:rsidR="00A22B2D" w:rsidRPr="00326A5C" w:rsidRDefault="00A22B2D" w:rsidP="00A22B2D">
      <w:pPr>
        <w:pStyle w:val="Odlomakpopisa"/>
        <w:autoSpaceDE w:val="0"/>
        <w:autoSpaceDN w:val="0"/>
        <w:adjustRightInd w:val="0"/>
        <w:spacing w:after="0" w:line="240" w:lineRule="auto"/>
        <w:ind w:left="709"/>
        <w:jc w:val="both"/>
        <w:rPr>
          <w:rFonts w:asciiTheme="minorHAnsi" w:hAnsiTheme="minorHAnsi" w:cstheme="minorHAnsi"/>
          <w:b/>
          <w:i/>
          <w:color w:val="000000"/>
          <w:sz w:val="22"/>
          <w:szCs w:val="22"/>
          <w:lang w:eastAsia="en-US"/>
        </w:rPr>
      </w:pPr>
    </w:p>
    <w:p w:rsidR="001947F9" w:rsidRPr="00326A5C" w:rsidRDefault="001947F9" w:rsidP="00A22B2D">
      <w:pPr>
        <w:pStyle w:val="Odlomakpopisa"/>
        <w:autoSpaceDE w:val="0"/>
        <w:autoSpaceDN w:val="0"/>
        <w:adjustRightInd w:val="0"/>
        <w:spacing w:after="0" w:line="240" w:lineRule="auto"/>
        <w:ind w:left="709"/>
        <w:jc w:val="both"/>
        <w:rPr>
          <w:rFonts w:asciiTheme="minorHAnsi" w:hAnsiTheme="minorHAnsi" w:cstheme="minorHAnsi"/>
          <w:b/>
          <w:i/>
          <w:color w:val="000000"/>
          <w:sz w:val="22"/>
          <w:szCs w:val="22"/>
          <w:lang w:eastAsia="en-US"/>
        </w:rPr>
      </w:pPr>
    </w:p>
    <w:p w:rsidR="00026522" w:rsidRPr="00326A5C" w:rsidRDefault="00026522" w:rsidP="00026522">
      <w:pPr>
        <w:pStyle w:val="Naslov2"/>
        <w:spacing w:before="0" w:line="240" w:lineRule="auto"/>
        <w:rPr>
          <w:rFonts w:asciiTheme="minorHAnsi" w:hAnsiTheme="minorHAnsi" w:cstheme="minorHAnsi"/>
          <w:color w:val="auto"/>
          <w:lang w:eastAsia="en-US"/>
        </w:rPr>
      </w:pPr>
      <w:bookmarkStart w:id="21" w:name="_Toc512501556"/>
      <w:r w:rsidRPr="00326A5C">
        <w:rPr>
          <w:rFonts w:asciiTheme="minorHAnsi" w:hAnsiTheme="minorHAnsi" w:cstheme="minorHAnsi"/>
          <w:color w:val="auto"/>
          <w:lang w:eastAsia="en-US"/>
        </w:rPr>
        <w:t>8.1. Opasni otpad</w:t>
      </w:r>
      <w:bookmarkEnd w:id="21"/>
    </w:p>
    <w:p w:rsidR="00026522" w:rsidRPr="00326A5C" w:rsidRDefault="00026522" w:rsidP="00026522">
      <w:pPr>
        <w:autoSpaceDE w:val="0"/>
        <w:autoSpaceDN w:val="0"/>
        <w:adjustRightInd w:val="0"/>
        <w:spacing w:after="0" w:line="240" w:lineRule="auto"/>
        <w:jc w:val="both"/>
        <w:rPr>
          <w:rFonts w:asciiTheme="minorHAnsi" w:hAnsiTheme="minorHAnsi"/>
          <w:color w:val="000000"/>
          <w:sz w:val="22"/>
          <w:szCs w:val="22"/>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b/>
          <w:i/>
          <w:color w:val="000000"/>
          <w:sz w:val="22"/>
          <w:szCs w:val="22"/>
          <w:lang w:eastAsia="en-US"/>
        </w:rPr>
        <w:t>Opasni otpad</w:t>
      </w:r>
      <w:r w:rsidRPr="00326A5C">
        <w:rPr>
          <w:rFonts w:asciiTheme="minorHAnsi" w:hAnsiTheme="minorHAnsi"/>
          <w:color w:val="000000"/>
          <w:sz w:val="22"/>
          <w:szCs w:val="22"/>
          <w:lang w:eastAsia="en-US"/>
        </w:rPr>
        <w:t xml:space="preserve"> je otpad koji posjeduje jedno ili više opasnih svojstva određenih Dodatkom III. Zakona o održivom gospodarenju otpadom („Narodne novine“ br. </w:t>
      </w:r>
      <w:r w:rsidR="00D155EF" w:rsidRPr="00326A5C">
        <w:rPr>
          <w:rFonts w:asciiTheme="minorHAnsi" w:hAnsiTheme="minorHAnsi" w:cstheme="minorHAnsi"/>
          <w:color w:val="000000"/>
          <w:sz w:val="22"/>
          <w:szCs w:val="22"/>
          <w:lang w:eastAsia="en-US"/>
        </w:rPr>
        <w:t>94/13 i 73/17</w:t>
      </w:r>
      <w:r w:rsidRPr="00326A5C">
        <w:rPr>
          <w:rFonts w:asciiTheme="minorHAnsi" w:hAnsiTheme="minorHAnsi" w:cstheme="minorHAnsi"/>
          <w:color w:val="000000"/>
          <w:sz w:val="22"/>
          <w:szCs w:val="22"/>
          <w:lang w:eastAsia="en-US"/>
        </w:rPr>
        <w:t>)</w:t>
      </w:r>
      <w:r w:rsidRPr="00326A5C">
        <w:rPr>
          <w:rFonts w:asciiTheme="minorHAnsi" w:hAnsiTheme="minorHAnsi"/>
          <w:color w:val="000000"/>
          <w:sz w:val="22"/>
          <w:szCs w:val="22"/>
          <w:lang w:eastAsia="en-US"/>
        </w:rPr>
        <w:t xml:space="preserve">, dok je </w:t>
      </w:r>
      <w:r w:rsidRPr="00326A5C">
        <w:rPr>
          <w:rFonts w:asciiTheme="minorHAnsi" w:hAnsiTheme="minorHAnsi"/>
          <w:b/>
          <w:i/>
          <w:color w:val="000000"/>
          <w:sz w:val="22"/>
          <w:szCs w:val="22"/>
          <w:lang w:eastAsia="en-US"/>
        </w:rPr>
        <w:t>problematični otpad</w:t>
      </w:r>
      <w:r w:rsidRPr="00326A5C">
        <w:rPr>
          <w:rFonts w:asciiTheme="minorHAnsi" w:hAnsiTheme="minorHAnsi"/>
          <w:color w:val="000000"/>
          <w:sz w:val="22"/>
          <w:szCs w:val="22"/>
          <w:lang w:eastAsia="en-US"/>
        </w:rPr>
        <w:t xml:space="preserv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U opasni otpad u komunalnom otpadu spadaju: </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akumulatori,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baterije,</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lijekovi (</w:t>
      </w:r>
      <w:proofErr w:type="spellStart"/>
      <w:r w:rsidRPr="00326A5C">
        <w:rPr>
          <w:rFonts w:asciiTheme="minorHAnsi" w:hAnsiTheme="minorHAnsi"/>
          <w:color w:val="000000"/>
          <w:sz w:val="22"/>
          <w:szCs w:val="22"/>
          <w:lang w:eastAsia="en-US"/>
        </w:rPr>
        <w:t>citotoksici</w:t>
      </w:r>
      <w:proofErr w:type="spellEnd"/>
      <w:r w:rsidRPr="00326A5C">
        <w:rPr>
          <w:rFonts w:asciiTheme="minorHAnsi" w:hAnsiTheme="minorHAnsi"/>
          <w:color w:val="000000"/>
          <w:sz w:val="22"/>
          <w:szCs w:val="22"/>
          <w:lang w:eastAsia="en-US"/>
        </w:rPr>
        <w:t>, citostatici),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ostaci boja i lakova i otapala,</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tiskarske boje, fotografske kemikalije,</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stara ulja i masti,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sredstva za zaštitu bilja,</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fluorescentne cijevi, živine i ostale sijalice koje sadrže otrovne supstance,</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kemikalije,</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EE otpad koji sadrži opasne tvari,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ambalaža koja sadrži opasne tvari,</w:t>
      </w:r>
    </w:p>
    <w:p w:rsidR="00026522" w:rsidRPr="00326A5C" w:rsidRDefault="00026522" w:rsidP="00B70742">
      <w:pPr>
        <w:pStyle w:val="Odlomakpopisa"/>
        <w:numPr>
          <w:ilvl w:val="0"/>
          <w:numId w:val="4"/>
        </w:numPr>
        <w:autoSpaceDE w:val="0"/>
        <w:autoSpaceDN w:val="0"/>
        <w:adjustRightInd w:val="0"/>
        <w:spacing w:after="0" w:line="240" w:lineRule="auto"/>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prazni spremnici pod tlakom (bočice pod pritiskom).</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Navedeni opasni otpad koji se stvara u domaćinstvima zahtjeva poseban tretman budući da se ubraja u opasni otpad. Opasan otpad se sa područja </w:t>
      </w:r>
      <w:r w:rsidR="00A22B2D" w:rsidRPr="00326A5C">
        <w:rPr>
          <w:rFonts w:asciiTheme="minorHAnsi" w:hAnsiTheme="minorHAnsi"/>
          <w:color w:val="000000"/>
          <w:sz w:val="22"/>
          <w:szCs w:val="22"/>
          <w:lang w:eastAsia="en-US"/>
        </w:rPr>
        <w:t>Općine Bednja</w:t>
      </w:r>
      <w:r w:rsidRPr="00326A5C">
        <w:rPr>
          <w:rFonts w:asciiTheme="minorHAnsi" w:hAnsiTheme="minorHAnsi"/>
          <w:color w:val="000000"/>
          <w:sz w:val="22"/>
          <w:szCs w:val="22"/>
          <w:lang w:eastAsia="en-US"/>
        </w:rPr>
        <w:t xml:space="preserve"> otprema u </w:t>
      </w:r>
      <w:proofErr w:type="spellStart"/>
      <w:r w:rsidRPr="00326A5C">
        <w:rPr>
          <w:rFonts w:asciiTheme="minorHAnsi" w:hAnsiTheme="minorHAnsi"/>
          <w:color w:val="000000"/>
          <w:sz w:val="22"/>
          <w:szCs w:val="22"/>
          <w:lang w:eastAsia="en-US"/>
        </w:rPr>
        <w:t>reciklažno</w:t>
      </w:r>
      <w:proofErr w:type="spellEnd"/>
      <w:r w:rsidRPr="00326A5C">
        <w:rPr>
          <w:rFonts w:asciiTheme="minorHAnsi" w:hAnsiTheme="minorHAnsi"/>
          <w:color w:val="000000"/>
          <w:sz w:val="22"/>
          <w:szCs w:val="22"/>
          <w:lang w:eastAsia="en-US"/>
        </w:rPr>
        <w:t xml:space="preserve"> dvorište </w:t>
      </w:r>
      <w:r w:rsidR="00C0067A" w:rsidRPr="00326A5C">
        <w:rPr>
          <w:rFonts w:asciiTheme="minorHAnsi" w:hAnsiTheme="minorHAnsi"/>
          <w:color w:val="000000"/>
          <w:sz w:val="22"/>
          <w:szCs w:val="22"/>
          <w:lang w:eastAsia="en-US"/>
        </w:rPr>
        <w:t>trgovačkog društva</w:t>
      </w:r>
      <w:r w:rsidRPr="00326A5C">
        <w:rPr>
          <w:rFonts w:asciiTheme="minorHAnsi" w:hAnsiTheme="minorHAnsi"/>
          <w:color w:val="000000"/>
          <w:sz w:val="22"/>
          <w:szCs w:val="22"/>
          <w:lang w:eastAsia="en-US"/>
        </w:rPr>
        <w:t xml:space="preserve"> </w:t>
      </w:r>
      <w:r w:rsidR="00D73400" w:rsidRPr="00326A5C">
        <w:rPr>
          <w:rFonts w:asciiTheme="minorHAnsi" w:hAnsiTheme="minorHAnsi"/>
          <w:color w:val="000000"/>
          <w:sz w:val="22"/>
          <w:szCs w:val="22"/>
          <w:lang w:eastAsia="en-US"/>
        </w:rPr>
        <w:t>IVKOM</w:t>
      </w:r>
      <w:r w:rsidRPr="00326A5C">
        <w:rPr>
          <w:rFonts w:asciiTheme="minorHAnsi" w:hAnsiTheme="minorHAnsi"/>
          <w:color w:val="000000"/>
          <w:sz w:val="22"/>
          <w:szCs w:val="22"/>
          <w:lang w:eastAsia="en-US"/>
        </w:rPr>
        <w:t xml:space="preserve"> d.d. i</w:t>
      </w:r>
      <w:r w:rsidR="00BE28E6" w:rsidRPr="00326A5C">
        <w:rPr>
          <w:rFonts w:asciiTheme="minorHAnsi" w:hAnsiTheme="minorHAnsi"/>
          <w:color w:val="000000"/>
          <w:sz w:val="22"/>
          <w:szCs w:val="22"/>
          <w:lang w:eastAsia="en-US"/>
        </w:rPr>
        <w:t>li</w:t>
      </w:r>
      <w:r w:rsidRPr="00326A5C">
        <w:rPr>
          <w:rFonts w:asciiTheme="minorHAnsi" w:hAnsiTheme="minorHAnsi"/>
          <w:color w:val="000000"/>
          <w:sz w:val="22"/>
          <w:szCs w:val="22"/>
          <w:lang w:eastAsia="en-US"/>
        </w:rPr>
        <w:t xml:space="preserve"> predaje ovlaštenim sakupljačima na daljnji postupak (obrt AUDIO TV VIDEO SERVIS „JURINJAK“ iz Krapine koji sakuplja opasan EE otpad).</w:t>
      </w:r>
      <w:r w:rsidR="008C7974" w:rsidRPr="00326A5C">
        <w:rPr>
          <w:rFonts w:asciiTheme="minorHAnsi" w:hAnsiTheme="minorHAnsi"/>
          <w:color w:val="000000"/>
          <w:sz w:val="22"/>
          <w:szCs w:val="22"/>
          <w:lang w:eastAsia="en-US"/>
        </w:rPr>
        <w:t xml:space="preserve"> </w:t>
      </w:r>
      <w:r w:rsidR="00994476" w:rsidRPr="00326A5C">
        <w:rPr>
          <w:rFonts w:asciiTheme="minorHAnsi" w:hAnsiTheme="minorHAnsi"/>
          <w:color w:val="000000"/>
          <w:sz w:val="22"/>
          <w:szCs w:val="22"/>
          <w:lang w:eastAsia="en-US"/>
        </w:rPr>
        <w:t xml:space="preserve">Navedeni otpad će se odvojeno sakupljati u planiranom mobilnom </w:t>
      </w:r>
      <w:proofErr w:type="spellStart"/>
      <w:r w:rsidR="00994476" w:rsidRPr="00326A5C">
        <w:rPr>
          <w:rFonts w:asciiTheme="minorHAnsi" w:hAnsiTheme="minorHAnsi"/>
          <w:color w:val="000000"/>
          <w:sz w:val="22"/>
          <w:szCs w:val="22"/>
          <w:lang w:eastAsia="en-US"/>
        </w:rPr>
        <w:t>reciklažnom</w:t>
      </w:r>
      <w:proofErr w:type="spellEnd"/>
      <w:r w:rsidR="00994476" w:rsidRPr="00326A5C">
        <w:rPr>
          <w:rFonts w:asciiTheme="minorHAnsi" w:hAnsiTheme="minorHAnsi"/>
          <w:color w:val="000000"/>
          <w:sz w:val="22"/>
          <w:szCs w:val="22"/>
          <w:lang w:eastAsia="en-US"/>
        </w:rPr>
        <w:t xml:space="preserve"> dvorištu te </w:t>
      </w:r>
      <w:proofErr w:type="spellStart"/>
      <w:r w:rsidR="00994476" w:rsidRPr="00326A5C">
        <w:rPr>
          <w:rFonts w:asciiTheme="minorHAnsi" w:hAnsiTheme="minorHAnsi"/>
          <w:color w:val="000000"/>
          <w:sz w:val="22"/>
          <w:szCs w:val="22"/>
          <w:lang w:eastAsia="en-US"/>
        </w:rPr>
        <w:t>reciklažnom</w:t>
      </w:r>
      <w:proofErr w:type="spellEnd"/>
      <w:r w:rsidR="00994476" w:rsidRPr="00326A5C">
        <w:rPr>
          <w:rFonts w:asciiTheme="minorHAnsi" w:hAnsiTheme="minorHAnsi"/>
          <w:color w:val="000000"/>
          <w:sz w:val="22"/>
          <w:szCs w:val="22"/>
          <w:lang w:eastAsia="en-US"/>
        </w:rPr>
        <w:t xml:space="preserve"> dvorištu u naselju Bednja.</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p>
    <w:p w:rsidR="00026522" w:rsidRPr="00326A5C" w:rsidRDefault="00026522" w:rsidP="00026522">
      <w:pPr>
        <w:pStyle w:val="Naslov2"/>
        <w:spacing w:before="0" w:line="240" w:lineRule="auto"/>
        <w:rPr>
          <w:rFonts w:asciiTheme="minorHAnsi" w:hAnsiTheme="minorHAnsi" w:cstheme="minorHAnsi"/>
          <w:color w:val="auto"/>
          <w:lang w:eastAsia="en-US"/>
        </w:rPr>
      </w:pPr>
      <w:bookmarkStart w:id="22" w:name="_Toc512501557"/>
      <w:r w:rsidRPr="00326A5C">
        <w:rPr>
          <w:rFonts w:asciiTheme="minorHAnsi" w:hAnsiTheme="minorHAnsi" w:cstheme="minorHAnsi"/>
          <w:color w:val="auto"/>
          <w:lang w:eastAsia="en-US"/>
        </w:rPr>
        <w:t>8.2. Posebne kategorije otpada</w:t>
      </w:r>
      <w:bookmarkEnd w:id="22"/>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b/>
          <w:i/>
          <w:color w:val="000000"/>
          <w:sz w:val="22"/>
          <w:szCs w:val="22"/>
          <w:lang w:eastAsia="en-US"/>
        </w:rPr>
        <w:t>Posebnom kategorijom otpada</w:t>
      </w:r>
      <w:r w:rsidRPr="00326A5C">
        <w:rPr>
          <w:rFonts w:asciiTheme="minorHAnsi" w:hAnsiTheme="minorHAnsi"/>
          <w:color w:val="000000"/>
          <w:sz w:val="22"/>
          <w:szCs w:val="22"/>
          <w:lang w:eastAsia="en-US"/>
        </w:rPr>
        <w:t xml:space="preserve"> smatra se: </w:t>
      </w:r>
      <w:proofErr w:type="spellStart"/>
      <w:r w:rsidRPr="00326A5C">
        <w:rPr>
          <w:rFonts w:asciiTheme="minorHAnsi" w:hAnsiTheme="minorHAnsi"/>
          <w:color w:val="000000"/>
          <w:sz w:val="22"/>
          <w:szCs w:val="22"/>
          <w:lang w:eastAsia="en-US"/>
        </w:rPr>
        <w:t>biootpad</w:t>
      </w:r>
      <w:proofErr w:type="spellEnd"/>
      <w:r w:rsidRPr="00326A5C">
        <w:rPr>
          <w:rFonts w:asciiTheme="minorHAnsi" w:hAnsiTheme="minorHAnsi"/>
          <w:color w:val="000000"/>
          <w:sz w:val="22"/>
          <w:szCs w:val="22"/>
          <w:lang w:eastAsia="en-US"/>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Pr="00326A5C">
        <w:rPr>
          <w:rFonts w:asciiTheme="minorHAnsi" w:hAnsiTheme="minorHAnsi"/>
          <w:color w:val="000000"/>
          <w:sz w:val="22"/>
          <w:szCs w:val="22"/>
          <w:lang w:eastAsia="en-US"/>
        </w:rPr>
        <w:t>poliklorirani</w:t>
      </w:r>
      <w:proofErr w:type="spellEnd"/>
      <w:r w:rsidRPr="00326A5C">
        <w:rPr>
          <w:rFonts w:asciiTheme="minorHAnsi" w:hAnsiTheme="minorHAnsi"/>
          <w:color w:val="000000"/>
          <w:sz w:val="22"/>
          <w:szCs w:val="22"/>
          <w:lang w:eastAsia="en-US"/>
        </w:rPr>
        <w:t xml:space="preserve"> </w:t>
      </w:r>
      <w:proofErr w:type="spellStart"/>
      <w:r w:rsidRPr="00326A5C">
        <w:rPr>
          <w:rFonts w:asciiTheme="minorHAnsi" w:hAnsiTheme="minorHAnsi"/>
          <w:color w:val="000000"/>
          <w:sz w:val="22"/>
          <w:szCs w:val="22"/>
          <w:lang w:eastAsia="en-US"/>
        </w:rPr>
        <w:t>bifenili</w:t>
      </w:r>
      <w:proofErr w:type="spellEnd"/>
      <w:r w:rsidRPr="00326A5C">
        <w:rPr>
          <w:rFonts w:asciiTheme="minorHAnsi" w:hAnsiTheme="minorHAnsi"/>
          <w:color w:val="000000"/>
          <w:sz w:val="22"/>
          <w:szCs w:val="22"/>
          <w:lang w:eastAsia="en-US"/>
        </w:rPr>
        <w:t xml:space="preserve"> i </w:t>
      </w:r>
      <w:proofErr w:type="spellStart"/>
      <w:r w:rsidRPr="00326A5C">
        <w:rPr>
          <w:rFonts w:asciiTheme="minorHAnsi" w:hAnsiTheme="minorHAnsi"/>
          <w:color w:val="000000"/>
          <w:sz w:val="22"/>
          <w:szCs w:val="22"/>
          <w:lang w:eastAsia="en-US"/>
        </w:rPr>
        <w:t>poliklorirani</w:t>
      </w:r>
      <w:proofErr w:type="spellEnd"/>
      <w:r w:rsidRPr="00326A5C">
        <w:rPr>
          <w:rFonts w:asciiTheme="minorHAnsi" w:hAnsiTheme="minorHAnsi"/>
          <w:color w:val="000000"/>
          <w:sz w:val="22"/>
          <w:szCs w:val="22"/>
          <w:lang w:eastAsia="en-US"/>
        </w:rPr>
        <w:t xml:space="preserve"> </w:t>
      </w:r>
      <w:proofErr w:type="spellStart"/>
      <w:r w:rsidRPr="00326A5C">
        <w:rPr>
          <w:rFonts w:asciiTheme="minorHAnsi" w:hAnsiTheme="minorHAnsi"/>
          <w:color w:val="000000"/>
          <w:sz w:val="22"/>
          <w:szCs w:val="22"/>
          <w:lang w:eastAsia="en-US"/>
        </w:rPr>
        <w:t>terfenili</w:t>
      </w:r>
      <w:proofErr w:type="spellEnd"/>
      <w:r w:rsidRPr="00326A5C">
        <w:rPr>
          <w:rFonts w:asciiTheme="minorHAnsi" w:hAnsiTheme="minorHAnsi"/>
          <w:color w:val="000000"/>
          <w:sz w:val="22"/>
          <w:szCs w:val="22"/>
          <w:lang w:eastAsia="en-US"/>
        </w:rPr>
        <w:t>.</w:t>
      </w: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
          <w:sz w:val="22"/>
          <w:szCs w:val="22"/>
          <w:lang w:eastAsia="en-US"/>
        </w:rPr>
      </w:pPr>
      <w:r w:rsidRPr="00326A5C">
        <w:rPr>
          <w:rFonts w:asciiTheme="minorHAnsi" w:hAnsiTheme="minorHAnsi" w:cs="Verdana"/>
          <w:sz w:val="22"/>
          <w:szCs w:val="22"/>
          <w:lang w:eastAsia="en-US"/>
        </w:rPr>
        <w:lastRenderedPageBreak/>
        <w:t xml:space="preserve">Na području </w:t>
      </w:r>
      <w:r w:rsidR="00A22B2D" w:rsidRPr="00326A5C">
        <w:rPr>
          <w:rFonts w:asciiTheme="minorHAnsi" w:hAnsiTheme="minorHAnsi" w:cs="Verdana"/>
          <w:sz w:val="22"/>
          <w:szCs w:val="22"/>
          <w:lang w:eastAsia="en-US"/>
        </w:rPr>
        <w:t>Općine Bednja</w:t>
      </w:r>
      <w:r w:rsidRPr="00326A5C">
        <w:rPr>
          <w:rFonts w:asciiTheme="minorHAnsi" w:hAnsiTheme="minorHAnsi" w:cs="Verdana"/>
          <w:sz w:val="22"/>
          <w:szCs w:val="22"/>
          <w:lang w:eastAsia="en-US"/>
        </w:rPr>
        <w:t xml:space="preserve"> prikupljanje posebnih kategorija otpada obavljaju tvrtke koje posjeduju odgovarajuću dozvolu za gospodarenje tim kategorijama otpada</w:t>
      </w:r>
      <w:r w:rsidRPr="00326A5C">
        <w:t xml:space="preserve"> (</w:t>
      </w:r>
      <w:r w:rsidRPr="00326A5C">
        <w:rPr>
          <w:rFonts w:asciiTheme="minorHAnsi" w:hAnsiTheme="minorHAnsi" w:cs="Verdana"/>
          <w:sz w:val="22"/>
          <w:szCs w:val="22"/>
          <w:lang w:eastAsia="en-US"/>
        </w:rPr>
        <w:t>sakupljanje, prijevoz, oporabu i zbrinjavanje i druge obrade otpada, uključujući nadzor nad tim postupcima te nadzor i mjere koje se provode na lokacijama nakon zbrinjavanja otpada te radnje koje poduzimaju trgovci otpadom ili posrednici).</w:t>
      </w:r>
    </w:p>
    <w:p w:rsidR="008817FB" w:rsidRPr="00326A5C" w:rsidRDefault="008817FB" w:rsidP="008817FB">
      <w:pPr>
        <w:autoSpaceDE w:val="0"/>
        <w:autoSpaceDN w:val="0"/>
        <w:adjustRightInd w:val="0"/>
        <w:spacing w:after="0" w:line="240" w:lineRule="auto"/>
        <w:ind w:firstLine="567"/>
        <w:jc w:val="both"/>
        <w:rPr>
          <w:sz w:val="22"/>
        </w:rPr>
      </w:pPr>
      <w:r w:rsidRPr="00326A5C">
        <w:rPr>
          <w:sz w:val="22"/>
        </w:rPr>
        <w:t xml:space="preserve">Posebne kategorije otpada će se odlagati u spremnike za odvojeno sakupljanje otpada na javnim površinama Općine Bednja (npr. tekstil), u planiranom mobilnom </w:t>
      </w:r>
      <w:proofErr w:type="spellStart"/>
      <w:r w:rsidRPr="00326A5C">
        <w:rPr>
          <w:sz w:val="22"/>
        </w:rPr>
        <w:t>reciklažnom</w:t>
      </w:r>
      <w:proofErr w:type="spellEnd"/>
      <w:r w:rsidRPr="00326A5C">
        <w:rPr>
          <w:sz w:val="22"/>
        </w:rPr>
        <w:t xml:space="preserve"> dvorištu te planiranom </w:t>
      </w:r>
      <w:proofErr w:type="spellStart"/>
      <w:r w:rsidRPr="00326A5C">
        <w:rPr>
          <w:sz w:val="22"/>
        </w:rPr>
        <w:t>reciklažnom</w:t>
      </w:r>
      <w:proofErr w:type="spellEnd"/>
      <w:r w:rsidRPr="00326A5C">
        <w:rPr>
          <w:sz w:val="22"/>
        </w:rPr>
        <w:t xml:space="preserve"> dvorištu u naselju Bednja. </w:t>
      </w:r>
    </w:p>
    <w:p w:rsidR="000D2858" w:rsidRPr="00326A5C" w:rsidRDefault="000D2858" w:rsidP="00306133">
      <w:pPr>
        <w:spacing w:after="0" w:line="240" w:lineRule="auto"/>
        <w:rPr>
          <w:rFonts w:asciiTheme="minorHAnsi" w:hAnsiTheme="minorHAnsi" w:cs="Verdana"/>
          <w:b/>
          <w:i/>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Verdana"/>
          <w:b/>
          <w:i/>
          <w:sz w:val="22"/>
          <w:szCs w:val="22"/>
          <w:lang w:eastAsia="en-US"/>
        </w:rPr>
      </w:pPr>
      <w:r w:rsidRPr="00326A5C">
        <w:rPr>
          <w:rFonts w:asciiTheme="minorHAnsi" w:hAnsiTheme="minorHAnsi" w:cs="Verdana"/>
          <w:b/>
          <w:i/>
          <w:sz w:val="22"/>
          <w:szCs w:val="22"/>
          <w:lang w:eastAsia="en-US"/>
        </w:rPr>
        <w:t>Otpadni tekstil i obuća</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Sukladno članku 7. Pravilnika o gospodarenju otpadnim tekstilom i otpadnom obućom </w:t>
      </w:r>
      <w:r w:rsidRPr="00326A5C">
        <w:rPr>
          <w:rFonts w:asciiTheme="minorHAnsi" w:hAnsiTheme="minorHAnsi"/>
          <w:color w:val="000000"/>
          <w:sz w:val="22"/>
          <w:szCs w:val="22"/>
          <w:lang w:eastAsia="en-US"/>
        </w:rPr>
        <w:t xml:space="preserve">(„Narodne novine“ br. 99/15) </w:t>
      </w:r>
      <w:r w:rsidRPr="00326A5C">
        <w:rPr>
          <w:rFonts w:asciiTheme="minorHAnsi" w:hAnsiTheme="minorHAnsi" w:cstheme="minorHAnsi"/>
          <w:sz w:val="22"/>
          <w:szCs w:val="22"/>
          <w:lang w:eastAsia="en-US"/>
        </w:rPr>
        <w:t>proizvođač otpadnog tekstila i otpadne obuće koja potječe iz kućanstva, dužan je otpadni tekstil i otpadnu obuću predati:</w:t>
      </w:r>
    </w:p>
    <w:p w:rsidR="00C0067A" w:rsidRPr="00326A5C" w:rsidRDefault="00026522" w:rsidP="00C922D5">
      <w:pPr>
        <w:pStyle w:val="Odlomakpopisa"/>
        <w:numPr>
          <w:ilvl w:val="0"/>
          <w:numId w:val="24"/>
        </w:numPr>
        <w:spacing w:after="0" w:line="240" w:lineRule="auto"/>
        <w:jc w:val="both"/>
        <w:rPr>
          <w:rFonts w:asciiTheme="minorHAnsi" w:eastAsia="Times New Roman" w:hAnsiTheme="minorHAnsi" w:cstheme="minorHAnsi"/>
          <w:color w:val="000000"/>
          <w:sz w:val="22"/>
          <w:szCs w:val="22"/>
        </w:rPr>
      </w:pPr>
      <w:r w:rsidRPr="00326A5C">
        <w:rPr>
          <w:rFonts w:asciiTheme="minorHAnsi" w:eastAsia="Times New Roman" w:hAnsiTheme="minorHAnsi" w:cstheme="minorHAnsi"/>
          <w:color w:val="000000"/>
          <w:sz w:val="22"/>
          <w:szCs w:val="22"/>
        </w:rPr>
        <w:t xml:space="preserve">davatelju usluge putem spremnika za odvojeno prikupljanje otpadnog tekstila i otpadne obuće </w:t>
      </w:r>
      <w:r w:rsidR="00C0067A" w:rsidRPr="00326A5C">
        <w:rPr>
          <w:rFonts w:asciiTheme="minorHAnsi" w:eastAsia="Times New Roman" w:hAnsiTheme="minorHAnsi" w:cstheme="minorHAnsi"/>
          <w:color w:val="000000"/>
          <w:sz w:val="22"/>
          <w:szCs w:val="22"/>
        </w:rPr>
        <w:t>postavljenog na javnoj površini,</w:t>
      </w:r>
    </w:p>
    <w:p w:rsidR="00026522" w:rsidRPr="00326A5C" w:rsidRDefault="00026522" w:rsidP="00C922D5">
      <w:pPr>
        <w:pStyle w:val="Odlomakpopisa"/>
        <w:numPr>
          <w:ilvl w:val="0"/>
          <w:numId w:val="24"/>
        </w:numPr>
        <w:spacing w:after="0" w:line="240" w:lineRule="auto"/>
        <w:jc w:val="both"/>
        <w:rPr>
          <w:rFonts w:asciiTheme="minorHAnsi" w:eastAsia="Times New Roman" w:hAnsiTheme="minorHAnsi" w:cstheme="minorHAnsi"/>
          <w:color w:val="000000"/>
          <w:sz w:val="22"/>
          <w:szCs w:val="22"/>
        </w:rPr>
      </w:pPr>
      <w:r w:rsidRPr="00326A5C">
        <w:rPr>
          <w:rFonts w:asciiTheme="minorHAnsi" w:eastAsia="Times New Roman" w:hAnsiTheme="minorHAnsi" w:cstheme="minorHAnsi"/>
          <w:color w:val="000000"/>
          <w:sz w:val="22"/>
          <w:szCs w:val="22"/>
        </w:rPr>
        <w:t xml:space="preserve">osobi koja upravlja odgovarajućim </w:t>
      </w:r>
      <w:proofErr w:type="spellStart"/>
      <w:r w:rsidRPr="00326A5C">
        <w:rPr>
          <w:rFonts w:asciiTheme="minorHAnsi" w:eastAsia="Times New Roman" w:hAnsiTheme="minorHAnsi" w:cstheme="minorHAnsi"/>
          <w:color w:val="000000"/>
          <w:sz w:val="22"/>
          <w:szCs w:val="22"/>
        </w:rPr>
        <w:t>reciklažnim</w:t>
      </w:r>
      <w:proofErr w:type="spellEnd"/>
      <w:r w:rsidRPr="00326A5C">
        <w:rPr>
          <w:rFonts w:asciiTheme="minorHAnsi" w:eastAsia="Times New Roman" w:hAnsiTheme="minorHAnsi" w:cstheme="minorHAnsi"/>
          <w:color w:val="000000"/>
          <w:sz w:val="22"/>
          <w:szCs w:val="22"/>
        </w:rPr>
        <w:t xml:space="preserve"> dvorištem ili</w:t>
      </w:r>
    </w:p>
    <w:p w:rsidR="00026522" w:rsidRPr="00326A5C" w:rsidRDefault="00026522" w:rsidP="00C922D5">
      <w:pPr>
        <w:pStyle w:val="Odlomakpopisa"/>
        <w:numPr>
          <w:ilvl w:val="0"/>
          <w:numId w:val="24"/>
        </w:numPr>
        <w:spacing w:after="0" w:line="240" w:lineRule="auto"/>
        <w:jc w:val="both"/>
        <w:rPr>
          <w:rFonts w:asciiTheme="minorHAnsi" w:eastAsia="Times New Roman" w:hAnsiTheme="minorHAnsi" w:cstheme="minorHAnsi"/>
          <w:color w:val="000000"/>
          <w:sz w:val="22"/>
          <w:szCs w:val="22"/>
        </w:rPr>
      </w:pPr>
      <w:r w:rsidRPr="00326A5C">
        <w:rPr>
          <w:rFonts w:asciiTheme="minorHAnsi" w:eastAsia="Times New Roman" w:hAnsiTheme="minorHAnsi" w:cstheme="minorHAnsi"/>
          <w:color w:val="000000"/>
          <w:sz w:val="22"/>
          <w:szCs w:val="22"/>
        </w:rPr>
        <w:t>prodavatelju sukladno članku 5. istog Pravilnika.</w:t>
      </w:r>
    </w:p>
    <w:p w:rsidR="007F7A18" w:rsidRPr="00326A5C" w:rsidRDefault="007F7A18"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theme="minorHAnsi"/>
          <w:b/>
          <w:i/>
          <w:sz w:val="22"/>
          <w:szCs w:val="22"/>
          <w:lang w:eastAsia="en-US"/>
        </w:rPr>
      </w:pPr>
      <w:r w:rsidRPr="00326A5C">
        <w:rPr>
          <w:rFonts w:asciiTheme="minorHAnsi" w:hAnsiTheme="minorHAnsi" w:cstheme="minorHAnsi"/>
          <w:b/>
          <w:i/>
          <w:sz w:val="22"/>
          <w:szCs w:val="22"/>
          <w:lang w:eastAsia="en-US"/>
        </w:rPr>
        <w:t>Električni i elektronički otpad (EE otpad)</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Sukladno članku 13. Pravilnika o gospodarenju otpadnom elektr</w:t>
      </w:r>
      <w:r w:rsidR="000D2858" w:rsidRPr="00326A5C">
        <w:rPr>
          <w:rFonts w:asciiTheme="minorHAnsi" w:hAnsiTheme="minorHAnsi"/>
          <w:color w:val="000000"/>
          <w:sz w:val="22"/>
          <w:szCs w:val="22"/>
          <w:lang w:eastAsia="en-US"/>
        </w:rPr>
        <w:t>ičnom i elektroničkom opremom („Narodne novine“ br.</w:t>
      </w:r>
      <w:r w:rsidRPr="00326A5C">
        <w:rPr>
          <w:rFonts w:asciiTheme="minorHAnsi" w:hAnsiTheme="minorHAnsi"/>
          <w:color w:val="000000"/>
          <w:sz w:val="22"/>
          <w:szCs w:val="22"/>
          <w:lang w:eastAsia="en-US"/>
        </w:rPr>
        <w:t xml:space="preserve"> 42/14, 48/14, 107/14 i 139/14) posjednik EE otpada obvezan je istog odvajati od miješanog komunalnog otpada i od ostalih vrsta otpada te ga predati u cijelosti i u stanju iz kojeg je vidljivo da nije prethodno rastavljan radi vađenja zasebnih komponenti ili dijelova. Takvim EE otpadom smatraju se i prethodno nerastavljeni dijelovi EE opreme koja se sastoji od više cjelina (npr. monitori računala, elektromotori crpki ili kompresora i sl.).</w:t>
      </w:r>
    </w:p>
    <w:p w:rsidR="00026522" w:rsidRPr="00326A5C" w:rsidRDefault="00026522" w:rsidP="00026522">
      <w:pPr>
        <w:autoSpaceDE w:val="0"/>
        <w:autoSpaceDN w:val="0"/>
        <w:adjustRightInd w:val="0"/>
        <w:spacing w:after="0" w:line="240" w:lineRule="auto"/>
        <w:ind w:firstLine="567"/>
        <w:jc w:val="both"/>
        <w:rPr>
          <w:rFonts w:asciiTheme="minorHAnsi" w:hAnsiTheme="minorHAnsi"/>
          <w:color w:val="000000"/>
          <w:sz w:val="22"/>
          <w:szCs w:val="22"/>
          <w:lang w:eastAsia="en-US"/>
        </w:rPr>
      </w:pPr>
      <w:r w:rsidRPr="00326A5C">
        <w:rPr>
          <w:rFonts w:asciiTheme="minorHAnsi" w:hAnsiTheme="minorHAnsi"/>
          <w:color w:val="000000"/>
          <w:sz w:val="22"/>
          <w:szCs w:val="22"/>
          <w:lang w:eastAsia="en-US"/>
        </w:rPr>
        <w:t xml:space="preserve">EE otpad na području </w:t>
      </w:r>
      <w:r w:rsidR="00A22B2D" w:rsidRPr="00326A5C">
        <w:rPr>
          <w:rFonts w:asciiTheme="minorHAnsi" w:hAnsiTheme="minorHAnsi"/>
          <w:color w:val="000000"/>
          <w:sz w:val="22"/>
          <w:szCs w:val="22"/>
          <w:lang w:eastAsia="en-US"/>
        </w:rPr>
        <w:t>Općine Bednja</w:t>
      </w:r>
      <w:r w:rsidRPr="00326A5C">
        <w:rPr>
          <w:rFonts w:asciiTheme="minorHAnsi" w:hAnsiTheme="minorHAnsi"/>
          <w:color w:val="000000"/>
          <w:sz w:val="22"/>
          <w:szCs w:val="22"/>
          <w:lang w:eastAsia="en-US"/>
        </w:rPr>
        <w:t xml:space="preserve"> sakuplja obrt AUDIO TV VIDEO SERVIS „JURINJAK“ iz Krapine prema pozivu korisnika.</w:t>
      </w:r>
      <w:r w:rsidR="00C0067A" w:rsidRPr="00326A5C">
        <w:rPr>
          <w:rFonts w:asciiTheme="minorHAnsi" w:hAnsiTheme="minorHAnsi"/>
          <w:color w:val="000000"/>
          <w:sz w:val="22"/>
          <w:szCs w:val="22"/>
          <w:lang w:eastAsia="en-US"/>
        </w:rPr>
        <w:t xml:space="preserve"> </w:t>
      </w:r>
    </w:p>
    <w:p w:rsidR="00026522" w:rsidRPr="00326A5C" w:rsidRDefault="00026522" w:rsidP="00026522">
      <w:pPr>
        <w:autoSpaceDE w:val="0"/>
        <w:autoSpaceDN w:val="0"/>
        <w:adjustRightInd w:val="0"/>
        <w:spacing w:after="0" w:line="240" w:lineRule="auto"/>
        <w:jc w:val="both"/>
        <w:rPr>
          <w:rFonts w:asciiTheme="minorHAnsi" w:hAnsiTheme="minorHAnsi" w:cstheme="minorHAnsi"/>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theme="minorHAnsi"/>
          <w:b/>
          <w:sz w:val="22"/>
          <w:szCs w:val="22"/>
          <w:lang w:eastAsia="en-US"/>
        </w:rPr>
      </w:pPr>
      <w:r w:rsidRPr="00326A5C">
        <w:rPr>
          <w:rFonts w:asciiTheme="minorHAnsi" w:hAnsiTheme="minorHAnsi" w:cstheme="minorHAnsi"/>
          <w:b/>
          <w:sz w:val="22"/>
          <w:szCs w:val="22"/>
          <w:lang w:eastAsia="en-US"/>
        </w:rPr>
        <w:t>Otpadna vozila</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Sukladno članku 16. istog Pravilnika posjednik otpadnog vozila prilikom predaje otpadnog vozila sakupljaču obvezan je predati:</w:t>
      </w:r>
    </w:p>
    <w:p w:rsidR="00026522" w:rsidRPr="00326A5C" w:rsidRDefault="00026522" w:rsidP="004D2E11">
      <w:pPr>
        <w:pStyle w:val="Odlomakpopisa"/>
        <w:numPr>
          <w:ilvl w:val="0"/>
          <w:numId w:val="25"/>
        </w:numPr>
        <w:autoSpaceDE w:val="0"/>
        <w:autoSpaceDN w:val="0"/>
        <w:adjustRightInd w:val="0"/>
        <w:spacing w:after="0" w:line="240" w:lineRule="auto"/>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dokaz o vlasništvu,</w:t>
      </w:r>
    </w:p>
    <w:p w:rsidR="00026522" w:rsidRPr="00326A5C" w:rsidRDefault="00026522" w:rsidP="004D2E11">
      <w:pPr>
        <w:pStyle w:val="Odlomakpopisa"/>
        <w:numPr>
          <w:ilvl w:val="0"/>
          <w:numId w:val="25"/>
        </w:numPr>
        <w:autoSpaceDE w:val="0"/>
        <w:autoSpaceDN w:val="0"/>
        <w:adjustRightInd w:val="0"/>
        <w:spacing w:after="0" w:line="240" w:lineRule="auto"/>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dokaz o pravu na predaju otpadnog vozila na oporabu,</w:t>
      </w:r>
    </w:p>
    <w:p w:rsidR="00026522" w:rsidRPr="00326A5C" w:rsidRDefault="00026522" w:rsidP="004D2E11">
      <w:pPr>
        <w:pStyle w:val="Odlomakpopisa"/>
        <w:numPr>
          <w:ilvl w:val="0"/>
          <w:numId w:val="25"/>
        </w:numPr>
        <w:autoSpaceDE w:val="0"/>
        <w:autoSpaceDN w:val="0"/>
        <w:adjustRightInd w:val="0"/>
        <w:spacing w:after="0" w:line="240" w:lineRule="auto"/>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dokaz da je za predmetno vozilo plaćena naknada gospodarenja Fondu za zaštitu okoliša i energetsku učinkovitost ili </w:t>
      </w:r>
    </w:p>
    <w:p w:rsidR="00026522" w:rsidRPr="00326A5C" w:rsidRDefault="00026522" w:rsidP="004D2E11">
      <w:pPr>
        <w:pStyle w:val="Odlomakpopisa"/>
        <w:numPr>
          <w:ilvl w:val="0"/>
          <w:numId w:val="25"/>
        </w:numPr>
        <w:autoSpaceDE w:val="0"/>
        <w:autoSpaceDN w:val="0"/>
        <w:adjustRightInd w:val="0"/>
        <w:spacing w:after="0" w:line="240" w:lineRule="auto"/>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potvrdu o provjeri registriranosti vozila u Republici Hrvatskoj.</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Posjednik otpadnog vozila prilikom predaje cjelovitog otpadnog vozila sakupljaču ima pravo na naknadu koju mu isplaćuje sakupljač na temelju vaganja utvrđene mase predanog otpadnog vozila, a koja ne može biti veća od mase vozila iskazane u prometnoj dozvoli, i iznosa jedinične naknade, posjedniku obračunati i isplatiti naknadu.</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Jedinica lokalne samouprave otpadna vozila uklonjena sukladno Zakonu o održivom gospodarenju otpadom („Narodne novine“ br. </w:t>
      </w:r>
      <w:r w:rsidR="00D155EF" w:rsidRPr="00326A5C">
        <w:rPr>
          <w:rFonts w:asciiTheme="minorHAnsi" w:hAnsiTheme="minorHAnsi" w:cstheme="minorHAnsi"/>
          <w:sz w:val="22"/>
          <w:szCs w:val="22"/>
          <w:lang w:eastAsia="en-US"/>
        </w:rPr>
        <w:t>94/13 i 73/17</w:t>
      </w:r>
      <w:r w:rsidRPr="00326A5C">
        <w:rPr>
          <w:rFonts w:asciiTheme="minorHAnsi" w:hAnsiTheme="minorHAnsi" w:cstheme="minorHAnsi"/>
          <w:sz w:val="22"/>
          <w:szCs w:val="22"/>
          <w:lang w:eastAsia="en-US"/>
        </w:rPr>
        <w:t>) i posebnim propisima predaje sakupljaču uz zapisnik komunalnog redarstva na Obrascu OV2 (Prilog IV Pravilnika).</w:t>
      </w:r>
    </w:p>
    <w:p w:rsidR="00F56C3E" w:rsidRPr="00326A5C" w:rsidRDefault="00026522" w:rsidP="006C7CC1">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Na području </w:t>
      </w:r>
      <w:r w:rsidR="00A22B2D" w:rsidRPr="00326A5C">
        <w:rPr>
          <w:rFonts w:asciiTheme="minorHAnsi" w:hAnsiTheme="minorHAnsi" w:cstheme="minorHAnsi"/>
          <w:sz w:val="22"/>
          <w:szCs w:val="22"/>
          <w:lang w:eastAsia="en-US"/>
        </w:rPr>
        <w:t>Općine Bednja</w:t>
      </w:r>
      <w:r w:rsidRPr="00326A5C">
        <w:rPr>
          <w:rFonts w:asciiTheme="minorHAnsi" w:hAnsiTheme="minorHAnsi" w:cstheme="minorHAnsi"/>
          <w:sz w:val="22"/>
          <w:szCs w:val="22"/>
          <w:lang w:eastAsia="en-US"/>
        </w:rPr>
        <w:t xml:space="preserve"> otpadna vozila sakupljaju tvrtke CE-ZA-R d.o.o. i UNIVERZAL d.o.o. iz Varaždina po pozivu korisnika.</w:t>
      </w:r>
    </w:p>
    <w:p w:rsidR="00A22B2D" w:rsidRPr="00326A5C" w:rsidRDefault="00A22B2D" w:rsidP="00026522">
      <w:pPr>
        <w:autoSpaceDE w:val="0"/>
        <w:autoSpaceDN w:val="0"/>
        <w:adjustRightInd w:val="0"/>
        <w:spacing w:after="0" w:line="240" w:lineRule="auto"/>
        <w:jc w:val="both"/>
        <w:rPr>
          <w:rFonts w:asciiTheme="minorHAnsi" w:hAnsiTheme="minorHAnsi" w:cstheme="minorHAnsi"/>
          <w:b/>
          <w:sz w:val="22"/>
          <w:szCs w:val="22"/>
          <w:lang w:eastAsia="en-US"/>
        </w:rPr>
      </w:pPr>
    </w:p>
    <w:p w:rsidR="00026522" w:rsidRPr="00326A5C" w:rsidRDefault="00026522" w:rsidP="00026522">
      <w:pPr>
        <w:autoSpaceDE w:val="0"/>
        <w:autoSpaceDN w:val="0"/>
        <w:adjustRightInd w:val="0"/>
        <w:spacing w:after="0" w:line="240" w:lineRule="auto"/>
        <w:jc w:val="both"/>
        <w:rPr>
          <w:rFonts w:asciiTheme="minorHAnsi" w:hAnsiTheme="minorHAnsi" w:cstheme="minorHAnsi"/>
          <w:b/>
          <w:sz w:val="22"/>
          <w:szCs w:val="22"/>
          <w:lang w:eastAsia="en-US"/>
        </w:rPr>
      </w:pPr>
      <w:r w:rsidRPr="00326A5C">
        <w:rPr>
          <w:rFonts w:asciiTheme="minorHAnsi" w:hAnsiTheme="minorHAnsi" w:cstheme="minorHAnsi"/>
          <w:b/>
          <w:sz w:val="22"/>
          <w:szCs w:val="22"/>
          <w:lang w:eastAsia="en-US"/>
        </w:rPr>
        <w:t>Otpadne gume</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Sukladno članku 4. Pravilnika o</w:t>
      </w:r>
      <w:r w:rsidRPr="00326A5C">
        <w:rPr>
          <w:rFonts w:asciiTheme="minorHAnsi" w:hAnsiTheme="minorHAnsi"/>
          <w:color w:val="000000"/>
          <w:sz w:val="22"/>
          <w:szCs w:val="22"/>
          <w:lang w:eastAsia="en-US"/>
        </w:rPr>
        <w:t xml:space="preserve"> gospodarenju otpadnim gumama </w:t>
      </w:r>
      <w:r w:rsidR="000D2858" w:rsidRPr="00326A5C">
        <w:rPr>
          <w:rFonts w:asciiTheme="minorHAnsi" w:hAnsiTheme="minorHAnsi"/>
          <w:color w:val="000000"/>
          <w:sz w:val="22"/>
          <w:szCs w:val="22"/>
          <w:lang w:eastAsia="en-US"/>
        </w:rPr>
        <w:t>(„Narodne novine“ br. 113/16)</w:t>
      </w:r>
      <w:r w:rsidRPr="00326A5C">
        <w:rPr>
          <w:rFonts w:asciiTheme="minorHAnsi" w:hAnsiTheme="minorHAnsi"/>
          <w:color w:val="000000"/>
          <w:sz w:val="22"/>
          <w:szCs w:val="22"/>
          <w:lang w:eastAsia="en-US"/>
        </w:rPr>
        <w:t xml:space="preserve"> način gospodarenja </w:t>
      </w:r>
      <w:r w:rsidRPr="00326A5C">
        <w:rPr>
          <w:rFonts w:asciiTheme="minorHAnsi" w:hAnsiTheme="minorHAnsi" w:cstheme="minorHAnsi"/>
          <w:sz w:val="22"/>
          <w:szCs w:val="22"/>
          <w:lang w:eastAsia="en-US"/>
        </w:rPr>
        <w:t xml:space="preserve">s otpadnim gumama je skup mjera koje obuhvaćaju sakupljanje i oporabu otpadnih guma radi korištenja u materijalne ili energetske svrhe. </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lastRenderedPageBreak/>
        <w:t xml:space="preserve">Odvojeno sakupljanje otpadnih guma osigurava se putem ovlaštenih sakupljača. Otpadne gume ne smiju se odlagati na odlagališta. Posjednici otpadne gume mogu predati u </w:t>
      </w:r>
      <w:proofErr w:type="spellStart"/>
      <w:r w:rsidRPr="00326A5C">
        <w:rPr>
          <w:rFonts w:asciiTheme="minorHAnsi" w:hAnsiTheme="minorHAnsi" w:cstheme="minorHAnsi"/>
          <w:sz w:val="22"/>
          <w:szCs w:val="22"/>
          <w:lang w:eastAsia="en-US"/>
        </w:rPr>
        <w:t>reciklažno</w:t>
      </w:r>
      <w:proofErr w:type="spellEnd"/>
      <w:r w:rsidRPr="00326A5C">
        <w:rPr>
          <w:rFonts w:asciiTheme="minorHAnsi" w:hAnsiTheme="minorHAnsi" w:cstheme="minorHAnsi"/>
          <w:sz w:val="22"/>
          <w:szCs w:val="22"/>
          <w:lang w:eastAsia="en-US"/>
        </w:rPr>
        <w:t xml:space="preserve"> dvorište, vulkanizeru prilikom zamjene guma ili na skladište sakupljača. Ovlašten sakupljač dužan je preuzeti otpadne gume bez naplate od posjednika otpadnih guma.</w:t>
      </w: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Stare gu</w:t>
      </w:r>
      <w:r w:rsidR="007F7A18" w:rsidRPr="00326A5C">
        <w:rPr>
          <w:rFonts w:asciiTheme="minorHAnsi" w:hAnsiTheme="minorHAnsi" w:cstheme="minorHAnsi"/>
          <w:sz w:val="22"/>
          <w:szCs w:val="22"/>
          <w:lang w:eastAsia="en-US"/>
        </w:rPr>
        <w:t xml:space="preserve">me sa područja </w:t>
      </w:r>
      <w:r w:rsidR="00A22B2D" w:rsidRPr="00326A5C">
        <w:rPr>
          <w:rFonts w:asciiTheme="minorHAnsi" w:hAnsiTheme="minorHAnsi" w:cstheme="minorHAnsi"/>
          <w:sz w:val="22"/>
          <w:szCs w:val="22"/>
          <w:lang w:eastAsia="en-US"/>
        </w:rPr>
        <w:t>Općine Bednja</w:t>
      </w:r>
      <w:r w:rsidR="007F7A18" w:rsidRPr="00326A5C">
        <w:rPr>
          <w:rFonts w:asciiTheme="minorHAnsi" w:hAnsiTheme="minorHAnsi" w:cstheme="minorHAnsi"/>
          <w:sz w:val="22"/>
          <w:szCs w:val="22"/>
          <w:lang w:eastAsia="en-US"/>
        </w:rPr>
        <w:t xml:space="preserve"> </w:t>
      </w:r>
      <w:r w:rsidRPr="00326A5C">
        <w:rPr>
          <w:rFonts w:asciiTheme="minorHAnsi" w:hAnsiTheme="minorHAnsi" w:cstheme="minorHAnsi"/>
          <w:sz w:val="22"/>
          <w:szCs w:val="22"/>
          <w:lang w:eastAsia="en-US"/>
        </w:rPr>
        <w:t xml:space="preserve">građani mogu predati vulkanizeru ili u </w:t>
      </w:r>
      <w:proofErr w:type="spellStart"/>
      <w:r w:rsidRPr="00326A5C">
        <w:rPr>
          <w:rFonts w:asciiTheme="minorHAnsi" w:hAnsiTheme="minorHAnsi" w:cstheme="minorHAnsi"/>
          <w:sz w:val="22"/>
          <w:szCs w:val="22"/>
          <w:lang w:eastAsia="en-US"/>
        </w:rPr>
        <w:t>reciklažno</w:t>
      </w:r>
      <w:proofErr w:type="spellEnd"/>
      <w:r w:rsidRPr="00326A5C">
        <w:rPr>
          <w:rFonts w:asciiTheme="minorHAnsi" w:hAnsiTheme="minorHAnsi" w:cstheme="minorHAnsi"/>
          <w:sz w:val="22"/>
          <w:szCs w:val="22"/>
          <w:lang w:eastAsia="en-US"/>
        </w:rPr>
        <w:t xml:space="preserve"> dvorište </w:t>
      </w:r>
      <w:r w:rsidR="00FF20AA" w:rsidRPr="00326A5C">
        <w:rPr>
          <w:rFonts w:asciiTheme="minorHAnsi" w:hAnsiTheme="minorHAnsi" w:cstheme="minorHAnsi"/>
          <w:sz w:val="22"/>
          <w:szCs w:val="22"/>
          <w:lang w:eastAsia="en-US"/>
        </w:rPr>
        <w:t>trgovačkog društva</w:t>
      </w:r>
      <w:r w:rsidRPr="00326A5C">
        <w:rPr>
          <w:rFonts w:asciiTheme="minorHAnsi" w:hAnsiTheme="minorHAnsi" w:cstheme="minorHAnsi"/>
          <w:sz w:val="22"/>
          <w:szCs w:val="22"/>
          <w:lang w:eastAsia="en-US"/>
        </w:rPr>
        <w:t xml:space="preserve"> </w:t>
      </w:r>
      <w:r w:rsidR="00D73400" w:rsidRPr="00326A5C">
        <w:rPr>
          <w:rFonts w:asciiTheme="minorHAnsi" w:hAnsiTheme="minorHAnsi" w:cstheme="minorHAnsi"/>
          <w:sz w:val="22"/>
          <w:szCs w:val="22"/>
          <w:lang w:eastAsia="en-US"/>
        </w:rPr>
        <w:t>IVKOM</w:t>
      </w:r>
      <w:r w:rsidRPr="00326A5C">
        <w:rPr>
          <w:rFonts w:asciiTheme="minorHAnsi" w:hAnsiTheme="minorHAnsi" w:cstheme="minorHAnsi"/>
          <w:sz w:val="22"/>
          <w:szCs w:val="22"/>
          <w:lang w:eastAsia="en-US"/>
        </w:rPr>
        <w:t xml:space="preserve"> d.d. u Ivancu.</w:t>
      </w:r>
    </w:p>
    <w:p w:rsidR="00026522" w:rsidRPr="00326A5C" w:rsidRDefault="00026522" w:rsidP="00026522">
      <w:pPr>
        <w:autoSpaceDE w:val="0"/>
        <w:autoSpaceDN w:val="0"/>
        <w:adjustRightInd w:val="0"/>
        <w:spacing w:after="0" w:line="240" w:lineRule="auto"/>
        <w:jc w:val="both"/>
        <w:rPr>
          <w:rFonts w:asciiTheme="minorHAnsi" w:hAnsiTheme="minorHAnsi" w:cstheme="minorHAnsi"/>
          <w:sz w:val="22"/>
          <w:szCs w:val="22"/>
          <w:lang w:eastAsia="en-US"/>
        </w:rPr>
      </w:pPr>
    </w:p>
    <w:p w:rsidR="00350F5C" w:rsidRPr="00326A5C" w:rsidRDefault="00350F5C" w:rsidP="00026522">
      <w:pPr>
        <w:autoSpaceDE w:val="0"/>
        <w:autoSpaceDN w:val="0"/>
        <w:adjustRightInd w:val="0"/>
        <w:spacing w:after="0" w:line="240" w:lineRule="auto"/>
        <w:jc w:val="both"/>
        <w:rPr>
          <w:rFonts w:asciiTheme="minorHAnsi" w:hAnsiTheme="minorHAnsi" w:cstheme="minorHAnsi"/>
          <w:b/>
          <w:sz w:val="22"/>
          <w:szCs w:val="22"/>
          <w:lang w:eastAsia="en-US"/>
        </w:rPr>
      </w:pPr>
      <w:r w:rsidRPr="00326A5C">
        <w:rPr>
          <w:rFonts w:asciiTheme="minorHAnsi" w:hAnsiTheme="minorHAnsi" w:cstheme="minorHAnsi"/>
          <w:b/>
          <w:sz w:val="22"/>
          <w:szCs w:val="22"/>
          <w:lang w:eastAsia="en-US"/>
        </w:rPr>
        <w:t>Otpad koji sadrži azbest</w:t>
      </w:r>
    </w:p>
    <w:p w:rsidR="00350F5C" w:rsidRPr="00326A5C" w:rsidRDefault="00350F5C" w:rsidP="00350F5C">
      <w:pPr>
        <w:spacing w:after="0" w:line="240" w:lineRule="auto"/>
        <w:ind w:firstLine="567"/>
        <w:jc w:val="both"/>
        <w:rPr>
          <w:rFonts w:asciiTheme="minorHAnsi" w:hAnsiTheme="minorHAnsi" w:cstheme="minorHAnsi"/>
          <w:b/>
          <w:sz w:val="22"/>
          <w:szCs w:val="22"/>
        </w:rPr>
      </w:pPr>
      <w:r w:rsidRPr="00326A5C">
        <w:rPr>
          <w:rFonts w:asciiTheme="minorHAnsi" w:hAnsiTheme="minorHAnsi" w:cstheme="minorHAnsi"/>
          <w:sz w:val="22"/>
          <w:szCs w:val="22"/>
        </w:rPr>
        <w:t xml:space="preserve">Sukladno Pravilniku o građevnom otpadu i </w:t>
      </w:r>
      <w:r w:rsidRPr="00326A5C">
        <w:rPr>
          <w:rFonts w:asciiTheme="minorHAnsi" w:hAnsiTheme="minorHAnsi"/>
          <w:sz w:val="22"/>
          <w:szCs w:val="22"/>
          <w:lang w:eastAsia="en-US"/>
        </w:rPr>
        <w:t xml:space="preserve">otpadu koji sadrži azbest („Narodne novine“ br. 69/16) </w:t>
      </w:r>
      <w:r w:rsidR="00A22B2D" w:rsidRPr="00326A5C">
        <w:rPr>
          <w:rFonts w:asciiTheme="minorHAnsi" w:hAnsiTheme="minorHAnsi" w:cstheme="minorHAnsi"/>
          <w:sz w:val="22"/>
          <w:szCs w:val="22"/>
        </w:rPr>
        <w:t>Općina Bednja je raspisala</w:t>
      </w:r>
      <w:r w:rsidRPr="00326A5C">
        <w:rPr>
          <w:rFonts w:asciiTheme="minorHAnsi" w:hAnsiTheme="minorHAnsi"/>
          <w:sz w:val="22"/>
          <w:szCs w:val="22"/>
          <w:lang w:eastAsia="en-US"/>
        </w:rPr>
        <w:t xml:space="preserve"> Poziv </w:t>
      </w:r>
      <w:r w:rsidR="00A22B2D" w:rsidRPr="00326A5C">
        <w:rPr>
          <w:rFonts w:asciiTheme="minorHAnsi" w:hAnsiTheme="minorHAnsi" w:cstheme="minorHAnsi"/>
          <w:i/>
          <w:sz w:val="22"/>
          <w:szCs w:val="22"/>
        </w:rPr>
        <w:t>svim vlasnicima/</w:t>
      </w:r>
      <w:r w:rsidRPr="00326A5C">
        <w:rPr>
          <w:rFonts w:asciiTheme="minorHAnsi" w:hAnsiTheme="minorHAnsi" w:cstheme="minorHAnsi"/>
          <w:i/>
          <w:sz w:val="22"/>
          <w:szCs w:val="22"/>
        </w:rPr>
        <w:t>korisnicima građevina u kojima se nalazi azbest (salonit ploče)</w:t>
      </w:r>
      <w:r w:rsidR="0021192A" w:rsidRPr="00326A5C">
        <w:rPr>
          <w:rFonts w:asciiTheme="minorHAnsi" w:hAnsiTheme="minorHAnsi" w:cstheme="minorHAnsi"/>
          <w:sz w:val="22"/>
          <w:szCs w:val="22"/>
        </w:rPr>
        <w:t xml:space="preserve">. Time su </w:t>
      </w:r>
      <w:r w:rsidR="000D2858" w:rsidRPr="00326A5C">
        <w:rPr>
          <w:rFonts w:asciiTheme="minorHAnsi" w:hAnsiTheme="minorHAnsi" w:cstheme="minorHAnsi"/>
          <w:sz w:val="22"/>
          <w:szCs w:val="22"/>
        </w:rPr>
        <w:t>pozvani</w:t>
      </w:r>
      <w:r w:rsidR="0021192A" w:rsidRPr="00326A5C">
        <w:rPr>
          <w:rFonts w:asciiTheme="minorHAnsi" w:hAnsiTheme="minorHAnsi" w:cstheme="minorHAnsi"/>
          <w:sz w:val="22"/>
          <w:szCs w:val="22"/>
        </w:rPr>
        <w:t xml:space="preserve"> </w:t>
      </w:r>
      <w:r w:rsidRPr="00326A5C">
        <w:rPr>
          <w:rFonts w:asciiTheme="minorHAnsi" w:hAnsiTheme="minorHAnsi" w:cstheme="minorHAnsi"/>
          <w:sz w:val="22"/>
          <w:szCs w:val="22"/>
        </w:rPr>
        <w:t xml:space="preserve">svi vlasnici/korisnici građevina u kojima se nalazi azbest (salonit ploče) s područja </w:t>
      </w:r>
      <w:r w:rsidR="00A22B2D" w:rsidRPr="00326A5C">
        <w:rPr>
          <w:rFonts w:asciiTheme="minorHAnsi" w:hAnsiTheme="minorHAnsi" w:cstheme="minorHAnsi"/>
          <w:sz w:val="22"/>
          <w:szCs w:val="22"/>
        </w:rPr>
        <w:t>Općine</w:t>
      </w:r>
      <w:r w:rsidRPr="00326A5C">
        <w:rPr>
          <w:rFonts w:asciiTheme="minorHAnsi" w:hAnsiTheme="minorHAnsi" w:cstheme="minorHAnsi"/>
          <w:sz w:val="22"/>
          <w:szCs w:val="22"/>
        </w:rPr>
        <w:t xml:space="preserve"> da dostave podatke o lokacijama na kojima se nalaze takvi objekti (kuće, poljoprivredni objekti, garaže, klijeti i slično), procjeni količine, vrsti i statusu materijala. </w:t>
      </w:r>
    </w:p>
    <w:p w:rsidR="00620D7E" w:rsidRPr="00326A5C" w:rsidRDefault="00620D7E" w:rsidP="00026522">
      <w:pPr>
        <w:autoSpaceDE w:val="0"/>
        <w:autoSpaceDN w:val="0"/>
        <w:adjustRightInd w:val="0"/>
        <w:spacing w:after="0" w:line="240" w:lineRule="auto"/>
        <w:jc w:val="both"/>
        <w:rPr>
          <w:rFonts w:asciiTheme="minorHAnsi" w:hAnsiTheme="minorHAnsi" w:cstheme="minorHAnsi"/>
          <w:sz w:val="22"/>
          <w:szCs w:val="22"/>
          <w:lang w:eastAsia="en-US"/>
        </w:rPr>
      </w:pPr>
    </w:p>
    <w:p w:rsidR="004E39B0" w:rsidRPr="00326A5C" w:rsidRDefault="004E39B0" w:rsidP="00026522">
      <w:pPr>
        <w:autoSpaceDE w:val="0"/>
        <w:autoSpaceDN w:val="0"/>
        <w:adjustRightInd w:val="0"/>
        <w:spacing w:after="0" w:line="240" w:lineRule="auto"/>
        <w:jc w:val="both"/>
        <w:rPr>
          <w:rFonts w:asciiTheme="minorHAnsi" w:hAnsiTheme="minorHAnsi" w:cstheme="minorHAnsi"/>
          <w:b/>
          <w:i/>
          <w:sz w:val="22"/>
          <w:szCs w:val="22"/>
          <w:lang w:eastAsia="en-US"/>
        </w:rPr>
      </w:pPr>
      <w:r w:rsidRPr="00326A5C">
        <w:rPr>
          <w:rFonts w:asciiTheme="minorHAnsi" w:hAnsiTheme="minorHAnsi" w:cstheme="minorHAnsi"/>
          <w:b/>
          <w:i/>
          <w:sz w:val="22"/>
          <w:szCs w:val="22"/>
          <w:lang w:eastAsia="en-US"/>
        </w:rPr>
        <w:t>Građevni otpad</w:t>
      </w:r>
    </w:p>
    <w:p w:rsidR="00CC7D18" w:rsidRPr="00326A5C" w:rsidRDefault="00CC7D18" w:rsidP="00CC7D18">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 xml:space="preserve">Tvrtka BT d.o.o. </w:t>
      </w:r>
      <w:proofErr w:type="spellStart"/>
      <w:r w:rsidRPr="00326A5C">
        <w:rPr>
          <w:rFonts w:asciiTheme="minorHAnsi" w:hAnsiTheme="minorHAnsi" w:cstheme="minorHAnsi"/>
          <w:sz w:val="22"/>
          <w:szCs w:val="22"/>
          <w:lang w:eastAsia="en-US"/>
        </w:rPr>
        <w:t>Babinec</w:t>
      </w:r>
      <w:proofErr w:type="spellEnd"/>
      <w:r w:rsidRPr="00326A5C">
        <w:rPr>
          <w:rFonts w:asciiTheme="minorHAnsi" w:hAnsiTheme="minorHAnsi" w:cstheme="minorHAnsi"/>
          <w:sz w:val="22"/>
          <w:szCs w:val="22"/>
          <w:lang w:eastAsia="en-US"/>
        </w:rPr>
        <w:t xml:space="preserve"> iz Cestice na području Varaždinske županije obavlja djelatnost sakupljanja i oporabe građevinskog otpada postupcima R5 i PU mobilnim uređajem za obradu otpada.</w:t>
      </w:r>
    </w:p>
    <w:p w:rsidR="00CC7D18" w:rsidRPr="00326A5C" w:rsidRDefault="00CC7D18" w:rsidP="00CC7D18">
      <w:pPr>
        <w:autoSpaceDE w:val="0"/>
        <w:autoSpaceDN w:val="0"/>
        <w:adjustRightInd w:val="0"/>
        <w:spacing w:after="0" w:line="240" w:lineRule="auto"/>
        <w:ind w:firstLine="567"/>
        <w:jc w:val="both"/>
        <w:rPr>
          <w:rFonts w:asciiTheme="minorHAnsi" w:hAnsiTheme="minorHAnsi" w:cstheme="minorHAnsi"/>
          <w:sz w:val="22"/>
          <w:szCs w:val="22"/>
          <w:lang w:eastAsia="en-US"/>
        </w:rPr>
      </w:pPr>
      <w:r w:rsidRPr="00326A5C">
        <w:rPr>
          <w:rFonts w:asciiTheme="minorHAnsi" w:hAnsiTheme="minorHAnsi" w:cstheme="minorHAnsi"/>
          <w:sz w:val="22"/>
          <w:szCs w:val="22"/>
          <w:lang w:eastAsia="en-US"/>
        </w:rPr>
        <w:t>Otpad se prikuplja od posjednika (vlasnika građevine, investitora, izvođača radova ili ostalih sakupljača neopasnog građevinskog otpada koji taj otpad predaju na obradu). Prilikom preuzimanja otpada od pravnih ili fizičkih osoba, otpad se vizualno pregledava te se usklađuje prateća dokumentacija. Ukoliko se utvrdi da otpad ne odgovara predmetnom ključnom broju ili posjednik ne posjeduje potrebnu dokumentaciju, otpad se ne preuzima.</w:t>
      </w:r>
    </w:p>
    <w:p w:rsidR="00655FAB" w:rsidRPr="00326A5C" w:rsidRDefault="00655FAB" w:rsidP="00DF3F6A">
      <w:pPr>
        <w:spacing w:after="0" w:line="240" w:lineRule="auto"/>
        <w:ind w:firstLine="567"/>
        <w:jc w:val="both"/>
        <w:rPr>
          <w:sz w:val="22"/>
        </w:rPr>
      </w:pPr>
    </w:p>
    <w:p w:rsidR="00655FAB" w:rsidRPr="00326A5C" w:rsidRDefault="008817FB" w:rsidP="00655FAB">
      <w:pPr>
        <w:spacing w:after="0" w:line="240" w:lineRule="auto"/>
        <w:ind w:firstLine="567"/>
        <w:jc w:val="both"/>
        <w:rPr>
          <w:sz w:val="22"/>
        </w:rPr>
      </w:pPr>
      <w:proofErr w:type="spellStart"/>
      <w:r w:rsidRPr="00326A5C">
        <w:rPr>
          <w:sz w:val="22"/>
        </w:rPr>
        <w:t>R</w:t>
      </w:r>
      <w:r w:rsidR="00655FAB" w:rsidRPr="00326A5C">
        <w:rPr>
          <w:sz w:val="22"/>
        </w:rPr>
        <w:t>eciklažno</w:t>
      </w:r>
      <w:proofErr w:type="spellEnd"/>
      <w:r w:rsidR="00655FAB" w:rsidRPr="00326A5C">
        <w:rPr>
          <w:sz w:val="22"/>
        </w:rPr>
        <w:t xml:space="preserve"> dvorište za građevni otpad </w:t>
      </w:r>
      <w:r w:rsidRPr="00326A5C">
        <w:rPr>
          <w:sz w:val="22"/>
        </w:rPr>
        <w:t xml:space="preserve">će se koristiti </w:t>
      </w:r>
      <w:r w:rsidR="00655FAB" w:rsidRPr="00326A5C">
        <w:rPr>
          <w:sz w:val="22"/>
        </w:rPr>
        <w:t>zajednički s Gradom Ivanec</w:t>
      </w:r>
      <w:r w:rsidRPr="00326A5C">
        <w:rPr>
          <w:sz w:val="22"/>
        </w:rPr>
        <w:t xml:space="preserve"> koji će se </w:t>
      </w:r>
      <w:r w:rsidR="00655FAB" w:rsidRPr="00326A5C">
        <w:rPr>
          <w:sz w:val="22"/>
        </w:rPr>
        <w:t xml:space="preserve">izgraditi uz postojeće odlagalište u </w:t>
      </w:r>
      <w:proofErr w:type="spellStart"/>
      <w:r w:rsidR="00655FAB" w:rsidRPr="00326A5C">
        <w:rPr>
          <w:sz w:val="22"/>
        </w:rPr>
        <w:t>Jerovcu</w:t>
      </w:r>
      <w:proofErr w:type="spellEnd"/>
      <w:r w:rsidR="00655FAB" w:rsidRPr="00326A5C">
        <w:rPr>
          <w:sz w:val="22"/>
        </w:rPr>
        <w:t xml:space="preserve"> sukladno </w:t>
      </w:r>
      <w:r w:rsidR="00655FAB" w:rsidRPr="00326A5C">
        <w:rPr>
          <w:i/>
          <w:sz w:val="22"/>
        </w:rPr>
        <w:t xml:space="preserve">Odluci o izgradnji i upravljanju </w:t>
      </w:r>
      <w:proofErr w:type="spellStart"/>
      <w:r w:rsidR="00655FAB" w:rsidRPr="00326A5C">
        <w:rPr>
          <w:i/>
          <w:sz w:val="22"/>
        </w:rPr>
        <w:t>reciklažnim</w:t>
      </w:r>
      <w:proofErr w:type="spellEnd"/>
      <w:r w:rsidR="00655FAB" w:rsidRPr="00326A5C">
        <w:rPr>
          <w:i/>
          <w:sz w:val="22"/>
        </w:rPr>
        <w:t xml:space="preserve"> dvorištem građevnog otpada</w:t>
      </w:r>
      <w:r w:rsidR="00655FAB" w:rsidRPr="00326A5C">
        <w:rPr>
          <w:sz w:val="22"/>
        </w:rPr>
        <w:t xml:space="preserve"> („Službeni vjesnik Varaždinske županije“ br. 51/15).</w:t>
      </w:r>
    </w:p>
    <w:p w:rsidR="00A22B2D" w:rsidRPr="00326A5C" w:rsidRDefault="00A22B2D" w:rsidP="00A22B2D">
      <w:pPr>
        <w:spacing w:after="0" w:line="240" w:lineRule="auto"/>
        <w:ind w:firstLine="567"/>
        <w:jc w:val="both"/>
        <w:rPr>
          <w:sz w:val="22"/>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theme="minorHAnsi"/>
          <w:sz w:val="22"/>
          <w:szCs w:val="22"/>
          <w:lang w:eastAsia="en-US"/>
        </w:rPr>
      </w:pPr>
      <w:proofErr w:type="spellStart"/>
      <w:r w:rsidRPr="00326A5C">
        <w:rPr>
          <w:rFonts w:asciiTheme="minorHAnsi" w:hAnsiTheme="minorHAnsi" w:cstheme="minorHAnsi"/>
          <w:b/>
          <w:sz w:val="22"/>
          <w:szCs w:val="22"/>
          <w:lang w:eastAsia="en-US"/>
        </w:rPr>
        <w:t>Biootpad</w:t>
      </w:r>
      <w:proofErr w:type="spellEnd"/>
      <w:r w:rsidRPr="00326A5C">
        <w:rPr>
          <w:rFonts w:asciiTheme="minorHAnsi" w:hAnsiTheme="minorHAnsi" w:cstheme="minorHAnsi"/>
          <w:sz w:val="22"/>
          <w:szCs w:val="22"/>
          <w:lang w:eastAsia="en-US"/>
        </w:rPr>
        <w:t xml:space="preserve"> kao posebna kategorija otpada je detaljnije obrađena u poglavlju 9. </w:t>
      </w:r>
    </w:p>
    <w:p w:rsidR="00A22B2D" w:rsidRPr="00326A5C" w:rsidRDefault="00A22B2D" w:rsidP="008817FB">
      <w:pPr>
        <w:spacing w:after="0" w:line="240" w:lineRule="auto"/>
        <w:rPr>
          <w:rFonts w:asciiTheme="minorHAnsi" w:eastAsia="Times New Roman" w:hAnsiTheme="minorHAnsi" w:cstheme="majorBidi"/>
          <w:b/>
          <w:bCs/>
          <w:sz w:val="28"/>
          <w:szCs w:val="28"/>
        </w:rPr>
      </w:pPr>
    </w:p>
    <w:p w:rsidR="00026522" w:rsidRPr="00326A5C" w:rsidRDefault="00026522" w:rsidP="00026522">
      <w:pPr>
        <w:pStyle w:val="Naslov1"/>
        <w:spacing w:before="0" w:line="240" w:lineRule="auto"/>
        <w:jc w:val="both"/>
        <w:rPr>
          <w:rFonts w:asciiTheme="minorHAnsi" w:eastAsia="Times New Roman" w:hAnsiTheme="minorHAnsi"/>
          <w:color w:val="auto"/>
        </w:rPr>
      </w:pPr>
      <w:bookmarkStart w:id="23" w:name="_Toc512501558"/>
      <w:r w:rsidRPr="00326A5C">
        <w:rPr>
          <w:rFonts w:asciiTheme="minorHAnsi" w:eastAsia="Times New Roman" w:hAnsiTheme="minorHAnsi"/>
          <w:color w:val="auto"/>
        </w:rPr>
        <w:t>9. MJERE PRIKUPLJANJA MIJEŠANOG KOMUNALNOG OTPADA I BIORAZGRADIVOG KOMUNALNOG OTPADA</w:t>
      </w:r>
      <w:bookmarkEnd w:id="23"/>
    </w:p>
    <w:p w:rsidR="00026522" w:rsidRPr="00326A5C" w:rsidRDefault="00026522" w:rsidP="00026522">
      <w:pPr>
        <w:spacing w:after="0" w:line="240" w:lineRule="auto"/>
        <w:rPr>
          <w:rFonts w:asciiTheme="minorHAnsi" w:hAnsiTheme="minorHAnsi"/>
          <w:sz w:val="22"/>
          <w:szCs w:val="22"/>
        </w:rPr>
      </w:pPr>
    </w:p>
    <w:p w:rsidR="00026522" w:rsidRPr="00326A5C" w:rsidRDefault="00341546"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G</w:t>
      </w:r>
      <w:r w:rsidR="00026522" w:rsidRPr="00326A5C">
        <w:rPr>
          <w:rFonts w:asciiTheme="minorHAnsi" w:hAnsiTheme="minorHAnsi"/>
          <w:sz w:val="22"/>
          <w:szCs w:val="22"/>
        </w:rPr>
        <w:t>ospodarenje komunalnim otpadom je ovisno o prostornim mogućnostima područja gospodarenja, ekonomskoj opravdanosti odnosno dostupnosti odgovarajuće obrade otpada, primjenom sljedećih koncepta gospodarenja komunalnim otpadom:</w:t>
      </w:r>
    </w:p>
    <w:p w:rsidR="00026522" w:rsidRPr="00326A5C" w:rsidRDefault="00026522" w:rsidP="004D2E11">
      <w:pPr>
        <w:pStyle w:val="Odlomakpopisa"/>
        <w:numPr>
          <w:ilvl w:val="0"/>
          <w:numId w:val="26"/>
        </w:numPr>
        <w:spacing w:after="0" w:line="240" w:lineRule="auto"/>
        <w:jc w:val="both"/>
        <w:rPr>
          <w:rFonts w:asciiTheme="minorHAnsi" w:hAnsiTheme="minorHAnsi"/>
          <w:sz w:val="22"/>
          <w:szCs w:val="22"/>
        </w:rPr>
      </w:pPr>
      <w:r w:rsidRPr="00326A5C">
        <w:rPr>
          <w:rFonts w:asciiTheme="minorHAnsi" w:hAnsiTheme="minorHAnsi"/>
          <w:sz w:val="22"/>
          <w:szCs w:val="22"/>
        </w:rPr>
        <w:t>sakupljanje miješanog komunalnog otpada</w:t>
      </w:r>
      <w:r w:rsidRPr="00326A5C">
        <w:rPr>
          <w:rFonts w:asciiTheme="minorHAnsi" w:hAnsiTheme="minorHAnsi"/>
          <w:b/>
          <w:i/>
          <w:sz w:val="22"/>
          <w:szCs w:val="22"/>
        </w:rPr>
        <w:t xml:space="preserve"> na mjestu nastanka </w:t>
      </w:r>
      <w:r w:rsidRPr="00326A5C">
        <w:rPr>
          <w:rFonts w:asciiTheme="minorHAnsi" w:hAnsiTheme="minorHAnsi"/>
          <w:sz w:val="22"/>
          <w:szCs w:val="22"/>
        </w:rPr>
        <w:t>odnosno „kućnom pragu“ primjenjuje se gdje nije moguće postaviti više spremnika za otpad na „kućnom pragu“ zbog prostornih ograničenja za smještaj spremnika, transportnih ograničenja i ekonomski neisplativog transporta;</w:t>
      </w:r>
    </w:p>
    <w:p w:rsidR="00026522" w:rsidRPr="00326A5C" w:rsidRDefault="00026522" w:rsidP="004D2E11">
      <w:pPr>
        <w:pStyle w:val="Odlomakpopisa"/>
        <w:numPr>
          <w:ilvl w:val="1"/>
          <w:numId w:val="26"/>
        </w:numPr>
        <w:spacing w:after="0" w:line="240" w:lineRule="auto"/>
        <w:jc w:val="both"/>
        <w:rPr>
          <w:rFonts w:asciiTheme="minorHAnsi" w:hAnsiTheme="minorHAnsi"/>
          <w:sz w:val="22"/>
          <w:szCs w:val="22"/>
        </w:rPr>
      </w:pPr>
      <w:r w:rsidRPr="00326A5C">
        <w:rPr>
          <w:rFonts w:asciiTheme="minorHAnsi" w:hAnsiTheme="minorHAnsi"/>
          <w:sz w:val="22"/>
          <w:szCs w:val="22"/>
        </w:rPr>
        <w:t xml:space="preserve">putem spremnika prikupljat će se miješani komunalni otpad i poticati </w:t>
      </w:r>
      <w:proofErr w:type="spellStart"/>
      <w:r w:rsidRPr="00326A5C">
        <w:rPr>
          <w:rFonts w:asciiTheme="minorHAnsi" w:hAnsiTheme="minorHAnsi"/>
          <w:sz w:val="22"/>
          <w:szCs w:val="22"/>
        </w:rPr>
        <w:t>kompostiranje</w:t>
      </w:r>
      <w:proofErr w:type="spellEnd"/>
      <w:r w:rsidRPr="00326A5C">
        <w:rPr>
          <w:rFonts w:asciiTheme="minorHAnsi" w:hAnsiTheme="minorHAnsi"/>
          <w:sz w:val="22"/>
          <w:szCs w:val="22"/>
        </w:rPr>
        <w:t xml:space="preserve"> na „kućnom pragu“;</w:t>
      </w:r>
    </w:p>
    <w:p w:rsidR="00026522" w:rsidRPr="00326A5C" w:rsidRDefault="00026522" w:rsidP="004D2E11">
      <w:pPr>
        <w:pStyle w:val="Odlomakpopisa"/>
        <w:numPr>
          <w:ilvl w:val="0"/>
          <w:numId w:val="26"/>
        </w:numPr>
        <w:spacing w:after="0" w:line="240" w:lineRule="auto"/>
        <w:jc w:val="both"/>
        <w:rPr>
          <w:rFonts w:asciiTheme="minorHAnsi" w:hAnsiTheme="minorHAnsi"/>
          <w:sz w:val="22"/>
          <w:szCs w:val="22"/>
        </w:rPr>
      </w:pPr>
      <w:r w:rsidRPr="00326A5C">
        <w:rPr>
          <w:rFonts w:asciiTheme="minorHAnsi" w:hAnsiTheme="minorHAnsi"/>
          <w:b/>
          <w:i/>
          <w:sz w:val="22"/>
          <w:szCs w:val="22"/>
        </w:rPr>
        <w:t>sustav odvojenog sakupljanja dva ili više tokova komunalnog otpada putem spremnika na „kućnom pragu“</w:t>
      </w:r>
      <w:r w:rsidRPr="00326A5C">
        <w:rPr>
          <w:rFonts w:asciiTheme="minorHAnsi" w:hAnsiTheme="minorHAnsi"/>
          <w:sz w:val="22"/>
          <w:szCs w:val="22"/>
        </w:rPr>
        <w:t xml:space="preserve"> primijenit će se gdje je moguće postaviti više spremnika na „kućnom pragu“, a tokovi otpada koji će se odvojeno prikupljati uvjetovani su mogućnošću prikupljanja, obrade i ekonomskom opravdanošću.</w:t>
      </w:r>
    </w:p>
    <w:p w:rsidR="00026522" w:rsidRPr="00326A5C" w:rsidRDefault="00026522" w:rsidP="004D2E11">
      <w:pPr>
        <w:pStyle w:val="Odlomakpopisa"/>
        <w:numPr>
          <w:ilvl w:val="1"/>
          <w:numId w:val="26"/>
        </w:numPr>
        <w:spacing w:after="0" w:line="240" w:lineRule="auto"/>
        <w:jc w:val="both"/>
        <w:rPr>
          <w:rFonts w:asciiTheme="minorHAnsi" w:hAnsiTheme="minorHAnsi"/>
          <w:sz w:val="22"/>
          <w:szCs w:val="22"/>
        </w:rPr>
      </w:pPr>
      <w:r w:rsidRPr="00326A5C">
        <w:rPr>
          <w:rFonts w:asciiTheme="minorHAnsi" w:hAnsiTheme="minorHAnsi"/>
          <w:sz w:val="22"/>
          <w:szCs w:val="22"/>
        </w:rPr>
        <w:t>putem spremnika na „kućnom pragu“ sakupljat</w:t>
      </w:r>
      <w:r w:rsidR="00AC4527" w:rsidRPr="00326A5C">
        <w:rPr>
          <w:rFonts w:asciiTheme="minorHAnsi" w:hAnsiTheme="minorHAnsi"/>
          <w:sz w:val="22"/>
          <w:szCs w:val="22"/>
        </w:rPr>
        <w:t xml:space="preserve"> će se miješani komunalni otpad.</w:t>
      </w:r>
    </w:p>
    <w:p w:rsidR="00006E8C" w:rsidRPr="00326A5C" w:rsidRDefault="00AC4527" w:rsidP="004D2E11">
      <w:pPr>
        <w:pStyle w:val="Odlomakpopisa"/>
        <w:numPr>
          <w:ilvl w:val="1"/>
          <w:numId w:val="26"/>
        </w:numPr>
        <w:spacing w:after="0" w:line="240" w:lineRule="auto"/>
        <w:jc w:val="both"/>
        <w:rPr>
          <w:rFonts w:asciiTheme="minorHAnsi" w:hAnsiTheme="minorHAnsi"/>
          <w:sz w:val="22"/>
          <w:szCs w:val="22"/>
        </w:rPr>
      </w:pPr>
      <w:r w:rsidRPr="00326A5C">
        <w:rPr>
          <w:rFonts w:asciiTheme="minorHAnsi" w:hAnsiTheme="minorHAnsi"/>
          <w:sz w:val="22"/>
          <w:szCs w:val="22"/>
        </w:rPr>
        <w:t>primijenit će se</w:t>
      </w:r>
      <w:r w:rsidR="00006E8C" w:rsidRPr="00326A5C">
        <w:rPr>
          <w:rFonts w:asciiTheme="minorHAnsi" w:hAnsiTheme="minorHAnsi"/>
          <w:sz w:val="22"/>
          <w:szCs w:val="22"/>
        </w:rPr>
        <w:t xml:space="preserve"> kućno </w:t>
      </w:r>
      <w:proofErr w:type="spellStart"/>
      <w:r w:rsidR="00006E8C" w:rsidRPr="00326A5C">
        <w:rPr>
          <w:rFonts w:asciiTheme="minorHAnsi" w:hAnsiTheme="minorHAnsi"/>
          <w:sz w:val="22"/>
          <w:szCs w:val="22"/>
        </w:rPr>
        <w:t>kompostiranje</w:t>
      </w:r>
      <w:proofErr w:type="spellEnd"/>
      <w:r w:rsidR="00006E8C" w:rsidRPr="00326A5C">
        <w:rPr>
          <w:rFonts w:asciiTheme="minorHAnsi" w:hAnsiTheme="minorHAnsi"/>
          <w:sz w:val="22"/>
          <w:szCs w:val="22"/>
        </w:rPr>
        <w:t xml:space="preserve"> </w:t>
      </w:r>
      <w:proofErr w:type="spellStart"/>
      <w:r w:rsidRPr="00326A5C">
        <w:rPr>
          <w:rFonts w:asciiTheme="minorHAnsi" w:hAnsiTheme="minorHAnsi"/>
          <w:sz w:val="22"/>
          <w:szCs w:val="22"/>
        </w:rPr>
        <w:t>biootpada</w:t>
      </w:r>
      <w:proofErr w:type="spellEnd"/>
      <w:r w:rsidR="00006E8C" w:rsidRPr="00326A5C">
        <w:rPr>
          <w:rFonts w:asciiTheme="minorHAnsi" w:hAnsiTheme="minorHAnsi"/>
          <w:sz w:val="22"/>
          <w:szCs w:val="22"/>
        </w:rPr>
        <w:t>.</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Prikupljanje </w:t>
      </w:r>
      <w:r w:rsidRPr="00326A5C">
        <w:rPr>
          <w:rFonts w:asciiTheme="minorHAnsi" w:hAnsiTheme="minorHAnsi"/>
          <w:b/>
          <w:i/>
          <w:sz w:val="22"/>
          <w:szCs w:val="22"/>
        </w:rPr>
        <w:t>miješanog komunalnog otpada</w:t>
      </w:r>
      <w:r w:rsidRPr="00326A5C">
        <w:rPr>
          <w:rFonts w:asciiTheme="minorHAnsi" w:hAnsiTheme="minorHAnsi"/>
          <w:sz w:val="22"/>
          <w:szCs w:val="22"/>
        </w:rPr>
        <w:t xml:space="preserve"> podrazumijeva prikupljanje na određenom području pružanja usluge spremnicima kod pojedinih korisnika i prijevoz otpada do ovlaštene osobe za obradu miješanog komunalnog otpada. </w:t>
      </w:r>
    </w:p>
    <w:p w:rsidR="00026522" w:rsidRPr="00326A5C" w:rsidRDefault="00026522" w:rsidP="00026522">
      <w:pPr>
        <w:spacing w:after="0" w:line="240" w:lineRule="auto"/>
        <w:ind w:firstLine="567"/>
        <w:jc w:val="both"/>
        <w:rPr>
          <w:sz w:val="22"/>
        </w:rPr>
      </w:pPr>
      <w:r w:rsidRPr="00326A5C">
        <w:rPr>
          <w:rFonts w:asciiTheme="minorHAnsi" w:hAnsiTheme="minorHAnsi"/>
          <w:sz w:val="22"/>
          <w:szCs w:val="22"/>
        </w:rPr>
        <w:lastRenderedPageBreak/>
        <w:t xml:space="preserve">Na području </w:t>
      </w:r>
      <w:r w:rsidR="00AC4527" w:rsidRPr="00326A5C">
        <w:rPr>
          <w:rFonts w:asciiTheme="minorHAnsi" w:hAnsiTheme="minorHAnsi"/>
          <w:sz w:val="22"/>
          <w:szCs w:val="22"/>
        </w:rPr>
        <w:t>Općine Bednja</w:t>
      </w:r>
      <w:r w:rsidRPr="00326A5C">
        <w:rPr>
          <w:rFonts w:asciiTheme="minorHAnsi" w:hAnsiTheme="minorHAnsi"/>
          <w:sz w:val="22"/>
          <w:szCs w:val="22"/>
        </w:rPr>
        <w:t xml:space="preserve"> </w:t>
      </w:r>
      <w:r w:rsidR="007D7E87" w:rsidRPr="00326A5C">
        <w:rPr>
          <w:sz w:val="22"/>
        </w:rPr>
        <w:t xml:space="preserve">će </w:t>
      </w:r>
      <w:r w:rsidR="00F367D8" w:rsidRPr="00326A5C">
        <w:rPr>
          <w:sz w:val="22"/>
        </w:rPr>
        <w:t xml:space="preserve">miješani komunalni otpad </w:t>
      </w:r>
      <w:r w:rsidRPr="00326A5C">
        <w:rPr>
          <w:sz w:val="22"/>
        </w:rPr>
        <w:t xml:space="preserve">prikupljati i odvoziti </w:t>
      </w:r>
      <w:r w:rsidR="006C7CC1" w:rsidRPr="00326A5C">
        <w:rPr>
          <w:sz w:val="22"/>
        </w:rPr>
        <w:t>trgovačko društvo</w:t>
      </w:r>
      <w:r w:rsidRPr="00326A5C">
        <w:rPr>
          <w:sz w:val="22"/>
        </w:rPr>
        <w:t xml:space="preserve"> </w:t>
      </w:r>
      <w:r w:rsidR="00D73400" w:rsidRPr="00326A5C">
        <w:rPr>
          <w:sz w:val="22"/>
        </w:rPr>
        <w:t>IVKOM</w:t>
      </w:r>
      <w:r w:rsidRPr="00326A5C">
        <w:rPr>
          <w:sz w:val="22"/>
        </w:rPr>
        <w:t xml:space="preserve"> d.d. iz Ivanca.</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Ciljevi prikupljanja miješanog komunalnog otpada na području </w:t>
      </w:r>
      <w:r w:rsidR="00AC4527" w:rsidRPr="00326A5C">
        <w:rPr>
          <w:rFonts w:asciiTheme="minorHAnsi" w:hAnsiTheme="minorHAnsi"/>
          <w:sz w:val="22"/>
          <w:szCs w:val="22"/>
        </w:rPr>
        <w:t>Općine Bednja</w:t>
      </w:r>
      <w:r w:rsidRPr="00326A5C">
        <w:rPr>
          <w:rFonts w:asciiTheme="minorHAnsi" w:hAnsiTheme="minorHAnsi"/>
          <w:sz w:val="22"/>
          <w:szCs w:val="22"/>
        </w:rPr>
        <w:t xml:space="preserve"> su:</w:t>
      </w:r>
    </w:p>
    <w:p w:rsidR="00026522" w:rsidRPr="00326A5C" w:rsidRDefault="00026522" w:rsidP="004D2E11">
      <w:pPr>
        <w:pStyle w:val="Odlomakpopisa"/>
        <w:numPr>
          <w:ilvl w:val="0"/>
          <w:numId w:val="28"/>
        </w:numPr>
        <w:spacing w:after="0" w:line="240" w:lineRule="auto"/>
        <w:jc w:val="both"/>
        <w:rPr>
          <w:rFonts w:asciiTheme="minorHAnsi" w:hAnsiTheme="minorHAnsi"/>
          <w:sz w:val="22"/>
          <w:szCs w:val="22"/>
        </w:rPr>
      </w:pPr>
      <w:r w:rsidRPr="00326A5C">
        <w:rPr>
          <w:rFonts w:asciiTheme="minorHAnsi" w:hAnsiTheme="minorHAnsi"/>
          <w:sz w:val="22"/>
          <w:szCs w:val="22"/>
        </w:rPr>
        <w:t xml:space="preserve">smanjiti količinu miješanog komunalnog otpada, </w:t>
      </w:r>
    </w:p>
    <w:p w:rsidR="00026522" w:rsidRPr="00326A5C" w:rsidRDefault="00026522" w:rsidP="004D2E11">
      <w:pPr>
        <w:pStyle w:val="Odlomakpopisa"/>
        <w:numPr>
          <w:ilvl w:val="0"/>
          <w:numId w:val="28"/>
        </w:numPr>
        <w:spacing w:after="0" w:line="240" w:lineRule="auto"/>
        <w:jc w:val="both"/>
        <w:rPr>
          <w:rFonts w:asciiTheme="minorHAnsi" w:hAnsiTheme="minorHAnsi"/>
          <w:sz w:val="22"/>
          <w:szCs w:val="22"/>
        </w:rPr>
      </w:pPr>
      <w:r w:rsidRPr="00326A5C">
        <w:rPr>
          <w:rFonts w:asciiTheme="minorHAnsi" w:hAnsiTheme="minorHAnsi"/>
          <w:sz w:val="22"/>
          <w:szCs w:val="22"/>
        </w:rPr>
        <w:t>povećati količinu odvojeno sakupljenog otpada što bi dovelo do smanjenja količine otpada na odlagalištu „</w:t>
      </w:r>
      <w:proofErr w:type="spellStart"/>
      <w:r w:rsidRPr="00326A5C">
        <w:rPr>
          <w:rFonts w:asciiTheme="minorHAnsi" w:hAnsiTheme="minorHAnsi"/>
          <w:sz w:val="22"/>
          <w:szCs w:val="22"/>
        </w:rPr>
        <w:t>Jerovec</w:t>
      </w:r>
      <w:proofErr w:type="spellEnd"/>
      <w:r w:rsidRPr="00326A5C">
        <w:rPr>
          <w:rFonts w:asciiTheme="minorHAnsi" w:hAnsiTheme="minorHAnsi"/>
          <w:sz w:val="22"/>
          <w:szCs w:val="22"/>
        </w:rPr>
        <w:t>“ u Ivancu,</w:t>
      </w:r>
    </w:p>
    <w:p w:rsidR="00026522" w:rsidRPr="00326A5C" w:rsidRDefault="00026522" w:rsidP="004D2E11">
      <w:pPr>
        <w:pStyle w:val="Odlomakpopisa"/>
        <w:numPr>
          <w:ilvl w:val="0"/>
          <w:numId w:val="28"/>
        </w:numPr>
        <w:spacing w:after="0" w:line="240" w:lineRule="auto"/>
        <w:jc w:val="both"/>
        <w:rPr>
          <w:rFonts w:asciiTheme="minorHAnsi" w:hAnsiTheme="minorHAnsi"/>
          <w:sz w:val="22"/>
          <w:szCs w:val="22"/>
        </w:rPr>
      </w:pPr>
      <w:r w:rsidRPr="00326A5C">
        <w:rPr>
          <w:rFonts w:asciiTheme="minorHAnsi" w:hAnsiTheme="minorHAnsi"/>
          <w:sz w:val="22"/>
          <w:szCs w:val="22"/>
        </w:rPr>
        <w:t>povećati broja korisnika usluga,</w:t>
      </w:r>
    </w:p>
    <w:p w:rsidR="00026522" w:rsidRPr="00326A5C" w:rsidRDefault="00026522" w:rsidP="004D2E11">
      <w:pPr>
        <w:pStyle w:val="Odlomakpopisa"/>
        <w:numPr>
          <w:ilvl w:val="0"/>
          <w:numId w:val="28"/>
        </w:numPr>
        <w:spacing w:after="0" w:line="240" w:lineRule="auto"/>
        <w:jc w:val="both"/>
        <w:rPr>
          <w:rFonts w:asciiTheme="minorHAnsi" w:hAnsiTheme="minorHAnsi"/>
          <w:sz w:val="22"/>
          <w:szCs w:val="22"/>
        </w:rPr>
      </w:pPr>
      <w:r w:rsidRPr="00326A5C">
        <w:rPr>
          <w:rFonts w:asciiTheme="minorHAnsi" w:hAnsiTheme="minorHAnsi"/>
          <w:sz w:val="22"/>
          <w:szCs w:val="22"/>
        </w:rPr>
        <w:t xml:space="preserve">zadržati </w:t>
      </w:r>
      <w:r w:rsidR="00006E8C" w:rsidRPr="00326A5C">
        <w:rPr>
          <w:rFonts w:asciiTheme="minorHAnsi" w:hAnsiTheme="minorHAnsi"/>
          <w:sz w:val="22"/>
          <w:szCs w:val="22"/>
        </w:rPr>
        <w:t>i poboljšati kvalitetu usluge.</w:t>
      </w:r>
    </w:p>
    <w:p w:rsidR="00006E8C" w:rsidRPr="00326A5C" w:rsidRDefault="00006E8C" w:rsidP="00026522">
      <w:pPr>
        <w:spacing w:after="0" w:line="240" w:lineRule="auto"/>
        <w:ind w:firstLine="567"/>
        <w:jc w:val="both"/>
        <w:rPr>
          <w:sz w:val="22"/>
        </w:rPr>
      </w:pPr>
    </w:p>
    <w:p w:rsidR="00026522" w:rsidRPr="00326A5C" w:rsidRDefault="00026522" w:rsidP="00026522">
      <w:pPr>
        <w:spacing w:after="0" w:line="240" w:lineRule="auto"/>
        <w:ind w:firstLine="567"/>
        <w:jc w:val="both"/>
        <w:rPr>
          <w:rFonts w:asciiTheme="minorHAnsi" w:hAnsiTheme="minorHAnsi"/>
          <w:sz w:val="22"/>
          <w:szCs w:val="22"/>
        </w:rPr>
      </w:pPr>
      <w:r w:rsidRPr="00326A5C">
        <w:rPr>
          <w:sz w:val="22"/>
        </w:rPr>
        <w:t xml:space="preserve">Sukladno članku 24. Zakona o </w:t>
      </w:r>
      <w:r w:rsidRPr="00326A5C">
        <w:rPr>
          <w:rFonts w:asciiTheme="minorHAnsi" w:hAnsiTheme="minorHAnsi"/>
          <w:sz w:val="22"/>
          <w:szCs w:val="22"/>
        </w:rPr>
        <w:t xml:space="preserve">održivom gospodarenju otpadom („Narodne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propisani su ciljevi za odloženi </w:t>
      </w:r>
      <w:r w:rsidRPr="00326A5C">
        <w:rPr>
          <w:rFonts w:asciiTheme="minorHAnsi" w:hAnsiTheme="minorHAnsi"/>
          <w:b/>
          <w:i/>
          <w:sz w:val="22"/>
          <w:szCs w:val="22"/>
        </w:rPr>
        <w:t>biorazgradivi komunalni otpad</w:t>
      </w:r>
      <w:r w:rsidRPr="00326A5C">
        <w:rPr>
          <w:rFonts w:asciiTheme="minorHAnsi" w:hAnsiTheme="minorHAnsi"/>
          <w:sz w:val="22"/>
          <w:szCs w:val="22"/>
        </w:rPr>
        <w:t xml:space="preserve"> sukladno Direktivi o odlaganju 1999/31/EC i dokumentu „</w:t>
      </w:r>
      <w:proofErr w:type="spellStart"/>
      <w:r w:rsidRPr="00326A5C">
        <w:rPr>
          <w:rFonts w:asciiTheme="minorHAnsi" w:hAnsiTheme="minorHAnsi"/>
          <w:sz w:val="22"/>
          <w:szCs w:val="22"/>
        </w:rPr>
        <w:t>Accession</w:t>
      </w:r>
      <w:proofErr w:type="spellEnd"/>
      <w:r w:rsidRPr="00326A5C">
        <w:rPr>
          <w:rFonts w:asciiTheme="minorHAnsi" w:hAnsiTheme="minorHAnsi"/>
          <w:sz w:val="22"/>
          <w:szCs w:val="22"/>
        </w:rPr>
        <w:t xml:space="preserve"> </w:t>
      </w:r>
      <w:proofErr w:type="spellStart"/>
      <w:r w:rsidRPr="00326A5C">
        <w:rPr>
          <w:rFonts w:asciiTheme="minorHAnsi" w:hAnsiTheme="minorHAnsi"/>
          <w:sz w:val="22"/>
          <w:szCs w:val="22"/>
        </w:rPr>
        <w:t>document</w:t>
      </w:r>
      <w:proofErr w:type="spellEnd"/>
      <w:r w:rsidRPr="00326A5C">
        <w:rPr>
          <w:rFonts w:asciiTheme="minorHAnsi" w:hAnsiTheme="minorHAnsi"/>
          <w:sz w:val="22"/>
          <w:szCs w:val="22"/>
        </w:rPr>
        <w:t xml:space="preserve">, </w:t>
      </w:r>
      <w:proofErr w:type="spellStart"/>
      <w:r w:rsidRPr="00326A5C">
        <w:rPr>
          <w:rFonts w:asciiTheme="minorHAnsi" w:hAnsiTheme="minorHAnsi"/>
          <w:sz w:val="22"/>
          <w:szCs w:val="22"/>
        </w:rPr>
        <w:t>Chapter</w:t>
      </w:r>
      <w:proofErr w:type="spellEnd"/>
      <w:r w:rsidRPr="00326A5C">
        <w:rPr>
          <w:rFonts w:asciiTheme="minorHAnsi" w:hAnsiTheme="minorHAnsi"/>
          <w:sz w:val="22"/>
          <w:szCs w:val="22"/>
        </w:rPr>
        <w:t xml:space="preserve"> 27: </w:t>
      </w:r>
      <w:proofErr w:type="spellStart"/>
      <w:r w:rsidRPr="00326A5C">
        <w:rPr>
          <w:rFonts w:asciiTheme="minorHAnsi" w:hAnsiTheme="minorHAnsi"/>
          <w:sz w:val="22"/>
          <w:szCs w:val="22"/>
        </w:rPr>
        <w:t>Enviroment</w:t>
      </w:r>
      <w:proofErr w:type="spellEnd"/>
      <w:r w:rsidRPr="00326A5C">
        <w:rPr>
          <w:rFonts w:asciiTheme="minorHAnsi" w:hAnsiTheme="minorHAnsi"/>
          <w:sz w:val="22"/>
          <w:szCs w:val="22"/>
        </w:rPr>
        <w:t xml:space="preserve">, </w:t>
      </w:r>
      <w:proofErr w:type="spellStart"/>
      <w:r w:rsidRPr="00326A5C">
        <w:rPr>
          <w:rFonts w:asciiTheme="minorHAnsi" w:hAnsiTheme="minorHAnsi"/>
          <w:sz w:val="22"/>
          <w:szCs w:val="22"/>
        </w:rPr>
        <w:t>Brussels</w:t>
      </w:r>
      <w:proofErr w:type="spellEnd"/>
      <w:r w:rsidRPr="00326A5C">
        <w:rPr>
          <w:rFonts w:asciiTheme="minorHAnsi" w:hAnsiTheme="minorHAnsi"/>
          <w:sz w:val="22"/>
          <w:szCs w:val="22"/>
        </w:rPr>
        <w:t xml:space="preserve">, 22 </w:t>
      </w:r>
      <w:proofErr w:type="spellStart"/>
      <w:r w:rsidRPr="00326A5C">
        <w:rPr>
          <w:rFonts w:asciiTheme="minorHAnsi" w:hAnsiTheme="minorHAnsi"/>
          <w:sz w:val="22"/>
          <w:szCs w:val="22"/>
        </w:rPr>
        <w:t>December</w:t>
      </w:r>
      <w:proofErr w:type="spellEnd"/>
      <w:r w:rsidRPr="00326A5C">
        <w:rPr>
          <w:rFonts w:asciiTheme="minorHAnsi" w:hAnsiTheme="minorHAnsi"/>
          <w:sz w:val="22"/>
          <w:szCs w:val="22"/>
        </w:rPr>
        <w:t xml:space="preserve"> 2010“.</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Najveća dopuštena masa biorazgradivog komunalnog otpada koja se godišnje smije odložiti na svim odlagalištima i neusklađenim odlagalištima u Republici Hrvatskoj u odnosu na masu biorazgradivog komunalnog otpada proizvedenog u 1997. godini iznosi:</w:t>
      </w:r>
    </w:p>
    <w:p w:rsidR="00026522" w:rsidRPr="00326A5C" w:rsidRDefault="00026522" w:rsidP="00026522">
      <w:pPr>
        <w:spacing w:after="0" w:line="240" w:lineRule="auto"/>
        <w:ind w:left="709"/>
        <w:jc w:val="both"/>
        <w:rPr>
          <w:rFonts w:asciiTheme="minorHAnsi" w:hAnsiTheme="minorHAnsi"/>
          <w:sz w:val="22"/>
          <w:szCs w:val="22"/>
        </w:rPr>
      </w:pPr>
      <w:r w:rsidRPr="00326A5C">
        <w:rPr>
          <w:rFonts w:asciiTheme="minorHAnsi" w:hAnsiTheme="minorHAnsi"/>
          <w:sz w:val="22"/>
          <w:szCs w:val="22"/>
        </w:rPr>
        <w:t>1. 75 %, odnosno 567.131 tona do 31. prosinca 2013.</w:t>
      </w:r>
    </w:p>
    <w:p w:rsidR="00026522" w:rsidRPr="00326A5C" w:rsidRDefault="00026522" w:rsidP="00026522">
      <w:pPr>
        <w:spacing w:after="0" w:line="240" w:lineRule="auto"/>
        <w:ind w:left="709"/>
        <w:jc w:val="both"/>
        <w:rPr>
          <w:rFonts w:asciiTheme="minorHAnsi" w:hAnsiTheme="minorHAnsi"/>
          <w:sz w:val="22"/>
          <w:szCs w:val="22"/>
        </w:rPr>
      </w:pPr>
      <w:r w:rsidRPr="00326A5C">
        <w:rPr>
          <w:rFonts w:asciiTheme="minorHAnsi" w:hAnsiTheme="minorHAnsi"/>
          <w:sz w:val="22"/>
          <w:szCs w:val="22"/>
        </w:rPr>
        <w:t>2. 50 %, odnosno 378.088 tona do 31. prosinca 2016.</w:t>
      </w:r>
    </w:p>
    <w:p w:rsidR="00026522" w:rsidRPr="00326A5C" w:rsidRDefault="00026522" w:rsidP="00026522">
      <w:pPr>
        <w:spacing w:after="0" w:line="240" w:lineRule="auto"/>
        <w:ind w:left="709"/>
        <w:jc w:val="both"/>
        <w:rPr>
          <w:rFonts w:asciiTheme="minorHAnsi" w:hAnsiTheme="minorHAnsi"/>
          <w:sz w:val="22"/>
          <w:szCs w:val="22"/>
        </w:rPr>
      </w:pPr>
      <w:r w:rsidRPr="00326A5C">
        <w:rPr>
          <w:rFonts w:asciiTheme="minorHAnsi" w:hAnsiTheme="minorHAnsi"/>
          <w:sz w:val="22"/>
          <w:szCs w:val="22"/>
        </w:rPr>
        <w:t>3. 35 %, odnosno 264.661 tona do 31. prosinca 2020.</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Najveća dopuštena masa biorazgradivog komunalnog otpada koji se u kalendarskoj godini smije godišnje odložiti na odlagalištu i neusklađenom odlagalištu jednaka je umnošku ukupne mase biorazgradivog komunalnog otpada kojeg je te godine dopušteno odložiti u Republici Hrvatskoj i koeficijenta odlagališta za biorazgradivi otpad. Koeficijent odlagališta za biorazgradivi otpad je omjer mase odloženog biorazgradivog komunalnog otpada na tom odlagalištu i ukupne mase odloženog biorazgradivog komunalnog otpada u Republici Hrvatskoj u prethodnoj godini. Zbroj koeficijenata svih odlagališta u Republici Hrvatskoj ne smije biti veći od jedan.</w:t>
      </w:r>
    </w:p>
    <w:p w:rsidR="00026522" w:rsidRPr="00326A5C" w:rsidRDefault="00026522" w:rsidP="00026522">
      <w:pPr>
        <w:spacing w:after="0" w:line="240" w:lineRule="auto"/>
        <w:jc w:val="both"/>
        <w:rPr>
          <w:rFonts w:asciiTheme="minorHAnsi" w:hAnsiTheme="minorHAnsi"/>
          <w:sz w:val="22"/>
          <w:szCs w:val="22"/>
        </w:rPr>
      </w:pPr>
    </w:p>
    <w:p w:rsidR="00026522" w:rsidRPr="00326A5C" w:rsidRDefault="00026522" w:rsidP="00026522">
      <w:pPr>
        <w:spacing w:after="0" w:line="240" w:lineRule="auto"/>
        <w:ind w:firstLine="360"/>
        <w:jc w:val="both"/>
        <w:rPr>
          <w:rFonts w:asciiTheme="minorHAnsi" w:hAnsiTheme="minorHAnsi"/>
          <w:sz w:val="22"/>
          <w:szCs w:val="22"/>
        </w:rPr>
      </w:pPr>
      <w:r w:rsidRPr="00326A5C">
        <w:rPr>
          <w:rFonts w:asciiTheme="minorHAnsi" w:hAnsiTheme="minorHAnsi"/>
          <w:b/>
          <w:i/>
          <w:sz w:val="22"/>
          <w:szCs w:val="22"/>
        </w:rPr>
        <w:t>Mjere prikupljanja miješanog komunalnog otpada i biorazgradivog komunalnog otpada</w:t>
      </w:r>
      <w:r w:rsidRPr="00326A5C">
        <w:rPr>
          <w:rFonts w:asciiTheme="minorHAnsi" w:hAnsiTheme="minorHAnsi"/>
          <w:sz w:val="22"/>
          <w:szCs w:val="22"/>
        </w:rPr>
        <w:t>:</w:t>
      </w:r>
    </w:p>
    <w:p w:rsidR="00F60D50" w:rsidRPr="00326A5C" w:rsidRDefault="006D3615" w:rsidP="00ED1274">
      <w:pPr>
        <w:pStyle w:val="Odlomakpopisa"/>
        <w:numPr>
          <w:ilvl w:val="0"/>
          <w:numId w:val="8"/>
        </w:numPr>
        <w:spacing w:after="0" w:line="240" w:lineRule="auto"/>
        <w:ind w:left="567" w:hanging="425"/>
        <w:jc w:val="both"/>
        <w:rPr>
          <w:rFonts w:asciiTheme="minorHAnsi" w:hAnsiTheme="minorHAnsi"/>
          <w:sz w:val="22"/>
          <w:szCs w:val="22"/>
        </w:rPr>
      </w:pPr>
      <w:r w:rsidRPr="00326A5C">
        <w:rPr>
          <w:rFonts w:asciiTheme="minorHAnsi" w:hAnsiTheme="minorHAnsi"/>
          <w:sz w:val="22"/>
          <w:szCs w:val="22"/>
        </w:rPr>
        <w:t>s</w:t>
      </w:r>
      <w:r w:rsidR="00D62675" w:rsidRPr="00326A5C">
        <w:rPr>
          <w:rFonts w:asciiTheme="minorHAnsi" w:hAnsiTheme="minorHAnsi"/>
          <w:sz w:val="22"/>
          <w:szCs w:val="22"/>
        </w:rPr>
        <w:t>manjiti količ</w:t>
      </w:r>
      <w:r w:rsidR="00F60D50" w:rsidRPr="00326A5C">
        <w:rPr>
          <w:rFonts w:asciiTheme="minorHAnsi" w:hAnsiTheme="minorHAnsi"/>
          <w:sz w:val="22"/>
          <w:szCs w:val="22"/>
        </w:rPr>
        <w:t>inu miješanog komunalnog otpada na sljedeće načine:</w:t>
      </w:r>
    </w:p>
    <w:p w:rsidR="00F60D50" w:rsidRPr="00326A5C" w:rsidRDefault="00D62675"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 xml:space="preserve">izradom edukacijsko-informativnih materijala, </w:t>
      </w:r>
    </w:p>
    <w:p w:rsidR="00F60D50" w:rsidRPr="00326A5C" w:rsidRDefault="00D62675"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 xml:space="preserve">organizacijom promidžbenih aktivnosti i radionica, </w:t>
      </w:r>
    </w:p>
    <w:p w:rsidR="00F60D50" w:rsidRPr="00326A5C" w:rsidRDefault="00D62675"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 xml:space="preserve">odvojenim </w:t>
      </w:r>
      <w:r w:rsidR="00006E8C" w:rsidRPr="00326A5C">
        <w:rPr>
          <w:rFonts w:asciiTheme="minorHAnsi" w:hAnsiTheme="minorHAnsi"/>
          <w:sz w:val="22"/>
          <w:szCs w:val="22"/>
        </w:rPr>
        <w:t xml:space="preserve">sakupljanjem otpada (papir, </w:t>
      </w:r>
      <w:r w:rsidRPr="00326A5C">
        <w:rPr>
          <w:rFonts w:asciiTheme="minorHAnsi" w:hAnsiTheme="minorHAnsi"/>
          <w:sz w:val="22"/>
          <w:szCs w:val="22"/>
        </w:rPr>
        <w:t xml:space="preserve">karton, </w:t>
      </w:r>
      <w:r w:rsidR="00006E8C" w:rsidRPr="00326A5C">
        <w:rPr>
          <w:rFonts w:asciiTheme="minorHAnsi" w:hAnsiTheme="minorHAnsi"/>
          <w:sz w:val="22"/>
          <w:szCs w:val="22"/>
        </w:rPr>
        <w:t xml:space="preserve">plastika, staklo, </w:t>
      </w:r>
      <w:r w:rsidRPr="00326A5C">
        <w:rPr>
          <w:rFonts w:asciiTheme="minorHAnsi" w:hAnsiTheme="minorHAnsi"/>
          <w:sz w:val="22"/>
          <w:szCs w:val="22"/>
        </w:rPr>
        <w:t xml:space="preserve">metal, </w:t>
      </w:r>
      <w:r w:rsidR="00006E8C" w:rsidRPr="00326A5C">
        <w:rPr>
          <w:rFonts w:asciiTheme="minorHAnsi" w:hAnsiTheme="minorHAnsi"/>
          <w:sz w:val="22"/>
          <w:szCs w:val="22"/>
        </w:rPr>
        <w:t>biorazgradivi otpad</w:t>
      </w:r>
      <w:r w:rsidRPr="00326A5C">
        <w:rPr>
          <w:rFonts w:asciiTheme="minorHAnsi" w:hAnsiTheme="minorHAnsi"/>
          <w:sz w:val="22"/>
          <w:szCs w:val="22"/>
        </w:rPr>
        <w:t xml:space="preserve"> i dr.), </w:t>
      </w:r>
    </w:p>
    <w:p w:rsidR="00F60D50" w:rsidRPr="00326A5C" w:rsidRDefault="00F60D50"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poticanjem „zelene“ i održive javne nabave,</w:t>
      </w:r>
    </w:p>
    <w:p w:rsidR="00F60D50" w:rsidRPr="00326A5C" w:rsidRDefault="00F60D50" w:rsidP="004D2E11">
      <w:pPr>
        <w:pStyle w:val="Odlomakpopisa"/>
        <w:numPr>
          <w:ilvl w:val="1"/>
          <w:numId w:val="35"/>
        </w:numPr>
        <w:spacing w:after="0" w:line="240" w:lineRule="auto"/>
        <w:ind w:left="993" w:hanging="284"/>
        <w:jc w:val="both"/>
        <w:rPr>
          <w:rFonts w:asciiTheme="minorHAnsi" w:hAnsiTheme="minorHAnsi"/>
          <w:sz w:val="22"/>
          <w:szCs w:val="22"/>
        </w:rPr>
      </w:pPr>
      <w:r w:rsidRPr="00326A5C">
        <w:rPr>
          <w:rFonts w:asciiTheme="minorHAnsi" w:hAnsiTheme="minorHAnsi"/>
          <w:sz w:val="22"/>
          <w:szCs w:val="22"/>
        </w:rPr>
        <w:t>poticanjem razmjene i ponovne uporabe proizvoda (obnova, popravak, preprodaja, ponovna proizvodnja i nadogradnja proizvoda).</w:t>
      </w:r>
    </w:p>
    <w:p w:rsidR="00026522" w:rsidRPr="00326A5C" w:rsidRDefault="00026522" w:rsidP="00ED1274">
      <w:pPr>
        <w:pStyle w:val="Odlomakpopisa"/>
        <w:numPr>
          <w:ilvl w:val="0"/>
          <w:numId w:val="8"/>
        </w:numPr>
        <w:spacing w:after="0" w:line="240" w:lineRule="auto"/>
        <w:ind w:left="567" w:hanging="425"/>
        <w:jc w:val="both"/>
        <w:rPr>
          <w:rFonts w:asciiTheme="minorHAnsi" w:hAnsiTheme="minorHAnsi"/>
          <w:sz w:val="22"/>
          <w:szCs w:val="22"/>
        </w:rPr>
      </w:pPr>
      <w:r w:rsidRPr="00326A5C">
        <w:rPr>
          <w:rFonts w:asciiTheme="minorHAnsi" w:hAnsiTheme="minorHAnsi"/>
          <w:sz w:val="22"/>
          <w:szCs w:val="22"/>
        </w:rPr>
        <w:t xml:space="preserve">poticati </w:t>
      </w:r>
      <w:proofErr w:type="spellStart"/>
      <w:r w:rsidRPr="00326A5C">
        <w:rPr>
          <w:rFonts w:asciiTheme="minorHAnsi" w:hAnsiTheme="minorHAnsi"/>
          <w:sz w:val="22"/>
          <w:szCs w:val="22"/>
        </w:rPr>
        <w:t>kompostiranje</w:t>
      </w:r>
      <w:proofErr w:type="spellEnd"/>
      <w:r w:rsidRPr="00326A5C">
        <w:rPr>
          <w:rFonts w:asciiTheme="minorHAnsi" w:hAnsiTheme="minorHAnsi"/>
          <w:sz w:val="22"/>
          <w:szCs w:val="22"/>
        </w:rPr>
        <w:t xml:space="preserve"> vrtnog otpada</w:t>
      </w:r>
      <w:r w:rsidR="00F60D50" w:rsidRPr="00326A5C">
        <w:rPr>
          <w:rFonts w:asciiTheme="minorHAnsi" w:hAnsiTheme="minorHAnsi"/>
          <w:sz w:val="22"/>
          <w:szCs w:val="22"/>
        </w:rPr>
        <w:t>,</w:t>
      </w:r>
    </w:p>
    <w:p w:rsidR="005155BA" w:rsidRPr="00326A5C" w:rsidRDefault="005155BA" w:rsidP="00ED1274">
      <w:pPr>
        <w:pStyle w:val="Odlomakpopisa"/>
        <w:numPr>
          <w:ilvl w:val="0"/>
          <w:numId w:val="8"/>
        </w:numPr>
        <w:spacing w:after="0" w:line="240" w:lineRule="auto"/>
        <w:ind w:left="567" w:hanging="425"/>
        <w:jc w:val="both"/>
        <w:rPr>
          <w:rFonts w:asciiTheme="minorHAnsi" w:hAnsiTheme="minorHAnsi"/>
          <w:sz w:val="22"/>
          <w:szCs w:val="22"/>
        </w:rPr>
      </w:pPr>
      <w:r w:rsidRPr="00326A5C">
        <w:rPr>
          <w:rFonts w:asciiTheme="minorHAnsi" w:hAnsiTheme="minorHAnsi"/>
          <w:sz w:val="22"/>
          <w:szCs w:val="22"/>
        </w:rPr>
        <w:t xml:space="preserve">svim korisnicima </w:t>
      </w:r>
      <w:r w:rsidR="00AC4527" w:rsidRPr="00326A5C">
        <w:rPr>
          <w:rFonts w:asciiTheme="minorHAnsi" w:hAnsiTheme="minorHAnsi"/>
          <w:sz w:val="22"/>
          <w:szCs w:val="22"/>
        </w:rPr>
        <w:t>Općine</w:t>
      </w:r>
      <w:r w:rsidRPr="00326A5C">
        <w:rPr>
          <w:rFonts w:asciiTheme="minorHAnsi" w:hAnsiTheme="minorHAnsi"/>
          <w:sz w:val="22"/>
          <w:szCs w:val="22"/>
        </w:rPr>
        <w:t xml:space="preserve"> omogućiti odvojeno sakupljanje biorazgradivog komunalnog otpada</w:t>
      </w:r>
      <w:r w:rsidR="00E4225D" w:rsidRPr="00326A5C">
        <w:rPr>
          <w:rFonts w:asciiTheme="minorHAnsi" w:hAnsiTheme="minorHAnsi"/>
          <w:sz w:val="22"/>
          <w:szCs w:val="22"/>
        </w:rPr>
        <w:t>.</w:t>
      </w:r>
    </w:p>
    <w:p w:rsidR="001947F9" w:rsidRPr="00326A5C" w:rsidRDefault="001947F9" w:rsidP="002F7145">
      <w:pPr>
        <w:spacing w:after="0" w:line="240" w:lineRule="auto"/>
        <w:rPr>
          <w:rFonts w:asciiTheme="minorHAnsi" w:eastAsiaTheme="majorEastAsia" w:hAnsiTheme="minorHAnsi" w:cstheme="majorBidi"/>
          <w:b/>
          <w:bCs/>
          <w:sz w:val="28"/>
          <w:szCs w:val="28"/>
        </w:rPr>
      </w:pPr>
    </w:p>
    <w:p w:rsidR="008817FB" w:rsidRPr="00326A5C" w:rsidRDefault="008817FB">
      <w:pPr>
        <w:rPr>
          <w:rFonts w:asciiTheme="minorHAnsi" w:eastAsiaTheme="majorEastAsia" w:hAnsiTheme="minorHAnsi" w:cstheme="majorBidi"/>
          <w:b/>
          <w:bCs/>
          <w:sz w:val="28"/>
          <w:szCs w:val="28"/>
        </w:rPr>
      </w:pPr>
      <w:r w:rsidRPr="00326A5C">
        <w:rPr>
          <w:rFonts w:asciiTheme="minorHAnsi" w:hAnsiTheme="minorHAnsi"/>
        </w:rPr>
        <w:br w:type="page"/>
      </w:r>
    </w:p>
    <w:p w:rsidR="00026522" w:rsidRPr="00326A5C" w:rsidRDefault="00026522" w:rsidP="00026522">
      <w:pPr>
        <w:pStyle w:val="Naslov1"/>
        <w:spacing w:before="0" w:line="240" w:lineRule="auto"/>
        <w:jc w:val="both"/>
        <w:rPr>
          <w:rFonts w:asciiTheme="minorHAnsi" w:hAnsiTheme="minorHAnsi"/>
          <w:color w:val="auto"/>
        </w:rPr>
      </w:pPr>
      <w:bookmarkStart w:id="24" w:name="_Toc512501559"/>
      <w:r w:rsidRPr="00326A5C">
        <w:rPr>
          <w:rFonts w:asciiTheme="minorHAnsi" w:hAnsiTheme="minorHAnsi"/>
          <w:color w:val="auto"/>
        </w:rPr>
        <w:lastRenderedPageBreak/>
        <w:t>10. MJERE ODVOJENOG PRIKUPLJANJA OTPADNOG PAPIRA, METALA</w:t>
      </w:r>
      <w:r w:rsidR="00695F1A" w:rsidRPr="00326A5C">
        <w:rPr>
          <w:rFonts w:asciiTheme="minorHAnsi" w:hAnsiTheme="minorHAnsi"/>
          <w:color w:val="auto"/>
        </w:rPr>
        <w:t>, STAKLA I PLASTIKE TE GLOMAZNOG</w:t>
      </w:r>
      <w:r w:rsidRPr="00326A5C">
        <w:rPr>
          <w:rFonts w:asciiTheme="minorHAnsi" w:hAnsiTheme="minorHAnsi"/>
          <w:color w:val="auto"/>
        </w:rPr>
        <w:t xml:space="preserve"> KOMUNALNOG OTPADA</w:t>
      </w:r>
      <w:bookmarkEnd w:id="24"/>
    </w:p>
    <w:p w:rsidR="00026522" w:rsidRPr="00326A5C" w:rsidRDefault="00026522" w:rsidP="00026522">
      <w:pPr>
        <w:spacing w:after="0" w:line="240" w:lineRule="auto"/>
        <w:jc w:val="both"/>
        <w:rPr>
          <w:rFonts w:asciiTheme="minorHAnsi" w:hAnsiTheme="minorHAnsi"/>
          <w:sz w:val="22"/>
          <w:szCs w:val="22"/>
        </w:rPr>
      </w:pPr>
    </w:p>
    <w:p w:rsidR="007E707C" w:rsidRPr="00326A5C" w:rsidRDefault="00026522" w:rsidP="001E01A0">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Izdvajanje otpada na mjestu nastanka, prije mogućeg miješanja s ostalim komponentama komunalnog otpada naziva se primarna reciklaža. </w:t>
      </w:r>
      <w:r w:rsidRPr="00326A5C">
        <w:rPr>
          <w:rFonts w:asciiTheme="minorHAnsi" w:hAnsiTheme="minorHAnsi"/>
          <w:i/>
          <w:sz w:val="22"/>
          <w:szCs w:val="22"/>
        </w:rPr>
        <w:t>In situ</w:t>
      </w:r>
      <w:r w:rsidRPr="00326A5C">
        <w:rPr>
          <w:rFonts w:asciiTheme="minorHAnsi" w:hAnsiTheme="minorHAnsi"/>
          <w:sz w:val="22"/>
          <w:szCs w:val="22"/>
        </w:rPr>
        <w:t xml:space="preserve"> reciklaža je izdvajanje iskoristivih dijelova otpada na samom mjestu nastajanja, tj. stanovnici sami sortiraju otpad u posebnim spremnicima/vrećama ili donose otpad na posebne platoe kao što su </w:t>
      </w:r>
      <w:r w:rsidR="00BF7FD4" w:rsidRPr="00326A5C">
        <w:rPr>
          <w:rFonts w:asciiTheme="minorHAnsi" w:hAnsiTheme="minorHAnsi"/>
          <w:sz w:val="22"/>
          <w:szCs w:val="22"/>
        </w:rPr>
        <w:t xml:space="preserve">javne površine gdje se nalaze spremnici za </w:t>
      </w:r>
      <w:r w:rsidR="001E01A0" w:rsidRPr="00326A5C">
        <w:rPr>
          <w:rFonts w:asciiTheme="minorHAnsi" w:hAnsiTheme="minorHAnsi"/>
          <w:sz w:val="22"/>
          <w:szCs w:val="22"/>
        </w:rPr>
        <w:t>odvojeno sakupljanje otpada</w:t>
      </w:r>
      <w:r w:rsidRPr="00326A5C">
        <w:rPr>
          <w:rFonts w:asciiTheme="minorHAnsi" w:hAnsiTheme="minorHAnsi"/>
          <w:sz w:val="22"/>
          <w:szCs w:val="22"/>
        </w:rPr>
        <w:t xml:space="preserve"> i </w:t>
      </w:r>
      <w:proofErr w:type="spellStart"/>
      <w:r w:rsidRPr="00326A5C">
        <w:rPr>
          <w:rFonts w:asciiTheme="minorHAnsi" w:hAnsiTheme="minorHAnsi"/>
          <w:sz w:val="22"/>
          <w:szCs w:val="22"/>
        </w:rPr>
        <w:t>reciklažno</w:t>
      </w:r>
      <w:proofErr w:type="spellEnd"/>
      <w:r w:rsidRPr="00326A5C">
        <w:rPr>
          <w:rFonts w:asciiTheme="minorHAnsi" w:hAnsiTheme="minorHAnsi"/>
          <w:sz w:val="22"/>
          <w:szCs w:val="22"/>
        </w:rPr>
        <w:t xml:space="preserve"> dvorište. Stoga primarna reciklaža zauzima posebno mjesto u IVO konceptu (</w:t>
      </w:r>
      <w:r w:rsidRPr="00326A5C">
        <w:rPr>
          <w:rFonts w:asciiTheme="minorHAnsi" w:hAnsiTheme="minorHAnsi"/>
          <w:b/>
          <w:i/>
          <w:sz w:val="22"/>
          <w:szCs w:val="22"/>
        </w:rPr>
        <w:t>I</w:t>
      </w:r>
      <w:r w:rsidRPr="00326A5C">
        <w:rPr>
          <w:rFonts w:asciiTheme="minorHAnsi" w:hAnsiTheme="minorHAnsi"/>
          <w:i/>
          <w:sz w:val="22"/>
          <w:szCs w:val="22"/>
        </w:rPr>
        <w:t xml:space="preserve">zbjegavanje – </w:t>
      </w:r>
      <w:r w:rsidRPr="00326A5C">
        <w:rPr>
          <w:rFonts w:asciiTheme="minorHAnsi" w:hAnsiTheme="minorHAnsi"/>
          <w:b/>
          <w:i/>
          <w:sz w:val="22"/>
          <w:szCs w:val="22"/>
        </w:rPr>
        <w:t>V</w:t>
      </w:r>
      <w:r w:rsidRPr="00326A5C">
        <w:rPr>
          <w:rFonts w:asciiTheme="minorHAnsi" w:hAnsiTheme="minorHAnsi"/>
          <w:i/>
          <w:sz w:val="22"/>
          <w:szCs w:val="22"/>
        </w:rPr>
        <w:t xml:space="preserve">rednovanje, oporaba – </w:t>
      </w:r>
      <w:r w:rsidRPr="00326A5C">
        <w:rPr>
          <w:rFonts w:asciiTheme="minorHAnsi" w:hAnsiTheme="minorHAnsi"/>
          <w:b/>
          <w:i/>
          <w:sz w:val="22"/>
          <w:szCs w:val="22"/>
        </w:rPr>
        <w:t>O</w:t>
      </w:r>
      <w:r w:rsidRPr="00326A5C">
        <w:rPr>
          <w:rFonts w:asciiTheme="minorHAnsi" w:hAnsiTheme="minorHAnsi"/>
          <w:i/>
          <w:sz w:val="22"/>
          <w:szCs w:val="22"/>
        </w:rPr>
        <w:t>dlaganje</w:t>
      </w:r>
      <w:r w:rsidRPr="00326A5C">
        <w:rPr>
          <w:rFonts w:asciiTheme="minorHAnsi" w:hAnsiTheme="minorHAnsi"/>
          <w:sz w:val="22"/>
          <w:szCs w:val="22"/>
        </w:rPr>
        <w:t>), jer osim izdvajanja korisnih komponenti podrazumijeva i izdvajanje nekih štetnih komponenti komunalnog otpada, kako bi se u konačnici smanjio štetni potencijal preostalog dijela komunalnog otpada koji se obrađuje i odlaže.</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Odvojeno sakupljanje otpada na mjestu nastanka ima niz prednosti kao što su:</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odvija se u neposrednoj blizini nastanka otpada,</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smanjuje se kontaminacija životnog prostora,</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sirovine su kvalitetnije jer imaju manje nečistoća,</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reduciraju se troškovi transporta i odlaganja,</w:t>
      </w:r>
    </w:p>
    <w:p w:rsidR="00026522" w:rsidRPr="00326A5C" w:rsidRDefault="00026522" w:rsidP="004D2E11">
      <w:pPr>
        <w:pStyle w:val="Odlomakpopisa"/>
        <w:numPr>
          <w:ilvl w:val="0"/>
          <w:numId w:val="27"/>
        </w:numPr>
        <w:spacing w:after="0" w:line="240" w:lineRule="auto"/>
        <w:jc w:val="both"/>
        <w:rPr>
          <w:rFonts w:asciiTheme="minorHAnsi" w:hAnsiTheme="minorHAnsi"/>
          <w:sz w:val="22"/>
          <w:szCs w:val="22"/>
        </w:rPr>
      </w:pPr>
      <w:r w:rsidRPr="00326A5C">
        <w:rPr>
          <w:rFonts w:asciiTheme="minorHAnsi" w:hAnsiTheme="minorHAnsi"/>
          <w:sz w:val="22"/>
          <w:szCs w:val="22"/>
        </w:rPr>
        <w:t>prikupljeni materijali se mogu direktno plasirati na oporabu i reciklažu.</w:t>
      </w:r>
    </w:p>
    <w:p w:rsidR="00026522" w:rsidRPr="00326A5C" w:rsidRDefault="00026522" w:rsidP="00026522">
      <w:pPr>
        <w:spacing w:after="0" w:line="240" w:lineRule="auto"/>
        <w:jc w:val="both"/>
        <w:rPr>
          <w:rFonts w:asciiTheme="minorHAnsi" w:hAnsiTheme="minorHAnsi"/>
          <w:sz w:val="22"/>
          <w:szCs w:val="22"/>
        </w:rPr>
      </w:pP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Ovim Planom predviđene su </w:t>
      </w:r>
      <w:r w:rsidRPr="00326A5C">
        <w:rPr>
          <w:rFonts w:asciiTheme="minorHAnsi" w:hAnsiTheme="minorHAnsi"/>
          <w:b/>
          <w:i/>
          <w:sz w:val="22"/>
          <w:szCs w:val="22"/>
        </w:rPr>
        <w:t>mjere</w:t>
      </w:r>
      <w:r w:rsidRPr="00326A5C">
        <w:rPr>
          <w:b/>
          <w:i/>
        </w:rPr>
        <w:t xml:space="preserve"> </w:t>
      </w:r>
      <w:r w:rsidRPr="00326A5C">
        <w:rPr>
          <w:rFonts w:asciiTheme="minorHAnsi" w:hAnsiTheme="minorHAnsi"/>
          <w:b/>
          <w:i/>
          <w:sz w:val="22"/>
          <w:szCs w:val="22"/>
        </w:rPr>
        <w:t>odvojenog prikupljanja otpadnog papira</w:t>
      </w:r>
      <w:r w:rsidR="00766848" w:rsidRPr="00326A5C">
        <w:rPr>
          <w:rFonts w:asciiTheme="minorHAnsi" w:hAnsiTheme="minorHAnsi"/>
          <w:b/>
          <w:i/>
          <w:sz w:val="22"/>
          <w:szCs w:val="22"/>
        </w:rPr>
        <w:t>, metala, stakla,</w:t>
      </w:r>
      <w:r w:rsidRPr="00326A5C">
        <w:rPr>
          <w:rFonts w:asciiTheme="minorHAnsi" w:hAnsiTheme="minorHAnsi"/>
          <w:b/>
          <w:i/>
          <w:sz w:val="22"/>
          <w:szCs w:val="22"/>
        </w:rPr>
        <w:t xml:space="preserve"> plastike</w:t>
      </w:r>
      <w:r w:rsidR="00766848" w:rsidRPr="00326A5C">
        <w:rPr>
          <w:rFonts w:asciiTheme="minorHAnsi" w:hAnsiTheme="minorHAnsi"/>
          <w:b/>
          <w:i/>
          <w:sz w:val="22"/>
          <w:szCs w:val="22"/>
        </w:rPr>
        <w:t>, tekstila</w:t>
      </w:r>
      <w:r w:rsidRPr="00326A5C">
        <w:rPr>
          <w:rFonts w:asciiTheme="minorHAnsi" w:hAnsiTheme="minorHAnsi"/>
          <w:b/>
          <w:i/>
          <w:sz w:val="22"/>
          <w:szCs w:val="22"/>
        </w:rPr>
        <w:t xml:space="preserve"> te glomaznog otpada</w:t>
      </w:r>
      <w:r w:rsidRPr="00326A5C">
        <w:rPr>
          <w:rFonts w:asciiTheme="minorHAnsi" w:hAnsiTheme="minorHAnsi"/>
          <w:sz w:val="22"/>
          <w:szCs w:val="22"/>
        </w:rPr>
        <w:t>:</w:t>
      </w:r>
    </w:p>
    <w:p w:rsidR="00685EFA" w:rsidRPr="00326A5C" w:rsidRDefault="000D2858"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povećati broj</w:t>
      </w:r>
      <w:r w:rsidR="00685EFA" w:rsidRPr="00326A5C">
        <w:rPr>
          <w:rFonts w:asciiTheme="minorHAnsi" w:hAnsiTheme="minorHAnsi"/>
          <w:sz w:val="22"/>
          <w:szCs w:val="22"/>
        </w:rPr>
        <w:t xml:space="preserve"> korisnika na području </w:t>
      </w:r>
      <w:r w:rsidR="00AC4527" w:rsidRPr="00326A5C">
        <w:rPr>
          <w:rFonts w:asciiTheme="minorHAnsi" w:hAnsiTheme="minorHAnsi"/>
          <w:sz w:val="22"/>
          <w:szCs w:val="22"/>
        </w:rPr>
        <w:t>Općine</w:t>
      </w:r>
      <w:r w:rsidR="00685EFA" w:rsidRPr="00326A5C">
        <w:rPr>
          <w:rFonts w:asciiTheme="minorHAnsi" w:hAnsiTheme="minorHAnsi"/>
          <w:sz w:val="22"/>
          <w:szCs w:val="22"/>
        </w:rPr>
        <w:t xml:space="preserve"> koji </w:t>
      </w:r>
      <w:r w:rsidR="007476DC" w:rsidRPr="00326A5C">
        <w:rPr>
          <w:rFonts w:asciiTheme="minorHAnsi" w:hAnsiTheme="minorHAnsi"/>
          <w:sz w:val="22"/>
          <w:szCs w:val="22"/>
        </w:rPr>
        <w:t>odvojeno sakupljaju otpad,</w:t>
      </w:r>
    </w:p>
    <w:p w:rsidR="00F60D50" w:rsidRPr="00326A5C" w:rsidRDefault="000D2858"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postaviti</w:t>
      </w:r>
      <w:r w:rsidR="00F60D50" w:rsidRPr="00326A5C">
        <w:rPr>
          <w:rFonts w:asciiTheme="minorHAnsi" w:hAnsiTheme="minorHAnsi"/>
          <w:sz w:val="22"/>
          <w:szCs w:val="22"/>
        </w:rPr>
        <w:t xml:space="preserve"> </w:t>
      </w:r>
      <w:r w:rsidRPr="00326A5C">
        <w:rPr>
          <w:rFonts w:asciiTheme="minorHAnsi" w:hAnsiTheme="minorHAnsi"/>
          <w:sz w:val="22"/>
          <w:szCs w:val="22"/>
        </w:rPr>
        <w:t>dodatne spremnike</w:t>
      </w:r>
      <w:r w:rsidR="00F60D50" w:rsidRPr="00326A5C">
        <w:rPr>
          <w:rFonts w:asciiTheme="minorHAnsi" w:hAnsiTheme="minorHAnsi"/>
          <w:sz w:val="22"/>
          <w:szCs w:val="22"/>
        </w:rPr>
        <w:t xml:space="preserve"> za odvojeno sakupljanje otpada na javnim površinama u skladu s financijskim mogućnostima i potrebama Grada,</w:t>
      </w:r>
    </w:p>
    <w:p w:rsidR="00F56C3E" w:rsidRPr="00326A5C" w:rsidRDefault="000D2858"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premjestiti</w:t>
      </w:r>
      <w:r w:rsidR="00F56C3E" w:rsidRPr="00326A5C">
        <w:rPr>
          <w:rFonts w:asciiTheme="minorHAnsi" w:hAnsiTheme="minorHAnsi"/>
          <w:sz w:val="22"/>
          <w:szCs w:val="22"/>
        </w:rPr>
        <w:t xml:space="preserve"> </w:t>
      </w:r>
      <w:r w:rsidRPr="00326A5C">
        <w:rPr>
          <w:rFonts w:asciiTheme="minorHAnsi" w:hAnsiTheme="minorHAnsi"/>
          <w:sz w:val="22"/>
          <w:szCs w:val="22"/>
        </w:rPr>
        <w:t>lokacije</w:t>
      </w:r>
      <w:r w:rsidR="00BF7FD4" w:rsidRPr="00326A5C">
        <w:rPr>
          <w:rFonts w:asciiTheme="minorHAnsi" w:hAnsiTheme="minorHAnsi"/>
          <w:sz w:val="22"/>
          <w:szCs w:val="22"/>
        </w:rPr>
        <w:t xml:space="preserve"> spremnika </w:t>
      </w:r>
      <w:r w:rsidRPr="00326A5C">
        <w:rPr>
          <w:rFonts w:asciiTheme="minorHAnsi" w:hAnsiTheme="minorHAnsi"/>
          <w:sz w:val="22"/>
          <w:szCs w:val="22"/>
        </w:rPr>
        <w:t xml:space="preserve">za </w:t>
      </w:r>
      <w:r w:rsidR="008D091B" w:rsidRPr="00326A5C">
        <w:rPr>
          <w:rFonts w:asciiTheme="minorHAnsi" w:hAnsiTheme="minorHAnsi"/>
          <w:sz w:val="22"/>
          <w:szCs w:val="22"/>
        </w:rPr>
        <w:t>odvojeno sakupljanje otpada</w:t>
      </w:r>
      <w:r w:rsidR="00BF7FD4" w:rsidRPr="00326A5C">
        <w:rPr>
          <w:rFonts w:asciiTheme="minorHAnsi" w:hAnsiTheme="minorHAnsi"/>
          <w:sz w:val="22"/>
          <w:szCs w:val="22"/>
        </w:rPr>
        <w:t xml:space="preserve"> na javnim površinama</w:t>
      </w:r>
      <w:r w:rsidR="00F56C3E" w:rsidRPr="00326A5C">
        <w:rPr>
          <w:rFonts w:asciiTheme="minorHAnsi" w:hAnsiTheme="minorHAnsi"/>
          <w:sz w:val="22"/>
          <w:szCs w:val="22"/>
        </w:rPr>
        <w:t xml:space="preserve"> </w:t>
      </w:r>
      <w:r w:rsidR="007D7E87" w:rsidRPr="00326A5C">
        <w:rPr>
          <w:rFonts w:asciiTheme="minorHAnsi" w:hAnsiTheme="minorHAnsi"/>
          <w:sz w:val="22"/>
          <w:szCs w:val="22"/>
        </w:rPr>
        <w:t>ukoliko za tim bude potrebe</w:t>
      </w:r>
      <w:r w:rsidR="00F56C3E" w:rsidRPr="00326A5C">
        <w:rPr>
          <w:rFonts w:asciiTheme="minorHAnsi" w:hAnsiTheme="minorHAnsi"/>
          <w:sz w:val="22"/>
          <w:szCs w:val="22"/>
        </w:rPr>
        <w:t>,</w:t>
      </w:r>
    </w:p>
    <w:p w:rsidR="008817FB" w:rsidRPr="00326A5C" w:rsidRDefault="008817FB"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 xml:space="preserve">nabaviti mobilno </w:t>
      </w:r>
      <w:proofErr w:type="spellStart"/>
      <w:r w:rsidRPr="00326A5C">
        <w:rPr>
          <w:rFonts w:asciiTheme="minorHAnsi" w:hAnsiTheme="minorHAnsi"/>
          <w:sz w:val="22"/>
          <w:szCs w:val="22"/>
        </w:rPr>
        <w:t>reciklažno</w:t>
      </w:r>
      <w:proofErr w:type="spellEnd"/>
      <w:r w:rsidRPr="00326A5C">
        <w:rPr>
          <w:rFonts w:asciiTheme="minorHAnsi" w:hAnsiTheme="minorHAnsi"/>
          <w:sz w:val="22"/>
          <w:szCs w:val="22"/>
        </w:rPr>
        <w:t xml:space="preserve"> dvorište te ga razmještati po svim naseljima Općine Bednja,</w:t>
      </w:r>
    </w:p>
    <w:p w:rsidR="00026522" w:rsidRPr="00326A5C" w:rsidRDefault="000D2858"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hAnsiTheme="minorHAnsi"/>
          <w:sz w:val="22"/>
          <w:szCs w:val="22"/>
        </w:rPr>
        <w:t>urediti</w:t>
      </w:r>
      <w:r w:rsidR="00026522" w:rsidRPr="00326A5C">
        <w:rPr>
          <w:rFonts w:asciiTheme="minorHAnsi" w:hAnsiTheme="minorHAnsi"/>
          <w:sz w:val="22"/>
          <w:szCs w:val="22"/>
        </w:rPr>
        <w:t xml:space="preserve">, </w:t>
      </w:r>
      <w:r w:rsidRPr="00326A5C">
        <w:rPr>
          <w:rFonts w:asciiTheme="minorHAnsi" w:hAnsiTheme="minorHAnsi"/>
          <w:sz w:val="22"/>
          <w:szCs w:val="22"/>
        </w:rPr>
        <w:t>opremiti</w:t>
      </w:r>
      <w:r w:rsidR="00026522" w:rsidRPr="00326A5C">
        <w:rPr>
          <w:rFonts w:asciiTheme="minorHAnsi" w:hAnsiTheme="minorHAnsi"/>
          <w:sz w:val="22"/>
          <w:szCs w:val="22"/>
        </w:rPr>
        <w:t xml:space="preserve"> i </w:t>
      </w:r>
      <w:r w:rsidRPr="00326A5C">
        <w:rPr>
          <w:rFonts w:asciiTheme="minorHAnsi" w:hAnsiTheme="minorHAnsi"/>
          <w:sz w:val="22"/>
          <w:szCs w:val="22"/>
        </w:rPr>
        <w:t xml:space="preserve">staviti u funkciju </w:t>
      </w:r>
      <w:proofErr w:type="spellStart"/>
      <w:r w:rsidRPr="00326A5C">
        <w:rPr>
          <w:rFonts w:asciiTheme="minorHAnsi" w:hAnsiTheme="minorHAnsi"/>
          <w:sz w:val="22"/>
          <w:szCs w:val="22"/>
        </w:rPr>
        <w:t>reciklažno</w:t>
      </w:r>
      <w:proofErr w:type="spellEnd"/>
      <w:r w:rsidRPr="00326A5C">
        <w:rPr>
          <w:rFonts w:asciiTheme="minorHAnsi" w:hAnsiTheme="minorHAnsi"/>
          <w:sz w:val="22"/>
          <w:szCs w:val="22"/>
        </w:rPr>
        <w:t xml:space="preserve"> dvorište</w:t>
      </w:r>
      <w:r w:rsidR="00026522" w:rsidRPr="00326A5C">
        <w:rPr>
          <w:rFonts w:asciiTheme="minorHAnsi" w:hAnsiTheme="minorHAnsi"/>
          <w:sz w:val="22"/>
          <w:szCs w:val="22"/>
        </w:rPr>
        <w:t xml:space="preserve"> na za to predviđenoj lokaciji</w:t>
      </w:r>
      <w:r w:rsidR="00026522" w:rsidRPr="00326A5C">
        <w:t xml:space="preserve"> </w:t>
      </w:r>
      <w:r w:rsidR="00DF3F6A" w:rsidRPr="00326A5C">
        <w:rPr>
          <w:rFonts w:asciiTheme="minorHAnsi" w:hAnsiTheme="minorHAnsi"/>
          <w:sz w:val="22"/>
          <w:szCs w:val="22"/>
        </w:rPr>
        <w:t xml:space="preserve">naselju </w:t>
      </w:r>
      <w:r w:rsidR="003C10AB" w:rsidRPr="00326A5C">
        <w:rPr>
          <w:rFonts w:asciiTheme="minorHAnsi" w:hAnsiTheme="minorHAnsi"/>
          <w:sz w:val="22"/>
          <w:szCs w:val="22"/>
        </w:rPr>
        <w:t>Bednja, Općina Bednja</w:t>
      </w:r>
      <w:r w:rsidR="00026522" w:rsidRPr="00326A5C">
        <w:rPr>
          <w:rFonts w:asciiTheme="minorHAnsi" w:hAnsiTheme="minorHAnsi"/>
          <w:sz w:val="22"/>
          <w:szCs w:val="22"/>
        </w:rPr>
        <w:t>,</w:t>
      </w:r>
    </w:p>
    <w:p w:rsidR="006C7CC1" w:rsidRPr="00326A5C" w:rsidRDefault="00F60D50" w:rsidP="00C922D5">
      <w:pPr>
        <w:pStyle w:val="Odlomakpopisa"/>
        <w:numPr>
          <w:ilvl w:val="0"/>
          <w:numId w:val="7"/>
        </w:numPr>
        <w:spacing w:line="240" w:lineRule="auto"/>
        <w:jc w:val="both"/>
        <w:rPr>
          <w:rFonts w:asciiTheme="minorHAnsi" w:eastAsia="Times New Roman" w:hAnsiTheme="minorHAnsi" w:cstheme="minorHAnsi"/>
          <w:color w:val="000000"/>
          <w:sz w:val="22"/>
          <w:szCs w:val="22"/>
        </w:rPr>
      </w:pPr>
      <w:r w:rsidRPr="00326A5C">
        <w:rPr>
          <w:rFonts w:asciiTheme="minorHAnsi" w:eastAsia="Times New Roman" w:hAnsiTheme="minorHAnsi" w:cstheme="minorHAnsi"/>
          <w:color w:val="000000"/>
          <w:sz w:val="22"/>
          <w:szCs w:val="22"/>
        </w:rPr>
        <w:t xml:space="preserve">daljnje kontinuirano </w:t>
      </w:r>
      <w:r w:rsidR="000D2858" w:rsidRPr="00326A5C">
        <w:rPr>
          <w:rFonts w:asciiTheme="minorHAnsi" w:eastAsia="Times New Roman" w:hAnsiTheme="minorHAnsi" w:cstheme="minorHAnsi"/>
          <w:color w:val="000000"/>
          <w:sz w:val="22"/>
          <w:szCs w:val="22"/>
        </w:rPr>
        <w:t>provoditi akcije</w:t>
      </w:r>
      <w:r w:rsidR="006C7CC1" w:rsidRPr="00326A5C">
        <w:rPr>
          <w:rFonts w:asciiTheme="minorHAnsi" w:eastAsia="Times New Roman" w:hAnsiTheme="minorHAnsi" w:cstheme="minorHAnsi"/>
          <w:color w:val="000000"/>
          <w:sz w:val="22"/>
          <w:szCs w:val="22"/>
        </w:rPr>
        <w:t xml:space="preserve"> prikupljanja </w:t>
      </w:r>
      <w:r w:rsidR="00AC4527" w:rsidRPr="00326A5C">
        <w:rPr>
          <w:rFonts w:asciiTheme="minorHAnsi" w:eastAsia="Times New Roman" w:hAnsiTheme="minorHAnsi" w:cstheme="minorHAnsi"/>
          <w:color w:val="000000"/>
          <w:sz w:val="22"/>
          <w:szCs w:val="22"/>
        </w:rPr>
        <w:t xml:space="preserve">papirne i kartonske ambalaže iz Osnovne škole i područnih škola u Općini </w:t>
      </w:r>
      <w:r w:rsidR="006C7CC1" w:rsidRPr="00326A5C">
        <w:rPr>
          <w:rFonts w:asciiTheme="minorHAnsi" w:eastAsia="Times New Roman" w:hAnsiTheme="minorHAnsi" w:cstheme="minorHAnsi"/>
          <w:color w:val="000000"/>
          <w:sz w:val="22"/>
          <w:szCs w:val="22"/>
        </w:rPr>
        <w:t xml:space="preserve">odvozi od kućanstva trgovačko društvo </w:t>
      </w:r>
      <w:r w:rsidR="00D73400" w:rsidRPr="00326A5C">
        <w:rPr>
          <w:rFonts w:asciiTheme="minorHAnsi" w:eastAsia="Times New Roman" w:hAnsiTheme="minorHAnsi" w:cstheme="minorHAnsi"/>
          <w:color w:val="000000"/>
          <w:sz w:val="22"/>
          <w:szCs w:val="22"/>
        </w:rPr>
        <w:t>IVKOM</w:t>
      </w:r>
      <w:r w:rsidR="006C7CC1" w:rsidRPr="00326A5C">
        <w:rPr>
          <w:rFonts w:asciiTheme="minorHAnsi" w:eastAsia="Times New Roman" w:hAnsiTheme="minorHAnsi" w:cstheme="minorHAnsi"/>
          <w:color w:val="000000"/>
          <w:sz w:val="22"/>
          <w:szCs w:val="22"/>
        </w:rPr>
        <w:t xml:space="preserve"> d.d.</w:t>
      </w:r>
      <w:r w:rsidR="006E0BAA" w:rsidRPr="00326A5C">
        <w:rPr>
          <w:rFonts w:asciiTheme="minorHAnsi" w:hAnsiTheme="minorHAnsi"/>
          <w:sz w:val="22"/>
          <w:szCs w:val="22"/>
        </w:rPr>
        <w:t>,</w:t>
      </w:r>
    </w:p>
    <w:p w:rsidR="00026522" w:rsidRPr="00326A5C" w:rsidRDefault="00F60D50" w:rsidP="00C922D5">
      <w:pPr>
        <w:pStyle w:val="Odlomakpopisa"/>
        <w:numPr>
          <w:ilvl w:val="0"/>
          <w:numId w:val="7"/>
        </w:numPr>
        <w:spacing w:after="0" w:line="240" w:lineRule="auto"/>
        <w:jc w:val="both"/>
        <w:rPr>
          <w:rFonts w:asciiTheme="minorHAnsi" w:hAnsiTheme="minorHAnsi"/>
          <w:sz w:val="22"/>
          <w:szCs w:val="22"/>
        </w:rPr>
      </w:pPr>
      <w:r w:rsidRPr="00326A5C">
        <w:rPr>
          <w:rFonts w:asciiTheme="minorHAnsi" w:eastAsia="Times New Roman" w:hAnsiTheme="minorHAnsi" w:cstheme="minorHAnsi"/>
          <w:color w:val="000000"/>
          <w:sz w:val="22"/>
          <w:szCs w:val="22"/>
        </w:rPr>
        <w:t>daljnje kontinuiran</w:t>
      </w:r>
      <w:r w:rsidR="000D2858" w:rsidRPr="00326A5C">
        <w:rPr>
          <w:rFonts w:asciiTheme="minorHAnsi" w:eastAsia="Times New Roman" w:hAnsiTheme="minorHAnsi" w:cstheme="minorHAnsi"/>
          <w:color w:val="000000"/>
          <w:sz w:val="22"/>
          <w:szCs w:val="22"/>
        </w:rPr>
        <w:t>o provoditi</w:t>
      </w:r>
      <w:r w:rsidRPr="00326A5C">
        <w:rPr>
          <w:rFonts w:asciiTheme="minorHAnsi" w:eastAsia="Times New Roman" w:hAnsiTheme="minorHAnsi" w:cstheme="minorHAnsi"/>
          <w:color w:val="000000"/>
          <w:sz w:val="22"/>
          <w:szCs w:val="22"/>
        </w:rPr>
        <w:t xml:space="preserve"> </w:t>
      </w:r>
      <w:r w:rsidR="000D2858" w:rsidRPr="00326A5C">
        <w:rPr>
          <w:rFonts w:asciiTheme="minorHAnsi" w:hAnsiTheme="minorHAnsi"/>
          <w:sz w:val="22"/>
          <w:szCs w:val="22"/>
        </w:rPr>
        <w:t>edukaciju</w:t>
      </w:r>
      <w:r w:rsidR="00026522" w:rsidRPr="00326A5C">
        <w:rPr>
          <w:rFonts w:asciiTheme="minorHAnsi" w:hAnsiTheme="minorHAnsi"/>
          <w:sz w:val="22"/>
          <w:szCs w:val="22"/>
        </w:rPr>
        <w:t xml:space="preserve"> stanovništva i </w:t>
      </w:r>
      <w:r w:rsidR="000D2858" w:rsidRPr="00326A5C">
        <w:rPr>
          <w:rFonts w:asciiTheme="minorHAnsi" w:hAnsiTheme="minorHAnsi"/>
          <w:sz w:val="22"/>
          <w:szCs w:val="22"/>
        </w:rPr>
        <w:t>povećati svijest</w:t>
      </w:r>
      <w:r w:rsidR="00026522" w:rsidRPr="00326A5C">
        <w:rPr>
          <w:rFonts w:asciiTheme="minorHAnsi" w:hAnsiTheme="minorHAnsi"/>
          <w:sz w:val="22"/>
          <w:szCs w:val="22"/>
        </w:rPr>
        <w:t xml:space="preserve"> o problemima vezanim uz otpad.</w:t>
      </w:r>
    </w:p>
    <w:p w:rsidR="00867573" w:rsidRPr="00326A5C" w:rsidRDefault="00867573" w:rsidP="0043441C">
      <w:pPr>
        <w:spacing w:after="0" w:line="240" w:lineRule="auto"/>
        <w:jc w:val="both"/>
        <w:rPr>
          <w:rFonts w:asciiTheme="minorHAnsi" w:hAnsiTheme="minorHAnsi"/>
          <w:b/>
          <w:sz w:val="22"/>
          <w:szCs w:val="22"/>
        </w:rPr>
      </w:pPr>
    </w:p>
    <w:p w:rsidR="0043441C" w:rsidRPr="00326A5C" w:rsidRDefault="00AC4527" w:rsidP="0043441C">
      <w:pPr>
        <w:spacing w:after="0" w:line="240" w:lineRule="auto"/>
        <w:jc w:val="both"/>
        <w:rPr>
          <w:rFonts w:asciiTheme="minorHAnsi" w:hAnsiTheme="minorHAnsi"/>
          <w:b/>
          <w:sz w:val="22"/>
          <w:szCs w:val="22"/>
        </w:rPr>
      </w:pPr>
      <w:r w:rsidRPr="00326A5C">
        <w:rPr>
          <w:rFonts w:asciiTheme="minorHAnsi" w:hAnsiTheme="minorHAnsi"/>
          <w:b/>
          <w:sz w:val="22"/>
          <w:szCs w:val="22"/>
        </w:rPr>
        <w:t>Odvojeno sakupljanje otpada</w:t>
      </w:r>
    </w:p>
    <w:p w:rsidR="008817FB" w:rsidRPr="00326A5C" w:rsidRDefault="008817FB" w:rsidP="008817FB">
      <w:pPr>
        <w:spacing w:after="0" w:line="240" w:lineRule="auto"/>
        <w:ind w:firstLine="567"/>
        <w:jc w:val="both"/>
        <w:rPr>
          <w:sz w:val="22"/>
        </w:rPr>
      </w:pPr>
      <w:r w:rsidRPr="00326A5C">
        <w:rPr>
          <w:sz w:val="22"/>
        </w:rPr>
        <w:t xml:space="preserve">Na „kućnom pragu“ je trenutačno omogućeno </w:t>
      </w:r>
      <w:r w:rsidR="007E2F41" w:rsidRPr="00326A5C">
        <w:rPr>
          <w:sz w:val="22"/>
        </w:rPr>
        <w:t xml:space="preserve">odvojeno </w:t>
      </w:r>
      <w:r w:rsidRPr="00326A5C">
        <w:rPr>
          <w:sz w:val="22"/>
        </w:rPr>
        <w:t xml:space="preserve">sakupljanje </w:t>
      </w:r>
      <w:r w:rsidR="007E2F41" w:rsidRPr="00326A5C">
        <w:rPr>
          <w:sz w:val="22"/>
        </w:rPr>
        <w:t xml:space="preserve">miješanog komunalnog otpada (zelene kante), biorazgradivog komunalnog otpada (smeđe kante), plastike i metala (žute vreće), stakla (zelene vreće) te papira i kartona (plave vreće). </w:t>
      </w:r>
      <w:r w:rsidRPr="00326A5C">
        <w:rPr>
          <w:sz w:val="22"/>
        </w:rPr>
        <w:t>Vreće za plastiku i metal te papir i karton se na „kućnom pragu“ planiraju zamijeniti kantama.</w:t>
      </w:r>
      <w:r w:rsidR="007E2F41" w:rsidRPr="00326A5C">
        <w:rPr>
          <w:sz w:val="22"/>
        </w:rPr>
        <w:t xml:space="preserve"> </w:t>
      </w:r>
      <w:r w:rsidRPr="00326A5C">
        <w:rPr>
          <w:sz w:val="22"/>
        </w:rPr>
        <w:t xml:space="preserve">Na području Općine se na 3 lokacije na kojima se odvojeno sakuplja otpad putem spremnika na javnim površinama. Planirano je povećanje lokacija na kojim će se odvojeno sakupljati otpad putem spremnika na javnim površinama i to odvojeno sakupljanje plastike, papira i stakla u naseljima </w:t>
      </w:r>
      <w:proofErr w:type="spellStart"/>
      <w:r w:rsidRPr="00326A5C">
        <w:rPr>
          <w:sz w:val="22"/>
        </w:rPr>
        <w:t>Rinkovec</w:t>
      </w:r>
      <w:proofErr w:type="spellEnd"/>
      <w:r w:rsidRPr="00326A5C">
        <w:rPr>
          <w:sz w:val="22"/>
        </w:rPr>
        <w:t xml:space="preserve">, Bednja, Vrbno, </w:t>
      </w:r>
      <w:proofErr w:type="spellStart"/>
      <w:r w:rsidRPr="00326A5C">
        <w:rPr>
          <w:sz w:val="22"/>
        </w:rPr>
        <w:t>Cvetlin</w:t>
      </w:r>
      <w:proofErr w:type="spellEnd"/>
      <w:r w:rsidRPr="00326A5C">
        <w:rPr>
          <w:sz w:val="22"/>
        </w:rPr>
        <w:t xml:space="preserve"> i Trakošćan te tekstila u naselju Bednja. </w:t>
      </w:r>
    </w:p>
    <w:p w:rsidR="00AC4527" w:rsidRPr="00326A5C" w:rsidRDefault="00AC4527" w:rsidP="00AC4527">
      <w:pPr>
        <w:spacing w:after="0" w:line="240" w:lineRule="auto"/>
        <w:ind w:firstLine="567"/>
        <w:jc w:val="both"/>
        <w:rPr>
          <w:sz w:val="22"/>
        </w:rPr>
      </w:pPr>
      <w:r w:rsidRPr="00326A5C">
        <w:rPr>
          <w:sz w:val="22"/>
        </w:rPr>
        <w:t xml:space="preserve">U </w:t>
      </w:r>
      <w:r w:rsidR="00306133" w:rsidRPr="00326A5C">
        <w:rPr>
          <w:sz w:val="22"/>
        </w:rPr>
        <w:t>uredskim prostorima Općine, Osnovnoj školi te područnim školama</w:t>
      </w:r>
      <w:r w:rsidRPr="00326A5C">
        <w:rPr>
          <w:sz w:val="22"/>
        </w:rPr>
        <w:t xml:space="preserve"> odvojeno se sakuplja papirna i kartonska ambalaža koju odvozi tvrtka IVKOM d.d. 2-3 </w:t>
      </w:r>
      <w:r w:rsidR="00306133" w:rsidRPr="00326A5C">
        <w:rPr>
          <w:sz w:val="22"/>
        </w:rPr>
        <w:t xml:space="preserve">puta </w:t>
      </w:r>
      <w:r w:rsidRPr="00326A5C">
        <w:rPr>
          <w:sz w:val="22"/>
        </w:rPr>
        <w:t>godišnje.</w:t>
      </w:r>
    </w:p>
    <w:p w:rsidR="00AC4527" w:rsidRPr="00326A5C" w:rsidRDefault="00AC4527" w:rsidP="00AC4527">
      <w:pPr>
        <w:spacing w:after="0" w:line="240" w:lineRule="auto"/>
        <w:ind w:firstLine="567"/>
        <w:jc w:val="both"/>
        <w:rPr>
          <w:sz w:val="22"/>
        </w:rPr>
      </w:pPr>
    </w:p>
    <w:p w:rsidR="00EB4DD0" w:rsidRPr="00326A5C" w:rsidRDefault="00EB4DD0" w:rsidP="00EB4DD0">
      <w:pPr>
        <w:spacing w:after="0" w:line="240" w:lineRule="auto"/>
        <w:ind w:firstLine="567"/>
        <w:jc w:val="both"/>
        <w:rPr>
          <w:sz w:val="22"/>
          <w:szCs w:val="22"/>
        </w:rPr>
      </w:pPr>
      <w:r w:rsidRPr="00326A5C">
        <w:rPr>
          <w:sz w:val="22"/>
          <w:szCs w:val="22"/>
        </w:rPr>
        <w:t xml:space="preserve">Broj kućanstva i pravnih osoba koji odvojeno sakupljaju otpad namjerava se podići mjerama edukacije i informiranja koje trenutačno organizira i nastavit će organizaciju </w:t>
      </w:r>
      <w:r w:rsidR="00B338D2" w:rsidRPr="00326A5C">
        <w:rPr>
          <w:sz w:val="22"/>
          <w:szCs w:val="22"/>
        </w:rPr>
        <w:t>Općine Bednja</w:t>
      </w:r>
      <w:r w:rsidRPr="00326A5C">
        <w:rPr>
          <w:sz w:val="22"/>
          <w:szCs w:val="22"/>
        </w:rPr>
        <w:t xml:space="preserve"> u suradnji s trgovačkim društvom IVKOM d.d. Ivanec kao što su:</w:t>
      </w:r>
    </w:p>
    <w:p w:rsidR="00EB4DD0" w:rsidRPr="00326A5C" w:rsidRDefault="00EB4DD0" w:rsidP="004D2E11">
      <w:pPr>
        <w:pStyle w:val="Odlomakpopisa"/>
        <w:numPr>
          <w:ilvl w:val="0"/>
          <w:numId w:val="36"/>
        </w:numPr>
        <w:spacing w:after="0" w:line="240" w:lineRule="auto"/>
        <w:ind w:left="993" w:hanging="426"/>
        <w:jc w:val="both"/>
        <w:rPr>
          <w:sz w:val="22"/>
          <w:szCs w:val="22"/>
        </w:rPr>
      </w:pPr>
      <w:r w:rsidRPr="00326A5C">
        <w:rPr>
          <w:sz w:val="22"/>
          <w:szCs w:val="22"/>
        </w:rPr>
        <w:t xml:space="preserve">podjela letaka i brošura po kućanstvima, </w:t>
      </w:r>
    </w:p>
    <w:p w:rsidR="00EB4DD0" w:rsidRPr="00326A5C" w:rsidRDefault="00EB4DD0" w:rsidP="004D2E11">
      <w:pPr>
        <w:pStyle w:val="Odlomakpopisa"/>
        <w:numPr>
          <w:ilvl w:val="0"/>
          <w:numId w:val="36"/>
        </w:numPr>
        <w:spacing w:after="0" w:line="240" w:lineRule="auto"/>
        <w:ind w:left="993" w:hanging="426"/>
        <w:jc w:val="both"/>
        <w:rPr>
          <w:sz w:val="22"/>
          <w:szCs w:val="22"/>
        </w:rPr>
      </w:pPr>
      <w:r w:rsidRPr="00326A5C">
        <w:rPr>
          <w:sz w:val="22"/>
          <w:szCs w:val="22"/>
        </w:rPr>
        <w:t xml:space="preserve">putem službenih web stranica </w:t>
      </w:r>
      <w:r w:rsidR="00B338D2" w:rsidRPr="00326A5C">
        <w:rPr>
          <w:sz w:val="22"/>
          <w:szCs w:val="22"/>
        </w:rPr>
        <w:t>Općine</w:t>
      </w:r>
      <w:r w:rsidRPr="00326A5C">
        <w:rPr>
          <w:sz w:val="22"/>
          <w:szCs w:val="22"/>
        </w:rPr>
        <w:t xml:space="preserve"> i trgovačkog društva IVKOM d.d. Ivanec,</w:t>
      </w:r>
    </w:p>
    <w:p w:rsidR="00B338D2" w:rsidRPr="00326A5C" w:rsidRDefault="00B338D2" w:rsidP="004D2E11">
      <w:pPr>
        <w:pStyle w:val="Odlomakpopisa"/>
        <w:numPr>
          <w:ilvl w:val="0"/>
          <w:numId w:val="36"/>
        </w:numPr>
        <w:spacing w:after="0" w:line="240" w:lineRule="auto"/>
        <w:ind w:left="993" w:hanging="426"/>
        <w:jc w:val="both"/>
        <w:rPr>
          <w:sz w:val="22"/>
          <w:szCs w:val="22"/>
        </w:rPr>
      </w:pPr>
      <w:r w:rsidRPr="00326A5C">
        <w:rPr>
          <w:sz w:val="22"/>
          <w:szCs w:val="22"/>
        </w:rPr>
        <w:lastRenderedPageBreak/>
        <w:t xml:space="preserve">informiranje građana Općine putem </w:t>
      </w:r>
      <w:r w:rsidR="00AD13EC" w:rsidRPr="00326A5C">
        <w:rPr>
          <w:sz w:val="22"/>
          <w:szCs w:val="22"/>
        </w:rPr>
        <w:t>regionalnih</w:t>
      </w:r>
      <w:r w:rsidRPr="00326A5C">
        <w:rPr>
          <w:sz w:val="22"/>
          <w:szCs w:val="22"/>
        </w:rPr>
        <w:t xml:space="preserve"> radio stanica.</w:t>
      </w:r>
    </w:p>
    <w:p w:rsidR="00AC6AB3" w:rsidRPr="00326A5C" w:rsidRDefault="00AC6AB3" w:rsidP="001947F9">
      <w:pPr>
        <w:spacing w:after="0" w:line="240" w:lineRule="auto"/>
        <w:jc w:val="both"/>
        <w:rPr>
          <w:rFonts w:asciiTheme="minorHAnsi" w:hAnsiTheme="minorHAnsi"/>
          <w:sz w:val="22"/>
          <w:szCs w:val="22"/>
        </w:rPr>
      </w:pPr>
    </w:p>
    <w:p w:rsidR="00026522" w:rsidRPr="00326A5C" w:rsidRDefault="00994700"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O</w:t>
      </w:r>
      <w:r w:rsidR="00026522" w:rsidRPr="00326A5C">
        <w:rPr>
          <w:rFonts w:asciiTheme="minorHAnsi" w:hAnsiTheme="minorHAnsi"/>
          <w:sz w:val="22"/>
          <w:szCs w:val="22"/>
        </w:rPr>
        <w:t>dređenim mjerama edukacije i informiranja se namjerava podići taj broj kućanstava. Samim time bi se smanjila količina miješanog komunalnog otpada te općenito količina otpada na odlagalištu „</w:t>
      </w:r>
      <w:proofErr w:type="spellStart"/>
      <w:r w:rsidR="00026522" w:rsidRPr="00326A5C">
        <w:rPr>
          <w:rFonts w:asciiTheme="minorHAnsi" w:hAnsiTheme="minorHAnsi"/>
          <w:sz w:val="22"/>
          <w:szCs w:val="22"/>
        </w:rPr>
        <w:t>Jerovec</w:t>
      </w:r>
      <w:proofErr w:type="spellEnd"/>
      <w:r w:rsidR="00026522" w:rsidRPr="00326A5C">
        <w:rPr>
          <w:rFonts w:asciiTheme="minorHAnsi" w:hAnsiTheme="minorHAnsi"/>
          <w:sz w:val="22"/>
          <w:szCs w:val="22"/>
        </w:rPr>
        <w:t xml:space="preserve">“. </w:t>
      </w:r>
    </w:p>
    <w:p w:rsidR="00306133" w:rsidRPr="00326A5C" w:rsidRDefault="00306133" w:rsidP="00026522">
      <w:pPr>
        <w:spacing w:after="0" w:line="240" w:lineRule="auto"/>
        <w:jc w:val="both"/>
        <w:rPr>
          <w:rFonts w:asciiTheme="minorHAnsi" w:hAnsiTheme="minorHAnsi"/>
          <w:b/>
          <w:sz w:val="22"/>
          <w:szCs w:val="22"/>
        </w:rPr>
      </w:pPr>
    </w:p>
    <w:p w:rsidR="00026522" w:rsidRPr="00326A5C" w:rsidRDefault="007E2F41" w:rsidP="00026522">
      <w:pPr>
        <w:spacing w:after="0" w:line="240" w:lineRule="auto"/>
        <w:jc w:val="both"/>
        <w:rPr>
          <w:rFonts w:asciiTheme="minorHAnsi" w:hAnsiTheme="minorHAnsi"/>
          <w:b/>
          <w:sz w:val="22"/>
          <w:szCs w:val="22"/>
        </w:rPr>
      </w:pPr>
      <w:r w:rsidRPr="00326A5C">
        <w:rPr>
          <w:rFonts w:asciiTheme="minorHAnsi" w:hAnsiTheme="minorHAnsi"/>
          <w:b/>
          <w:sz w:val="22"/>
          <w:szCs w:val="22"/>
        </w:rPr>
        <w:t xml:space="preserve">Nabavka mobilnog </w:t>
      </w:r>
      <w:proofErr w:type="spellStart"/>
      <w:r w:rsidRPr="00326A5C">
        <w:rPr>
          <w:rFonts w:asciiTheme="minorHAnsi" w:hAnsiTheme="minorHAnsi"/>
          <w:b/>
          <w:sz w:val="22"/>
          <w:szCs w:val="22"/>
        </w:rPr>
        <w:t>reciklažnog</w:t>
      </w:r>
      <w:proofErr w:type="spellEnd"/>
      <w:r w:rsidRPr="00326A5C">
        <w:rPr>
          <w:rFonts w:asciiTheme="minorHAnsi" w:hAnsiTheme="minorHAnsi"/>
          <w:b/>
          <w:sz w:val="22"/>
          <w:szCs w:val="22"/>
        </w:rPr>
        <w:t xml:space="preserve"> dvorišta te p</w:t>
      </w:r>
      <w:r w:rsidR="00026522" w:rsidRPr="00326A5C">
        <w:rPr>
          <w:rFonts w:asciiTheme="minorHAnsi" w:hAnsiTheme="minorHAnsi"/>
          <w:b/>
          <w:sz w:val="22"/>
          <w:szCs w:val="22"/>
        </w:rPr>
        <w:t xml:space="preserve">ostavljanje </w:t>
      </w:r>
      <w:proofErr w:type="spellStart"/>
      <w:r w:rsidR="00026522" w:rsidRPr="00326A5C">
        <w:rPr>
          <w:rFonts w:asciiTheme="minorHAnsi" w:hAnsiTheme="minorHAnsi"/>
          <w:b/>
          <w:sz w:val="22"/>
          <w:szCs w:val="22"/>
        </w:rPr>
        <w:t>reciklažnog</w:t>
      </w:r>
      <w:proofErr w:type="spellEnd"/>
      <w:r w:rsidR="00026522" w:rsidRPr="00326A5C">
        <w:rPr>
          <w:rFonts w:asciiTheme="minorHAnsi" w:hAnsiTheme="minorHAnsi"/>
          <w:b/>
          <w:sz w:val="22"/>
          <w:szCs w:val="22"/>
        </w:rPr>
        <w:t xml:space="preserve"> dvorišta</w:t>
      </w:r>
    </w:p>
    <w:p w:rsidR="007E2F41" w:rsidRPr="00326A5C" w:rsidRDefault="007E2F41" w:rsidP="008E6594">
      <w:pPr>
        <w:spacing w:after="0" w:line="240" w:lineRule="auto"/>
        <w:ind w:firstLine="567"/>
        <w:jc w:val="both"/>
        <w:rPr>
          <w:rFonts w:asciiTheme="minorHAnsi" w:hAnsiTheme="minorHAnsi"/>
          <w:b/>
          <w:i/>
          <w:sz w:val="22"/>
          <w:szCs w:val="22"/>
        </w:rPr>
      </w:pPr>
      <w:r w:rsidRPr="00326A5C">
        <w:rPr>
          <w:rFonts w:asciiTheme="minorHAnsi" w:hAnsiTheme="minorHAnsi"/>
          <w:b/>
          <w:i/>
          <w:sz w:val="22"/>
          <w:szCs w:val="22"/>
        </w:rPr>
        <w:t xml:space="preserve">Mobilno </w:t>
      </w:r>
      <w:proofErr w:type="spellStart"/>
      <w:r w:rsidRPr="00326A5C">
        <w:rPr>
          <w:rFonts w:asciiTheme="minorHAnsi" w:hAnsiTheme="minorHAnsi"/>
          <w:b/>
          <w:i/>
          <w:sz w:val="22"/>
          <w:szCs w:val="22"/>
        </w:rPr>
        <w:t>reciklažno</w:t>
      </w:r>
      <w:proofErr w:type="spellEnd"/>
      <w:r w:rsidRPr="00326A5C">
        <w:rPr>
          <w:rFonts w:asciiTheme="minorHAnsi" w:hAnsiTheme="minorHAnsi"/>
          <w:b/>
          <w:i/>
          <w:sz w:val="22"/>
          <w:szCs w:val="22"/>
        </w:rPr>
        <w:t xml:space="preserve"> dvorište – mobilna jedinica </w:t>
      </w:r>
      <w:r w:rsidRPr="00326A5C">
        <w:rPr>
          <w:rFonts w:asciiTheme="minorHAnsi" w:hAnsiTheme="minorHAnsi"/>
          <w:sz w:val="22"/>
          <w:szCs w:val="22"/>
        </w:rPr>
        <w:t xml:space="preserve">je pokretna tehnička jedinica koja nije građevina ili dio građevine i služi odvojenom prikupljanju određenih vrsta otpada. Planirana je nabavka mobilnog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 u Općini Bednja koja će se razmještati po svim naseljima kako bi stanovništvu bilo omogućeno odvojeno sakupljanje manjih količina posebnih kategorija otpada. </w:t>
      </w:r>
    </w:p>
    <w:p w:rsidR="00026522" w:rsidRPr="00326A5C" w:rsidRDefault="00026522" w:rsidP="008E6594">
      <w:pPr>
        <w:spacing w:after="0" w:line="240" w:lineRule="auto"/>
        <w:ind w:firstLine="567"/>
        <w:jc w:val="both"/>
        <w:rPr>
          <w:rFonts w:asciiTheme="minorHAnsi" w:hAnsiTheme="minorHAnsi"/>
          <w:sz w:val="22"/>
          <w:szCs w:val="22"/>
        </w:rPr>
      </w:pPr>
      <w:proofErr w:type="spellStart"/>
      <w:r w:rsidRPr="00326A5C">
        <w:rPr>
          <w:rFonts w:asciiTheme="minorHAnsi" w:hAnsiTheme="minorHAnsi"/>
          <w:b/>
          <w:i/>
          <w:sz w:val="22"/>
          <w:szCs w:val="22"/>
        </w:rPr>
        <w:t>Reciklažno</w:t>
      </w:r>
      <w:proofErr w:type="spellEnd"/>
      <w:r w:rsidRPr="00326A5C">
        <w:rPr>
          <w:rFonts w:asciiTheme="minorHAnsi" w:hAnsiTheme="minorHAnsi"/>
          <w:b/>
          <w:i/>
          <w:sz w:val="22"/>
          <w:szCs w:val="22"/>
        </w:rPr>
        <w:t xml:space="preserve"> dvorište</w:t>
      </w:r>
      <w:r w:rsidRPr="00326A5C">
        <w:rPr>
          <w:rFonts w:asciiTheme="minorHAnsi" w:hAnsiTheme="minorHAnsi"/>
          <w:sz w:val="22"/>
          <w:szCs w:val="22"/>
        </w:rPr>
        <w:t xml:space="preserve"> je nadzirani ograđeni prostor namijenjen odvojenom prikupljanju i privremenom skladištenju manjih količina posebnih vrsta otpada. </w:t>
      </w:r>
      <w:r w:rsidR="008E6594" w:rsidRPr="00326A5C">
        <w:rPr>
          <w:rFonts w:asciiTheme="minorHAnsi" w:hAnsiTheme="minorHAnsi"/>
          <w:sz w:val="22"/>
          <w:szCs w:val="22"/>
        </w:rPr>
        <w:t xml:space="preserve">Njime se ne smatraju spremnici za odvojeno prikupljanje papira, stakla, plastike, metala i tekstila koje jedinica lokalne samouprave postavlja na javnoj površini. </w:t>
      </w:r>
      <w:r w:rsidR="008E6594" w:rsidRPr="00326A5C">
        <w:rPr>
          <w:sz w:val="22"/>
        </w:rPr>
        <w:t xml:space="preserve">U </w:t>
      </w:r>
      <w:proofErr w:type="spellStart"/>
      <w:r w:rsidR="008E6594" w:rsidRPr="00326A5C">
        <w:rPr>
          <w:sz w:val="22"/>
        </w:rPr>
        <w:t>reciklažno</w:t>
      </w:r>
      <w:proofErr w:type="spellEnd"/>
      <w:r w:rsidR="008E6594" w:rsidRPr="00326A5C">
        <w:rPr>
          <w:sz w:val="22"/>
        </w:rPr>
        <w:t xml:space="preserve"> dvorište se zaprimaju posebne kategorije otpada sukladno Dodatku IV Pravilnika o gospodarenju otpadom („Narodne novine“ br. 117/17). </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Jedinica lokalne samouprave sukladno članku 35. Zakona o održivom gospodarenju otpadom </w:t>
      </w:r>
      <w:r w:rsidRPr="00326A5C">
        <w:rPr>
          <w:rFonts w:asciiTheme="minorHAnsi" w:eastAsia="Times New Roman" w:hAnsiTheme="minorHAnsi"/>
          <w:sz w:val="22"/>
          <w:szCs w:val="22"/>
        </w:rPr>
        <w:t xml:space="preserve">(„Narodne novine“ br. </w:t>
      </w:r>
      <w:r w:rsidR="00D155EF" w:rsidRPr="00326A5C">
        <w:rPr>
          <w:rFonts w:asciiTheme="minorHAnsi" w:eastAsia="Times New Roman" w:hAnsiTheme="minorHAnsi"/>
          <w:sz w:val="22"/>
          <w:szCs w:val="22"/>
        </w:rPr>
        <w:t>94/13 i 73/17</w:t>
      </w:r>
      <w:r w:rsidRPr="00326A5C">
        <w:rPr>
          <w:rFonts w:asciiTheme="minorHAnsi" w:eastAsia="Times New Roman" w:hAnsiTheme="minorHAnsi"/>
          <w:sz w:val="22"/>
          <w:szCs w:val="22"/>
        </w:rPr>
        <w:t xml:space="preserve">) </w:t>
      </w:r>
      <w:r w:rsidRPr="00326A5C">
        <w:rPr>
          <w:rFonts w:asciiTheme="minorHAnsi" w:hAnsiTheme="minorHAnsi"/>
          <w:sz w:val="22"/>
          <w:szCs w:val="22"/>
        </w:rPr>
        <w:t xml:space="preserve">treba osigurati postavljanje odgovarajućeg broja i vrsta spremnika za odvojeno sakupljanje problematičnog otpada, otpadnog papira, metala, stakla, plastike i tekstila koji nisu obuhvaćeni sustavom gospodarenja posebnom kategorijom otpada, na javnoj površini. </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Jedinice lokalne samouprave dužne su prema navedenom Zakonu u roku od godine dana od stupanja na snagu Zakona osigurati ispunjenje obveza iz članka 35. stavka 1. točke 1. i 2. koje se odnose na postavljanje odgovarajućeg broja spremnika za papir, metal, staklo, plastiku i tekstil te omogućiti funkcioniranje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w:t>
      </w:r>
    </w:p>
    <w:p w:rsidR="00026522" w:rsidRPr="00326A5C" w:rsidRDefault="00026522" w:rsidP="00026522">
      <w:pPr>
        <w:spacing w:after="0" w:line="240" w:lineRule="auto"/>
        <w:jc w:val="both"/>
        <w:rPr>
          <w:rFonts w:asciiTheme="minorHAnsi" w:hAnsiTheme="minorHAnsi"/>
          <w:sz w:val="22"/>
          <w:szCs w:val="22"/>
        </w:rPr>
      </w:pP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Jedinica lokalne samouprave koja ima više od 1.500 stanovnika dužna je osigurati funkcioniranje najmanje jednog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 i još po jedno na svakih idućih 25.000 stanovnika na svojem području. S obzirom da broj stanovni</w:t>
      </w:r>
      <w:r w:rsidR="00B64B65" w:rsidRPr="00326A5C">
        <w:rPr>
          <w:rFonts w:asciiTheme="minorHAnsi" w:hAnsiTheme="minorHAnsi"/>
          <w:sz w:val="22"/>
          <w:szCs w:val="22"/>
        </w:rPr>
        <w:t xml:space="preserve">ka </w:t>
      </w:r>
      <w:r w:rsidR="00B338D2" w:rsidRPr="00326A5C">
        <w:rPr>
          <w:rFonts w:asciiTheme="minorHAnsi" w:hAnsiTheme="minorHAnsi"/>
          <w:sz w:val="22"/>
          <w:szCs w:val="22"/>
        </w:rPr>
        <w:t>Općine Bednja</w:t>
      </w:r>
      <w:r w:rsidR="00B64B65" w:rsidRPr="00326A5C">
        <w:rPr>
          <w:rFonts w:asciiTheme="minorHAnsi" w:hAnsiTheme="minorHAnsi"/>
          <w:sz w:val="22"/>
          <w:szCs w:val="22"/>
        </w:rPr>
        <w:t xml:space="preserve"> iznosi</w:t>
      </w:r>
      <w:r w:rsidR="001C1DB0" w:rsidRPr="00326A5C">
        <w:rPr>
          <w:rFonts w:asciiTheme="minorHAnsi" w:hAnsiTheme="minorHAnsi"/>
          <w:sz w:val="22"/>
          <w:szCs w:val="22"/>
        </w:rPr>
        <w:t xml:space="preserve"> </w:t>
      </w:r>
      <w:r w:rsidR="00B338D2" w:rsidRPr="00326A5C">
        <w:rPr>
          <w:rFonts w:asciiTheme="minorHAnsi" w:hAnsiTheme="minorHAnsi"/>
          <w:sz w:val="22"/>
          <w:szCs w:val="22"/>
        </w:rPr>
        <w:t>3.922</w:t>
      </w:r>
      <w:r w:rsidRPr="00326A5C">
        <w:rPr>
          <w:rFonts w:asciiTheme="minorHAnsi" w:hAnsiTheme="minorHAnsi"/>
          <w:sz w:val="22"/>
          <w:szCs w:val="22"/>
        </w:rPr>
        <w:t xml:space="preserve">, JLS je obavezna osigurati funkcioniranje jednog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 </w:t>
      </w:r>
    </w:p>
    <w:p w:rsidR="00ED1274" w:rsidRPr="00326A5C" w:rsidRDefault="00867573" w:rsidP="00CB7A22">
      <w:pPr>
        <w:spacing w:after="0" w:line="240" w:lineRule="auto"/>
        <w:ind w:firstLine="567"/>
        <w:jc w:val="both"/>
        <w:rPr>
          <w:sz w:val="22"/>
        </w:rPr>
      </w:pPr>
      <w:r w:rsidRPr="00326A5C">
        <w:rPr>
          <w:rFonts w:asciiTheme="minorHAnsi" w:hAnsiTheme="minorHAnsi"/>
          <w:sz w:val="22"/>
          <w:szCs w:val="22"/>
        </w:rPr>
        <w:t xml:space="preserve">U Planu gospodarenja otpadom Republike Hrvatske („Narodne novine“ br. 3/17) navodi se da je primjenom Zakona o održivom gospodarenju otpadom („Narodne novine“ br. </w:t>
      </w:r>
      <w:r w:rsidR="00D155EF" w:rsidRPr="00326A5C">
        <w:rPr>
          <w:rFonts w:asciiTheme="minorHAnsi" w:hAnsiTheme="minorHAnsi"/>
          <w:sz w:val="22"/>
          <w:szCs w:val="22"/>
        </w:rPr>
        <w:t>94/13 i 73/17</w:t>
      </w:r>
      <w:r w:rsidRPr="00326A5C">
        <w:rPr>
          <w:rFonts w:asciiTheme="minorHAnsi" w:hAnsiTheme="minorHAnsi"/>
          <w:sz w:val="22"/>
          <w:szCs w:val="22"/>
        </w:rPr>
        <w:t xml:space="preserve">) zamijećeno da </w:t>
      </w:r>
      <w:r w:rsidR="00D939E5" w:rsidRPr="00326A5C">
        <w:rPr>
          <w:rFonts w:asciiTheme="minorHAnsi" w:hAnsiTheme="minorHAnsi"/>
          <w:sz w:val="22"/>
          <w:szCs w:val="22"/>
        </w:rPr>
        <w:t xml:space="preserve">se </w:t>
      </w:r>
      <w:r w:rsidRPr="00326A5C">
        <w:rPr>
          <w:rFonts w:asciiTheme="minorHAnsi" w:hAnsiTheme="minorHAnsi"/>
          <w:sz w:val="22"/>
          <w:szCs w:val="22"/>
        </w:rPr>
        <w:t>kriterij</w:t>
      </w:r>
      <w:r w:rsidR="00303D45" w:rsidRPr="00326A5C">
        <w:rPr>
          <w:rFonts w:asciiTheme="minorHAnsi" w:hAnsiTheme="minorHAnsi"/>
          <w:sz w:val="22"/>
          <w:szCs w:val="22"/>
        </w:rPr>
        <w:t xml:space="preserve"> od 1.500 stanovnika</w:t>
      </w:r>
      <w:r w:rsidRPr="00326A5C">
        <w:rPr>
          <w:rFonts w:asciiTheme="minorHAnsi" w:hAnsiTheme="minorHAnsi"/>
          <w:sz w:val="22"/>
          <w:szCs w:val="22"/>
        </w:rPr>
        <w:t xml:space="preserve"> može povećati na 3.000 stanovnika zbog smanjenja operativnih troškova JLS-u, a bez da se ugrozi ispunjenje cilja. Radi ispunjenja ove obveze predlaže se uvesti mogućnost da se susjedne JLS mogu udružiti u korištenju jednog </w:t>
      </w:r>
      <w:proofErr w:type="spellStart"/>
      <w:r w:rsidRPr="00326A5C">
        <w:rPr>
          <w:rFonts w:asciiTheme="minorHAnsi" w:hAnsiTheme="minorHAnsi"/>
          <w:sz w:val="22"/>
          <w:szCs w:val="22"/>
        </w:rPr>
        <w:t>reciklažnog</w:t>
      </w:r>
      <w:proofErr w:type="spellEnd"/>
      <w:r w:rsidRPr="00326A5C">
        <w:rPr>
          <w:rFonts w:asciiTheme="minorHAnsi" w:hAnsiTheme="minorHAnsi"/>
          <w:sz w:val="22"/>
          <w:szCs w:val="22"/>
        </w:rPr>
        <w:t xml:space="preserve"> dvorišta. </w:t>
      </w:r>
    </w:p>
    <w:p w:rsidR="003C10AB" w:rsidRPr="00326A5C" w:rsidRDefault="003C10AB" w:rsidP="003C10AB">
      <w:pPr>
        <w:spacing w:after="0" w:line="240" w:lineRule="auto"/>
        <w:ind w:firstLine="567"/>
        <w:jc w:val="both"/>
        <w:rPr>
          <w:sz w:val="22"/>
        </w:rPr>
      </w:pPr>
      <w:proofErr w:type="spellStart"/>
      <w:r w:rsidRPr="00326A5C">
        <w:rPr>
          <w:sz w:val="22"/>
        </w:rPr>
        <w:t>Reciklažno</w:t>
      </w:r>
      <w:proofErr w:type="spellEnd"/>
      <w:r w:rsidRPr="00326A5C">
        <w:rPr>
          <w:sz w:val="22"/>
        </w:rPr>
        <w:t xml:space="preserve"> dvorište će se izgraditi i opremiti u naselju Bednja</w:t>
      </w:r>
      <w:r w:rsidR="007E2F41" w:rsidRPr="00326A5C">
        <w:rPr>
          <w:sz w:val="22"/>
        </w:rPr>
        <w:t>.</w:t>
      </w:r>
    </w:p>
    <w:p w:rsidR="003C10AB" w:rsidRPr="00326A5C" w:rsidRDefault="003C10AB" w:rsidP="003C10AB">
      <w:pPr>
        <w:spacing w:after="0" w:line="240" w:lineRule="auto"/>
        <w:ind w:firstLine="567"/>
        <w:jc w:val="both"/>
        <w:rPr>
          <w:sz w:val="22"/>
        </w:rPr>
      </w:pPr>
    </w:p>
    <w:p w:rsidR="00026522" w:rsidRPr="00326A5C" w:rsidRDefault="00026522" w:rsidP="00026522">
      <w:pPr>
        <w:spacing w:after="0" w:line="240" w:lineRule="auto"/>
        <w:jc w:val="both"/>
        <w:rPr>
          <w:rFonts w:asciiTheme="minorHAnsi" w:hAnsiTheme="minorHAnsi"/>
          <w:b/>
          <w:sz w:val="22"/>
          <w:szCs w:val="22"/>
        </w:rPr>
      </w:pPr>
      <w:r w:rsidRPr="00326A5C">
        <w:rPr>
          <w:rFonts w:asciiTheme="minorHAnsi" w:hAnsiTheme="minorHAnsi"/>
          <w:b/>
          <w:sz w:val="22"/>
          <w:szCs w:val="22"/>
        </w:rPr>
        <w:t>Prikupljanje glomaznog otpada</w:t>
      </w:r>
    </w:p>
    <w:p w:rsidR="00026522" w:rsidRPr="00326A5C" w:rsidRDefault="00026522" w:rsidP="00026522">
      <w:pPr>
        <w:spacing w:after="0" w:line="240" w:lineRule="auto"/>
        <w:ind w:firstLine="567"/>
        <w:jc w:val="both"/>
        <w:rPr>
          <w:rFonts w:asciiTheme="minorHAnsi" w:hAnsiTheme="minorHAnsi"/>
          <w:sz w:val="22"/>
          <w:szCs w:val="22"/>
        </w:rPr>
      </w:pPr>
      <w:r w:rsidRPr="00326A5C">
        <w:rPr>
          <w:sz w:val="22"/>
          <w:szCs w:val="22"/>
        </w:rPr>
        <w:t>Uslugu prijevoza krupnog (glomaznog) komunalnog otpada iz kućanstva se omogućuje na zahtjev stanovništva. Trenutačno se glomazni otpad prikuplja po pozivu vlasnika građevine odnosno korisnika.</w:t>
      </w:r>
      <w:r w:rsidRPr="00326A5C">
        <w:rPr>
          <w:rFonts w:asciiTheme="minorHAnsi" w:hAnsiTheme="minorHAnsi"/>
          <w:sz w:val="22"/>
          <w:szCs w:val="22"/>
        </w:rPr>
        <w:t xml:space="preserve"> </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Svaki vlasnik građevine koji redovito plaća usluge </w:t>
      </w:r>
      <w:r w:rsidR="00B64B65" w:rsidRPr="00326A5C">
        <w:rPr>
          <w:rFonts w:asciiTheme="minorHAnsi" w:hAnsiTheme="minorHAnsi"/>
          <w:sz w:val="22"/>
          <w:szCs w:val="22"/>
        </w:rPr>
        <w:t>trgovačkog društva</w:t>
      </w:r>
      <w:r w:rsidRPr="00326A5C">
        <w:rPr>
          <w:rFonts w:asciiTheme="minorHAnsi" w:hAnsiTheme="minorHAnsi"/>
          <w:sz w:val="22"/>
          <w:szCs w:val="22"/>
        </w:rPr>
        <w:t xml:space="preserve"> </w:t>
      </w:r>
      <w:r w:rsidR="00D73400" w:rsidRPr="00326A5C">
        <w:rPr>
          <w:rFonts w:asciiTheme="minorHAnsi" w:hAnsiTheme="minorHAnsi"/>
          <w:sz w:val="22"/>
          <w:szCs w:val="22"/>
        </w:rPr>
        <w:t>IVKOM</w:t>
      </w:r>
      <w:r w:rsidRPr="00326A5C">
        <w:rPr>
          <w:rFonts w:asciiTheme="minorHAnsi" w:hAnsiTheme="minorHAnsi"/>
          <w:sz w:val="22"/>
          <w:szCs w:val="22"/>
        </w:rPr>
        <w:t xml:space="preserve"> d.d. ostvaruje pravo na odvoz krupnog otpada bez plaćanja dodatne naknade. Potreba odvoza krupnog otpada prijavljuje se telefonskim putem. </w:t>
      </w:r>
    </w:p>
    <w:p w:rsidR="002F7145" w:rsidRPr="00326A5C" w:rsidRDefault="002F7145" w:rsidP="00026522">
      <w:pPr>
        <w:pStyle w:val="Bezproreda1"/>
        <w:rPr>
          <w:lang w:val="hr-HR"/>
        </w:rPr>
      </w:pPr>
    </w:p>
    <w:p w:rsidR="007E2F41" w:rsidRPr="00326A5C" w:rsidRDefault="007E2F41">
      <w:pPr>
        <w:rPr>
          <w:rFonts w:asciiTheme="minorHAnsi" w:eastAsiaTheme="majorEastAsia" w:hAnsiTheme="minorHAnsi" w:cstheme="majorBidi"/>
          <w:b/>
          <w:bCs/>
          <w:sz w:val="28"/>
          <w:szCs w:val="28"/>
        </w:rPr>
      </w:pPr>
      <w:r w:rsidRPr="00326A5C">
        <w:rPr>
          <w:rFonts w:asciiTheme="minorHAnsi" w:hAnsiTheme="minorHAnsi"/>
        </w:rPr>
        <w:br w:type="page"/>
      </w:r>
    </w:p>
    <w:p w:rsidR="00026522" w:rsidRPr="00326A5C" w:rsidRDefault="00026522" w:rsidP="00026522">
      <w:pPr>
        <w:pStyle w:val="Naslov1"/>
        <w:spacing w:before="0" w:line="240" w:lineRule="auto"/>
        <w:jc w:val="both"/>
        <w:rPr>
          <w:rFonts w:asciiTheme="minorHAnsi" w:hAnsiTheme="minorHAnsi"/>
          <w:color w:val="auto"/>
        </w:rPr>
      </w:pPr>
      <w:bookmarkStart w:id="25" w:name="_Toc512501560"/>
      <w:r w:rsidRPr="00326A5C">
        <w:rPr>
          <w:rFonts w:asciiTheme="minorHAnsi" w:hAnsiTheme="minorHAnsi"/>
          <w:color w:val="auto"/>
        </w:rPr>
        <w:lastRenderedPageBreak/>
        <w:t>11. POPIS PROJEKATA VAŽNIH ZA PROVEDBU ODREDBI PLANA</w:t>
      </w:r>
      <w:bookmarkEnd w:id="25"/>
    </w:p>
    <w:p w:rsidR="00026522" w:rsidRPr="00326A5C" w:rsidRDefault="00026522" w:rsidP="00026522">
      <w:pPr>
        <w:spacing w:after="0" w:line="240" w:lineRule="auto"/>
        <w:rPr>
          <w:rFonts w:asciiTheme="minorHAnsi" w:hAnsiTheme="minorHAnsi"/>
          <w:sz w:val="22"/>
        </w:rPr>
      </w:pPr>
    </w:p>
    <w:p w:rsidR="00026522" w:rsidRPr="00326A5C" w:rsidRDefault="00026522" w:rsidP="00026522">
      <w:pPr>
        <w:spacing w:after="0" w:line="240" w:lineRule="auto"/>
        <w:rPr>
          <w:rFonts w:asciiTheme="minorHAnsi" w:hAnsiTheme="minorHAnsi"/>
          <w:sz w:val="22"/>
        </w:rPr>
      </w:pPr>
      <w:r w:rsidRPr="00326A5C">
        <w:rPr>
          <w:rFonts w:asciiTheme="minorHAnsi" w:hAnsiTheme="minorHAnsi"/>
          <w:sz w:val="22"/>
        </w:rPr>
        <w:t xml:space="preserve">Projekti važni za provedbu odredbi Plana gospodarenja otpadom </w:t>
      </w:r>
      <w:r w:rsidR="00CB7A22" w:rsidRPr="00326A5C">
        <w:rPr>
          <w:rFonts w:asciiTheme="minorHAnsi" w:hAnsiTheme="minorHAnsi"/>
          <w:sz w:val="22"/>
        </w:rPr>
        <w:t>Općine Bednja</w:t>
      </w:r>
      <w:r w:rsidRPr="00326A5C">
        <w:rPr>
          <w:rFonts w:asciiTheme="minorHAnsi" w:hAnsiTheme="minorHAnsi"/>
          <w:sz w:val="22"/>
        </w:rPr>
        <w:t xml:space="preserve"> su:</w:t>
      </w:r>
    </w:p>
    <w:p w:rsidR="0033342E" w:rsidRPr="00326A5C" w:rsidRDefault="0033342E" w:rsidP="00026522">
      <w:pPr>
        <w:spacing w:after="0" w:line="240" w:lineRule="auto"/>
        <w:rPr>
          <w:rFonts w:asciiTheme="minorHAnsi" w:hAnsiTheme="minorHAnsi"/>
          <w:sz w:val="22"/>
        </w:rPr>
      </w:pPr>
    </w:p>
    <w:p w:rsidR="009F5A70" w:rsidRPr="00326A5C" w:rsidRDefault="00502B2B" w:rsidP="00502B2B">
      <w:pPr>
        <w:pStyle w:val="Odlomakpopisa"/>
        <w:numPr>
          <w:ilvl w:val="0"/>
          <w:numId w:val="49"/>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n</w:t>
      </w:r>
      <w:r w:rsidR="009F5A70" w:rsidRPr="00326A5C">
        <w:rPr>
          <w:rFonts w:asciiTheme="minorHAnsi" w:hAnsiTheme="minorHAnsi" w:cs="Verdana"/>
          <w:sz w:val="22"/>
          <w:szCs w:val="22"/>
          <w:lang w:eastAsia="en-US"/>
        </w:rPr>
        <w:t>abavka kanti za odvojeno sakupljanje sljedećeg otpada na „kućnom pragu“:</w:t>
      </w:r>
    </w:p>
    <w:p w:rsidR="009F5A70" w:rsidRPr="00326A5C" w:rsidRDefault="009F5A70" w:rsidP="00502B2B">
      <w:pPr>
        <w:pStyle w:val="Odlomakpopisa"/>
        <w:numPr>
          <w:ilvl w:val="0"/>
          <w:numId w:val="50"/>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 xml:space="preserve">miješanog komunalnog otpada (1.748 komada - zelene kante 120 l), </w:t>
      </w:r>
    </w:p>
    <w:p w:rsidR="009F5A70" w:rsidRPr="00326A5C" w:rsidRDefault="009F5A70" w:rsidP="00502B2B">
      <w:pPr>
        <w:pStyle w:val="Odlomakpopisa"/>
        <w:numPr>
          <w:ilvl w:val="0"/>
          <w:numId w:val="50"/>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biorazgradivog komunalnog otpada:</w:t>
      </w:r>
    </w:p>
    <w:p w:rsidR="009F5A70" w:rsidRPr="00326A5C" w:rsidRDefault="009F5A70" w:rsidP="00502B2B">
      <w:pPr>
        <w:pStyle w:val="Odlomakpopisa"/>
        <w:numPr>
          <w:ilvl w:val="0"/>
          <w:numId w:val="52"/>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smeđe kante zapremnine 10 l – 75 komada,</w:t>
      </w:r>
    </w:p>
    <w:p w:rsidR="009F5A70" w:rsidRPr="00326A5C" w:rsidRDefault="009F5A70" w:rsidP="00502B2B">
      <w:pPr>
        <w:pStyle w:val="Odlomakpopisa"/>
        <w:numPr>
          <w:ilvl w:val="0"/>
          <w:numId w:val="52"/>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smeđe kante zapremnine 250 l – 5 komada,</w:t>
      </w:r>
    </w:p>
    <w:p w:rsidR="009F5A70" w:rsidRPr="00326A5C" w:rsidRDefault="009F5A70" w:rsidP="00502B2B">
      <w:pPr>
        <w:pStyle w:val="Odlomakpopisa"/>
        <w:numPr>
          <w:ilvl w:val="0"/>
          <w:numId w:val="52"/>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smeđe kante zapremnine 120 l – 1.000 komada;</w:t>
      </w:r>
    </w:p>
    <w:p w:rsidR="00502B2B" w:rsidRPr="00326A5C" w:rsidRDefault="009F5A70" w:rsidP="00502B2B">
      <w:pPr>
        <w:pStyle w:val="Odlomakpopisa"/>
        <w:numPr>
          <w:ilvl w:val="0"/>
          <w:numId w:val="51"/>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papira i kartona (1.748 komada - plave kante 120 l</w:t>
      </w:r>
      <w:r w:rsidR="00502B2B" w:rsidRPr="00326A5C">
        <w:rPr>
          <w:rFonts w:asciiTheme="minorHAnsi" w:hAnsiTheme="minorHAnsi" w:cs="Verdana"/>
          <w:sz w:val="22"/>
          <w:szCs w:val="22"/>
          <w:lang w:eastAsia="en-US"/>
        </w:rPr>
        <w:t>),</w:t>
      </w:r>
    </w:p>
    <w:p w:rsidR="009F5A70" w:rsidRPr="00326A5C" w:rsidRDefault="009F5A70" w:rsidP="00502B2B">
      <w:pPr>
        <w:pStyle w:val="Odlomakpopisa"/>
        <w:numPr>
          <w:ilvl w:val="0"/>
          <w:numId w:val="51"/>
        </w:numPr>
        <w:spacing w:after="0" w:line="240" w:lineRule="auto"/>
        <w:ind w:right="-108"/>
        <w:jc w:val="both"/>
        <w:rPr>
          <w:rFonts w:asciiTheme="minorHAnsi" w:hAnsiTheme="minorHAnsi" w:cs="Verdana"/>
          <w:sz w:val="22"/>
          <w:szCs w:val="22"/>
          <w:lang w:eastAsia="en-US"/>
        </w:rPr>
      </w:pPr>
      <w:r w:rsidRPr="00326A5C">
        <w:rPr>
          <w:rFonts w:asciiTheme="minorHAnsi" w:hAnsiTheme="minorHAnsi" w:cs="Verdana"/>
          <w:sz w:val="22"/>
          <w:szCs w:val="22"/>
          <w:lang w:eastAsia="en-US"/>
        </w:rPr>
        <w:t>plastike i metala (1.748 komada - žute kante 120 l)</w:t>
      </w:r>
      <w:r w:rsidR="00502B2B" w:rsidRPr="00326A5C">
        <w:rPr>
          <w:rFonts w:asciiTheme="minorHAnsi" w:hAnsiTheme="minorHAnsi" w:cs="Verdana"/>
          <w:sz w:val="22"/>
          <w:szCs w:val="22"/>
          <w:lang w:eastAsia="en-US"/>
        </w:rPr>
        <w:t>,</w:t>
      </w:r>
    </w:p>
    <w:p w:rsidR="007E2F41" w:rsidRPr="00326A5C" w:rsidRDefault="007E2F41" w:rsidP="00502B2B">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postavljanje spremnika za odvojeno sakupljanje stakla, plastike i papira na javnim površinama na 5 lokacija (Bednja, </w:t>
      </w:r>
      <w:proofErr w:type="spellStart"/>
      <w:r w:rsidRPr="00326A5C">
        <w:rPr>
          <w:rFonts w:asciiTheme="minorHAnsi" w:eastAsia="Times New Roman" w:hAnsiTheme="minorHAnsi"/>
          <w:sz w:val="22"/>
          <w:szCs w:val="22"/>
        </w:rPr>
        <w:t>Rinkovec</w:t>
      </w:r>
      <w:proofErr w:type="spellEnd"/>
      <w:r w:rsidRPr="00326A5C">
        <w:rPr>
          <w:rFonts w:asciiTheme="minorHAnsi" w:eastAsia="Times New Roman" w:hAnsiTheme="minorHAnsi"/>
          <w:sz w:val="22"/>
          <w:szCs w:val="22"/>
        </w:rPr>
        <w:t xml:space="preserve">, Vrbno, Trakošćan, </w:t>
      </w:r>
      <w:proofErr w:type="spellStart"/>
      <w:r w:rsidRPr="00326A5C">
        <w:rPr>
          <w:rFonts w:asciiTheme="minorHAnsi" w:eastAsia="Times New Roman" w:hAnsiTheme="minorHAnsi"/>
          <w:sz w:val="22"/>
          <w:szCs w:val="22"/>
        </w:rPr>
        <w:t>Cvetlin</w:t>
      </w:r>
      <w:proofErr w:type="spellEnd"/>
      <w:r w:rsidRPr="00326A5C">
        <w:rPr>
          <w:rFonts w:asciiTheme="minorHAnsi" w:eastAsia="Times New Roman" w:hAnsiTheme="minorHAnsi"/>
          <w:sz w:val="22"/>
          <w:szCs w:val="22"/>
        </w:rPr>
        <w:t>) te spremnika za odvojeno sakupljanje tekstila na javnoj površini u naselju Bednja,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izgradnja i opremanje </w:t>
      </w:r>
      <w:proofErr w:type="spellStart"/>
      <w:r w:rsidRPr="00326A5C">
        <w:rPr>
          <w:rFonts w:asciiTheme="minorHAnsi" w:eastAsia="Times New Roman" w:hAnsiTheme="minorHAnsi"/>
          <w:sz w:val="22"/>
          <w:szCs w:val="22"/>
        </w:rPr>
        <w:t>reciklažnog</w:t>
      </w:r>
      <w:proofErr w:type="spellEnd"/>
      <w:r w:rsidRPr="00326A5C">
        <w:rPr>
          <w:rFonts w:asciiTheme="minorHAnsi" w:eastAsia="Times New Roman" w:hAnsiTheme="minorHAnsi"/>
          <w:sz w:val="22"/>
          <w:szCs w:val="22"/>
        </w:rPr>
        <w:t xml:space="preserve"> dvorišta u naselju Bednja (Općina Bednja),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 xml:space="preserve">nabavka mobilnog </w:t>
      </w:r>
      <w:proofErr w:type="spellStart"/>
      <w:r w:rsidRPr="00326A5C">
        <w:rPr>
          <w:rFonts w:asciiTheme="minorHAnsi" w:eastAsia="Times New Roman" w:hAnsiTheme="minorHAnsi"/>
          <w:sz w:val="22"/>
          <w:szCs w:val="22"/>
        </w:rPr>
        <w:t>reciklažnog</w:t>
      </w:r>
      <w:proofErr w:type="spellEnd"/>
      <w:r w:rsidRPr="00326A5C">
        <w:rPr>
          <w:rFonts w:asciiTheme="minorHAnsi" w:eastAsia="Times New Roman" w:hAnsiTheme="minorHAnsi"/>
          <w:sz w:val="22"/>
          <w:szCs w:val="22"/>
        </w:rPr>
        <w:t xml:space="preserve"> dvorišta,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sanacija lokacija nepropisno odbačenog otpada,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po potrebi postavljanje novih znakova na lokacijama na kojima se provode posebne mjere sprječavanja odbacivanja otpada. Kontinuirani obilazak komunalnog redara i kontrola postojećih lokacija,</w:t>
      </w:r>
    </w:p>
    <w:p w:rsidR="007E2F41" w:rsidRPr="00326A5C" w:rsidRDefault="007E2F41" w:rsidP="007E2F41">
      <w:pPr>
        <w:pStyle w:val="Odlomakpopisa"/>
        <w:numPr>
          <w:ilvl w:val="0"/>
          <w:numId w:val="6"/>
        </w:numPr>
        <w:spacing w:after="0" w:line="240" w:lineRule="auto"/>
        <w:jc w:val="both"/>
        <w:rPr>
          <w:rFonts w:asciiTheme="minorHAnsi" w:eastAsia="Times New Roman" w:hAnsiTheme="minorHAnsi"/>
          <w:sz w:val="22"/>
          <w:szCs w:val="22"/>
        </w:rPr>
      </w:pPr>
      <w:r w:rsidRPr="00326A5C">
        <w:rPr>
          <w:rFonts w:asciiTheme="minorHAnsi" w:eastAsia="Times New Roman" w:hAnsiTheme="minorHAnsi"/>
          <w:sz w:val="22"/>
          <w:szCs w:val="22"/>
        </w:rPr>
        <w:t>edukacija građana.</w:t>
      </w:r>
    </w:p>
    <w:p w:rsidR="007228AE" w:rsidRPr="00326A5C" w:rsidRDefault="00026522" w:rsidP="00CB7A22">
      <w:pPr>
        <w:pStyle w:val="Odlomakpopisa"/>
        <w:numPr>
          <w:ilvl w:val="0"/>
          <w:numId w:val="6"/>
        </w:numPr>
        <w:spacing w:after="0" w:line="240" w:lineRule="auto"/>
        <w:ind w:right="-108"/>
        <w:jc w:val="both"/>
        <w:rPr>
          <w:rFonts w:asciiTheme="minorHAnsi" w:eastAsia="Times New Roman" w:hAnsiTheme="minorHAnsi"/>
          <w:sz w:val="22"/>
          <w:szCs w:val="22"/>
        </w:rPr>
      </w:pPr>
      <w:r w:rsidRPr="00326A5C">
        <w:rPr>
          <w:rFonts w:asciiTheme="minorHAnsi" w:eastAsia="Times New Roman" w:hAnsiTheme="minorHAnsi"/>
          <w:sz w:val="22"/>
          <w:szCs w:val="22"/>
        </w:rPr>
        <w:t>sudjelovanje n</w:t>
      </w:r>
      <w:r w:rsidR="00664AAC" w:rsidRPr="00326A5C">
        <w:rPr>
          <w:rFonts w:asciiTheme="minorHAnsi" w:eastAsia="Times New Roman" w:hAnsiTheme="minorHAnsi"/>
          <w:sz w:val="22"/>
          <w:szCs w:val="22"/>
        </w:rPr>
        <w:t>a natječajima za sredstva fonda.</w:t>
      </w:r>
    </w:p>
    <w:p w:rsidR="001947F9" w:rsidRPr="00326A5C" w:rsidRDefault="001947F9" w:rsidP="008C7974">
      <w:pPr>
        <w:spacing w:after="0" w:line="240" w:lineRule="auto"/>
        <w:ind w:left="142" w:right="-108"/>
        <w:jc w:val="both"/>
        <w:rPr>
          <w:rFonts w:asciiTheme="minorHAnsi" w:eastAsia="Times New Roman" w:hAnsiTheme="minorHAnsi"/>
          <w:sz w:val="22"/>
          <w:szCs w:val="22"/>
        </w:rPr>
      </w:pPr>
    </w:p>
    <w:p w:rsidR="00026522" w:rsidRPr="00326A5C" w:rsidRDefault="00026522" w:rsidP="00026522">
      <w:pPr>
        <w:pStyle w:val="Naslov1"/>
        <w:spacing w:before="0" w:line="240" w:lineRule="auto"/>
        <w:jc w:val="both"/>
        <w:rPr>
          <w:rFonts w:asciiTheme="minorHAnsi" w:hAnsiTheme="minorHAnsi"/>
          <w:color w:val="auto"/>
        </w:rPr>
      </w:pPr>
      <w:bookmarkStart w:id="26" w:name="_Toc512501561"/>
      <w:r w:rsidRPr="00326A5C">
        <w:rPr>
          <w:rFonts w:asciiTheme="minorHAnsi" w:hAnsiTheme="minorHAnsi"/>
          <w:color w:val="auto"/>
        </w:rPr>
        <w:t>12. ORGANIZACIJSKI ASPEKTI, IZVORI I VISINE FINANCIJSKIH SREDSTAVA ZA PROVEDBU MJERA GOSPODARENJA OTPADOM</w:t>
      </w:r>
      <w:bookmarkEnd w:id="26"/>
    </w:p>
    <w:p w:rsidR="00026522" w:rsidRPr="00326A5C" w:rsidRDefault="00026522" w:rsidP="00026522">
      <w:pPr>
        <w:spacing w:after="0" w:line="240" w:lineRule="auto"/>
        <w:rPr>
          <w:rFonts w:asciiTheme="minorHAnsi" w:hAnsiTheme="minorHAnsi"/>
          <w:sz w:val="22"/>
          <w:szCs w:val="22"/>
        </w:rPr>
      </w:pP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Provedba mjera za uspješnu uspostavu sustava gospodarenja otpadom </w:t>
      </w:r>
      <w:r w:rsidR="00450FB8" w:rsidRPr="00326A5C">
        <w:rPr>
          <w:rFonts w:asciiTheme="minorHAnsi" w:hAnsiTheme="minorHAnsi"/>
          <w:sz w:val="22"/>
          <w:szCs w:val="22"/>
        </w:rPr>
        <w:t>Općine Bednja</w:t>
      </w:r>
      <w:r w:rsidRPr="00326A5C">
        <w:rPr>
          <w:rFonts w:asciiTheme="minorHAnsi" w:hAnsiTheme="minorHAnsi"/>
          <w:sz w:val="22"/>
          <w:szCs w:val="22"/>
        </w:rPr>
        <w:t xml:space="preserve"> zahtjeva utvrđivanje izvora financiranja. U ovom Planu iznijet će se mogući </w:t>
      </w:r>
      <w:r w:rsidRPr="00326A5C">
        <w:rPr>
          <w:rFonts w:asciiTheme="minorHAnsi" w:hAnsiTheme="minorHAnsi"/>
          <w:b/>
          <w:sz w:val="22"/>
          <w:szCs w:val="22"/>
        </w:rPr>
        <w:t>izvori financiranja</w:t>
      </w:r>
      <w:r w:rsidRPr="00326A5C">
        <w:rPr>
          <w:rFonts w:asciiTheme="minorHAnsi" w:hAnsiTheme="minorHAnsi"/>
          <w:sz w:val="22"/>
          <w:szCs w:val="22"/>
        </w:rPr>
        <w:t xml:space="preserve"> planiranih zahvata koji imaju za cilj unapređenje sustava gospodarenja otpadom na području </w:t>
      </w:r>
      <w:r w:rsidR="00450FB8" w:rsidRPr="00326A5C">
        <w:rPr>
          <w:rFonts w:asciiTheme="minorHAnsi" w:hAnsiTheme="minorHAnsi"/>
          <w:sz w:val="22"/>
          <w:szCs w:val="22"/>
        </w:rPr>
        <w:t>Općine Bednja</w:t>
      </w:r>
      <w:r w:rsidRPr="00326A5C">
        <w:rPr>
          <w:rFonts w:asciiTheme="minorHAnsi" w:hAnsiTheme="minorHAnsi"/>
          <w:sz w:val="22"/>
          <w:szCs w:val="22"/>
        </w:rPr>
        <w:t>. Izvori financiranja mogu biti, uz vlastita sredstva, dostupni iz međunarodnih i javnih fondova, Hrvatske banke za obnovu i razvoj (HBOR) te komercijalnog kapitala, koncesija, javno-privatnih partnerstva itd.</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Sredstva za ulaganje u gospodarenje otpadom bit će dostupna iz državnog proračuna, proračuna Varaždinske županije te proračuna </w:t>
      </w:r>
      <w:r w:rsidR="00450FB8" w:rsidRPr="00326A5C">
        <w:rPr>
          <w:rFonts w:asciiTheme="minorHAnsi" w:hAnsiTheme="minorHAnsi"/>
          <w:sz w:val="22"/>
          <w:szCs w:val="22"/>
        </w:rPr>
        <w:t>Općine Bednja</w:t>
      </w:r>
      <w:r w:rsidRPr="00326A5C">
        <w:rPr>
          <w:rFonts w:asciiTheme="minorHAnsi" w:hAnsiTheme="minorHAnsi"/>
          <w:sz w:val="22"/>
          <w:szCs w:val="22"/>
        </w:rPr>
        <w:t>, a sve u zavisnosti od veličine i važnosti samih zahvata za unapređivanje gospodarenja otpadom. Dio financijskih sredstava je također dostupna iz sredstava Fonda za zaštitu okoliša i energetsku učinkovitost (FZOEU).</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Hrvatska banka za obnovu i razvoj (HBOR) ustanovila je dva programa kreditirana koja su pogodni za uspostavu cjelovitog sustava gospodarenja otpadom: program za obnovu i razvoj komunalne infrastrukture i program za sufinanciranje ekoloških projekata. HBOR može dodijeliti sredstva do iznosa od oko 75% proračunske vrijednosti investicije.</w:t>
      </w:r>
    </w:p>
    <w:p w:rsidR="00026522" w:rsidRPr="00326A5C" w:rsidRDefault="00026522"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Strukturni fondovi EU predstavljaju osnovu za financiranje planiranog sustava gospodarenja otpadom. Iz fondova EU moguće je osigurati dio potrebnih sredstava za kapitalne troškove kao što su financiranje odvojenog sakupljanja otpada, pretovarnih stanica i Centara za gospodarenje otpadom te za konačno zatvaranje službenih odlagališta.</w:t>
      </w:r>
    </w:p>
    <w:p w:rsidR="007C7866" w:rsidRPr="00326A5C" w:rsidRDefault="00BF5EDF"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 xml:space="preserve">U sljedećoj tablici navode se visina i izvor financiranja za aktivnosti i mjere gospodarenja otpadom u razdoblju od 2018. do 2023. godine. </w:t>
      </w:r>
    </w:p>
    <w:p w:rsidR="00C742AF" w:rsidRPr="00326A5C" w:rsidRDefault="00C742AF" w:rsidP="00C742AF">
      <w:pPr>
        <w:spacing w:after="0" w:line="240" w:lineRule="auto"/>
        <w:jc w:val="both"/>
        <w:rPr>
          <w:rFonts w:asciiTheme="minorHAnsi" w:hAnsiTheme="minorHAnsi"/>
          <w:sz w:val="22"/>
          <w:szCs w:val="22"/>
        </w:rPr>
      </w:pPr>
    </w:p>
    <w:p w:rsidR="007E2F41" w:rsidRPr="00326A5C" w:rsidRDefault="007E2F41">
      <w:pPr>
        <w:rPr>
          <w:b/>
          <w:bCs/>
          <w:sz w:val="22"/>
          <w:szCs w:val="22"/>
        </w:rPr>
      </w:pPr>
      <w:r w:rsidRPr="00326A5C">
        <w:rPr>
          <w:sz w:val="22"/>
          <w:szCs w:val="22"/>
        </w:rPr>
        <w:br w:type="page"/>
      </w:r>
    </w:p>
    <w:p w:rsidR="00C742AF" w:rsidRPr="00326A5C" w:rsidRDefault="00C742AF" w:rsidP="00C742AF">
      <w:pPr>
        <w:pStyle w:val="Opisslike"/>
        <w:spacing w:after="0"/>
        <w:jc w:val="both"/>
        <w:rPr>
          <w:rFonts w:asciiTheme="minorHAnsi" w:hAnsiTheme="minorHAnsi" w:cs="Verdana,Bold"/>
          <w:b w:val="0"/>
          <w:bCs w:val="0"/>
          <w:color w:val="auto"/>
          <w:sz w:val="22"/>
          <w:szCs w:val="22"/>
          <w:lang w:eastAsia="en-US"/>
        </w:rPr>
      </w:pPr>
      <w:r w:rsidRPr="00326A5C">
        <w:rPr>
          <w:color w:val="auto"/>
          <w:sz w:val="22"/>
          <w:szCs w:val="22"/>
        </w:rPr>
        <w:lastRenderedPageBreak/>
        <w:t xml:space="preserve">Tablica </w:t>
      </w:r>
      <w:r w:rsidRPr="00326A5C">
        <w:rPr>
          <w:color w:val="auto"/>
          <w:sz w:val="22"/>
          <w:szCs w:val="22"/>
        </w:rPr>
        <w:fldChar w:fldCharType="begin"/>
      </w:r>
      <w:r w:rsidRPr="00326A5C">
        <w:rPr>
          <w:color w:val="auto"/>
          <w:sz w:val="22"/>
          <w:szCs w:val="22"/>
        </w:rPr>
        <w:instrText xml:space="preserve"> SEQ Tablica \* ARABIC </w:instrText>
      </w:r>
      <w:r w:rsidRPr="00326A5C">
        <w:rPr>
          <w:color w:val="auto"/>
          <w:sz w:val="22"/>
          <w:szCs w:val="22"/>
        </w:rPr>
        <w:fldChar w:fldCharType="separate"/>
      </w:r>
      <w:r w:rsidR="00B60C34">
        <w:rPr>
          <w:noProof/>
          <w:color w:val="auto"/>
          <w:sz w:val="22"/>
          <w:szCs w:val="22"/>
        </w:rPr>
        <w:t>5</w:t>
      </w:r>
      <w:r w:rsidRPr="00326A5C">
        <w:rPr>
          <w:color w:val="auto"/>
          <w:sz w:val="22"/>
          <w:szCs w:val="22"/>
        </w:rPr>
        <w:fldChar w:fldCharType="end"/>
      </w:r>
      <w:r w:rsidRPr="00326A5C">
        <w:rPr>
          <w:color w:val="auto"/>
          <w:sz w:val="22"/>
          <w:szCs w:val="22"/>
        </w:rPr>
        <w:t>.</w:t>
      </w:r>
      <w:r w:rsidRPr="00326A5C">
        <w:rPr>
          <w:b w:val="0"/>
          <w:color w:val="auto"/>
          <w:sz w:val="22"/>
          <w:szCs w:val="22"/>
        </w:rPr>
        <w:t xml:space="preserve"> </w:t>
      </w:r>
      <w:r w:rsidR="00BF5EDF" w:rsidRPr="00326A5C">
        <w:rPr>
          <w:b w:val="0"/>
          <w:color w:val="auto"/>
          <w:sz w:val="22"/>
          <w:szCs w:val="22"/>
        </w:rPr>
        <w:t>Aktivnosti gospodarenja otpadom s izvorom i visinom financiranja</w:t>
      </w:r>
    </w:p>
    <w:tbl>
      <w:tblPr>
        <w:tblStyle w:val="Reetkatablice"/>
        <w:tblW w:w="5002" w:type="pct"/>
        <w:tblLook w:val="04A0" w:firstRow="1" w:lastRow="0" w:firstColumn="1" w:lastColumn="0" w:noHBand="0" w:noVBand="1"/>
      </w:tblPr>
      <w:tblGrid>
        <w:gridCol w:w="4669"/>
        <w:gridCol w:w="1661"/>
        <w:gridCol w:w="1244"/>
        <w:gridCol w:w="1490"/>
      </w:tblGrid>
      <w:tr w:rsidR="00872979" w:rsidRPr="00326A5C" w:rsidTr="00BF5EDF">
        <w:tc>
          <w:tcPr>
            <w:tcW w:w="2576" w:type="pct"/>
            <w:shd w:val="clear" w:color="auto" w:fill="D9D9D9" w:themeFill="background1" w:themeFillShade="D9"/>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Aktivnost/godina</w:t>
            </w:r>
          </w:p>
        </w:tc>
        <w:tc>
          <w:tcPr>
            <w:tcW w:w="916" w:type="pct"/>
            <w:shd w:val="clear" w:color="auto" w:fill="D9D9D9" w:themeFill="background1" w:themeFillShade="D9"/>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Izvor financiranja</w:t>
            </w:r>
          </w:p>
        </w:tc>
        <w:tc>
          <w:tcPr>
            <w:tcW w:w="686" w:type="pct"/>
            <w:shd w:val="clear" w:color="auto" w:fill="D9D9D9" w:themeFill="background1" w:themeFillShade="D9"/>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Visina financiranja (kn)</w:t>
            </w:r>
          </w:p>
        </w:tc>
        <w:tc>
          <w:tcPr>
            <w:tcW w:w="822" w:type="pct"/>
            <w:shd w:val="clear" w:color="auto" w:fill="D9D9D9" w:themeFill="background1" w:themeFillShade="D9"/>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Ukupna visina financiranja (kn)</w:t>
            </w:r>
          </w:p>
        </w:tc>
      </w:tr>
      <w:tr w:rsidR="00872979" w:rsidRPr="00326A5C" w:rsidTr="002F505D">
        <w:trPr>
          <w:trHeight w:val="821"/>
        </w:trPr>
        <w:tc>
          <w:tcPr>
            <w:tcW w:w="2576" w:type="pct"/>
            <w:vMerge w:val="restart"/>
            <w:shd w:val="clear" w:color="auto" w:fill="D9D9D9" w:themeFill="background1" w:themeFillShade="D9"/>
            <w:vAlign w:val="center"/>
          </w:tcPr>
          <w:p w:rsidR="007E2F41" w:rsidRPr="00326A5C" w:rsidRDefault="00872979" w:rsidP="00BF5EDF">
            <w:pPr>
              <w:ind w:right="-108"/>
              <w:jc w:val="both"/>
              <w:rPr>
                <w:rFonts w:asciiTheme="minorHAnsi" w:hAnsiTheme="minorHAnsi" w:cs="Verdana"/>
                <w:lang w:eastAsia="en-US"/>
              </w:rPr>
            </w:pPr>
            <w:r w:rsidRPr="00326A5C">
              <w:rPr>
                <w:rFonts w:asciiTheme="minorHAnsi" w:hAnsiTheme="minorHAnsi" w:cs="Verdana"/>
                <w:lang w:eastAsia="en-US"/>
              </w:rPr>
              <w:t xml:space="preserve">Nabavka kanti za odvojeno sakupljanje </w:t>
            </w:r>
            <w:r w:rsidR="007E2F41" w:rsidRPr="00326A5C">
              <w:rPr>
                <w:rFonts w:asciiTheme="minorHAnsi" w:hAnsiTheme="minorHAnsi" w:cs="Verdana"/>
                <w:lang w:eastAsia="en-US"/>
              </w:rPr>
              <w:t>sljedećeg otpada na „kućnom pragu“:</w:t>
            </w:r>
          </w:p>
          <w:p w:rsidR="007E2F41" w:rsidRPr="00326A5C" w:rsidRDefault="00872979" w:rsidP="004D2E11">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miješanog komunalnog otpada (</w:t>
            </w:r>
            <w:r w:rsidR="00532331" w:rsidRPr="00326A5C">
              <w:rPr>
                <w:rFonts w:asciiTheme="minorHAnsi" w:hAnsiTheme="minorHAnsi" w:cs="Verdana"/>
                <w:lang w:eastAsia="en-US"/>
              </w:rPr>
              <w:t>1.748</w:t>
            </w:r>
            <w:r w:rsidR="00F6757F" w:rsidRPr="00326A5C">
              <w:rPr>
                <w:rFonts w:asciiTheme="minorHAnsi" w:hAnsiTheme="minorHAnsi" w:cs="Verdana"/>
                <w:lang w:eastAsia="en-US"/>
              </w:rPr>
              <w:t xml:space="preserve"> komada - </w:t>
            </w:r>
            <w:r w:rsidRPr="00326A5C">
              <w:rPr>
                <w:rFonts w:asciiTheme="minorHAnsi" w:hAnsiTheme="minorHAnsi" w:cs="Verdana"/>
                <w:lang w:eastAsia="en-US"/>
              </w:rPr>
              <w:t>zelene kante</w:t>
            </w:r>
            <w:r w:rsidR="00532331" w:rsidRPr="00326A5C">
              <w:rPr>
                <w:rFonts w:asciiTheme="minorHAnsi" w:hAnsiTheme="minorHAnsi" w:cs="Verdana"/>
                <w:lang w:eastAsia="en-US"/>
              </w:rPr>
              <w:t xml:space="preserve"> 120 l</w:t>
            </w:r>
            <w:r w:rsidRPr="00326A5C">
              <w:rPr>
                <w:rFonts w:asciiTheme="minorHAnsi" w:hAnsiTheme="minorHAnsi" w:cs="Verdana"/>
                <w:lang w:eastAsia="en-US"/>
              </w:rPr>
              <w:t xml:space="preserve">), </w:t>
            </w:r>
          </w:p>
          <w:p w:rsidR="00532331" w:rsidRPr="00326A5C" w:rsidRDefault="00532331" w:rsidP="004D2E11">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biorazgradivog komunalnog otpada:</w:t>
            </w:r>
          </w:p>
          <w:p w:rsidR="00532331" w:rsidRPr="00326A5C" w:rsidRDefault="00532331" w:rsidP="00532331">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10 l – 75 komada,</w:t>
            </w:r>
          </w:p>
          <w:p w:rsidR="00532331" w:rsidRPr="00326A5C" w:rsidRDefault="00532331" w:rsidP="00532331">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250 l – 5 komada,</w:t>
            </w:r>
          </w:p>
          <w:p w:rsidR="00532331" w:rsidRPr="00326A5C" w:rsidRDefault="00532331" w:rsidP="00532331">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120 l – 1.000 komada;</w:t>
            </w:r>
          </w:p>
          <w:p w:rsidR="007E2F41" w:rsidRPr="00326A5C" w:rsidRDefault="00872979" w:rsidP="004D2E11">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papira i kartona (</w:t>
            </w:r>
            <w:r w:rsidR="00F6757F" w:rsidRPr="00326A5C">
              <w:rPr>
                <w:rFonts w:asciiTheme="minorHAnsi" w:hAnsiTheme="minorHAnsi" w:cs="Verdana"/>
                <w:lang w:eastAsia="en-US"/>
              </w:rPr>
              <w:t xml:space="preserve">1.748 komada - </w:t>
            </w:r>
            <w:r w:rsidRPr="00326A5C">
              <w:rPr>
                <w:rFonts w:asciiTheme="minorHAnsi" w:hAnsiTheme="minorHAnsi" w:cs="Verdana"/>
                <w:lang w:eastAsia="en-US"/>
              </w:rPr>
              <w:t>plave kante</w:t>
            </w:r>
            <w:r w:rsidR="00532331" w:rsidRPr="00326A5C">
              <w:rPr>
                <w:rFonts w:asciiTheme="minorHAnsi" w:hAnsiTheme="minorHAnsi" w:cs="Verdana"/>
                <w:lang w:eastAsia="en-US"/>
              </w:rPr>
              <w:t xml:space="preserve"> 120 l</w:t>
            </w:r>
            <w:r w:rsidRPr="00326A5C">
              <w:rPr>
                <w:rFonts w:asciiTheme="minorHAnsi" w:hAnsiTheme="minorHAnsi" w:cs="Verdana"/>
                <w:lang w:eastAsia="en-US"/>
              </w:rPr>
              <w:t>)</w:t>
            </w:r>
            <w:r w:rsidR="007E2F41" w:rsidRPr="00326A5C">
              <w:rPr>
                <w:rFonts w:asciiTheme="minorHAnsi" w:hAnsiTheme="minorHAnsi" w:cs="Verdana"/>
                <w:lang w:eastAsia="en-US"/>
              </w:rPr>
              <w:t xml:space="preserve"> </w:t>
            </w:r>
          </w:p>
          <w:p w:rsidR="00872979" w:rsidRPr="00326A5C" w:rsidRDefault="00872979" w:rsidP="00532331">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plastike i metala (</w:t>
            </w:r>
            <w:r w:rsidR="00F6757F" w:rsidRPr="00326A5C">
              <w:rPr>
                <w:rFonts w:asciiTheme="minorHAnsi" w:hAnsiTheme="minorHAnsi" w:cs="Verdana"/>
                <w:lang w:eastAsia="en-US"/>
              </w:rPr>
              <w:t xml:space="preserve">1.748 komada - </w:t>
            </w:r>
            <w:r w:rsidRPr="00326A5C">
              <w:rPr>
                <w:rFonts w:asciiTheme="minorHAnsi" w:hAnsiTheme="minorHAnsi" w:cs="Verdana"/>
                <w:lang w:eastAsia="en-US"/>
              </w:rPr>
              <w:t>žute kante</w:t>
            </w:r>
            <w:r w:rsidR="00532331" w:rsidRPr="00326A5C">
              <w:rPr>
                <w:rFonts w:asciiTheme="minorHAnsi" w:hAnsiTheme="minorHAnsi" w:cs="Verdana"/>
                <w:lang w:eastAsia="en-US"/>
              </w:rPr>
              <w:t xml:space="preserve"> 120 l</w:t>
            </w:r>
            <w:r w:rsidRPr="00326A5C">
              <w:rPr>
                <w:rFonts w:asciiTheme="minorHAnsi" w:hAnsiTheme="minorHAnsi" w:cs="Verdana"/>
                <w:lang w:eastAsia="en-US"/>
              </w:rPr>
              <w:t>)</w:t>
            </w: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85 % FZOEU</w:t>
            </w:r>
          </w:p>
        </w:tc>
        <w:tc>
          <w:tcPr>
            <w:tcW w:w="686" w:type="pct"/>
            <w:shd w:val="clear" w:color="auto" w:fill="auto"/>
            <w:vAlign w:val="center"/>
          </w:tcPr>
          <w:p w:rsidR="00872979" w:rsidRPr="00326A5C" w:rsidRDefault="00532331"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1.188.109</w:t>
            </w:r>
          </w:p>
        </w:tc>
        <w:tc>
          <w:tcPr>
            <w:tcW w:w="822" w:type="pct"/>
            <w:vMerge w:val="restart"/>
            <w:shd w:val="clear" w:color="auto" w:fill="auto"/>
            <w:vAlign w:val="center"/>
          </w:tcPr>
          <w:p w:rsidR="00872979" w:rsidRPr="00326A5C" w:rsidRDefault="00532331" w:rsidP="00532331">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1.397.775</w:t>
            </w:r>
          </w:p>
        </w:tc>
      </w:tr>
      <w:tr w:rsidR="00872979" w:rsidRPr="00326A5C" w:rsidTr="00BF5EDF">
        <w:trPr>
          <w:trHeight w:val="344"/>
        </w:trPr>
        <w:tc>
          <w:tcPr>
            <w:tcW w:w="2576" w:type="pct"/>
            <w:vMerge/>
            <w:shd w:val="clear" w:color="auto" w:fill="D9D9D9" w:themeFill="background1" w:themeFillShade="D9"/>
            <w:vAlign w:val="center"/>
          </w:tcPr>
          <w:p w:rsidR="00872979" w:rsidRPr="00326A5C" w:rsidRDefault="00872979" w:rsidP="00BF5EDF">
            <w:pPr>
              <w:ind w:right="-108"/>
              <w:jc w:val="both"/>
              <w:rPr>
                <w:rFonts w:asciiTheme="minorHAnsi" w:hAnsiTheme="minorHAnsi" w:cs="Verdana"/>
                <w:lang w:eastAsia="en-US"/>
              </w:rPr>
            </w:pP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15% Općina Bednja</w:t>
            </w:r>
          </w:p>
        </w:tc>
        <w:tc>
          <w:tcPr>
            <w:tcW w:w="686" w:type="pct"/>
            <w:shd w:val="clear" w:color="auto" w:fill="auto"/>
            <w:vAlign w:val="center"/>
          </w:tcPr>
          <w:p w:rsidR="00872979" w:rsidRPr="00326A5C" w:rsidRDefault="00532331"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209.666</w:t>
            </w:r>
          </w:p>
        </w:tc>
        <w:tc>
          <w:tcPr>
            <w:tcW w:w="822" w:type="pct"/>
            <w:vMerge/>
            <w:shd w:val="clear" w:color="auto" w:fill="auto"/>
            <w:vAlign w:val="center"/>
          </w:tcPr>
          <w:p w:rsidR="00872979" w:rsidRPr="00326A5C" w:rsidRDefault="00872979" w:rsidP="00BF5EDF">
            <w:pPr>
              <w:autoSpaceDE w:val="0"/>
              <w:autoSpaceDN w:val="0"/>
              <w:adjustRightInd w:val="0"/>
              <w:jc w:val="right"/>
              <w:rPr>
                <w:rFonts w:asciiTheme="minorHAnsi" w:hAnsiTheme="minorHAnsi" w:cs="Verdana,Bold"/>
                <w:b/>
                <w:bCs/>
                <w:lang w:eastAsia="en-US"/>
              </w:rPr>
            </w:pPr>
          </w:p>
        </w:tc>
      </w:tr>
      <w:tr w:rsidR="00872979" w:rsidRPr="00326A5C" w:rsidTr="00BF5EDF">
        <w:trPr>
          <w:trHeight w:val="643"/>
        </w:trPr>
        <w:tc>
          <w:tcPr>
            <w:tcW w:w="2576" w:type="pct"/>
            <w:vMerge w:val="restart"/>
            <w:shd w:val="clear" w:color="auto" w:fill="D9D9D9" w:themeFill="background1" w:themeFillShade="D9"/>
            <w:vAlign w:val="center"/>
          </w:tcPr>
          <w:p w:rsidR="007E2F41" w:rsidRPr="00326A5C" w:rsidRDefault="00872979"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Postavljanje spremnika za odvojeno sakupljanje </w:t>
            </w:r>
            <w:r w:rsidR="007E2F41" w:rsidRPr="00326A5C">
              <w:rPr>
                <w:rFonts w:asciiTheme="minorHAnsi" w:hAnsiTheme="minorHAnsi" w:cs="Verdana"/>
                <w:lang w:eastAsia="en-US"/>
              </w:rPr>
              <w:t>sljedećeg otpada na javnim površinama i na sljedećim lokacijama:</w:t>
            </w:r>
          </w:p>
          <w:p w:rsidR="007E2F41" w:rsidRPr="00326A5C" w:rsidRDefault="007E2F41" w:rsidP="004D2E11">
            <w:pPr>
              <w:pStyle w:val="Odlomakpopisa"/>
              <w:numPr>
                <w:ilvl w:val="0"/>
                <w:numId w:val="47"/>
              </w:numPr>
              <w:autoSpaceDE w:val="0"/>
              <w:autoSpaceDN w:val="0"/>
              <w:adjustRightInd w:val="0"/>
              <w:ind w:left="284" w:hanging="284"/>
              <w:jc w:val="both"/>
              <w:rPr>
                <w:rFonts w:asciiTheme="minorHAnsi" w:hAnsiTheme="minorHAnsi" w:cs="Verdana"/>
                <w:lang w:eastAsia="en-US"/>
              </w:rPr>
            </w:pPr>
            <w:r w:rsidRPr="00326A5C">
              <w:rPr>
                <w:rFonts w:asciiTheme="minorHAnsi" w:hAnsiTheme="minorHAnsi" w:cs="Verdana"/>
                <w:lang w:eastAsia="en-US"/>
              </w:rPr>
              <w:t>naselje Bednja – spremnici stakla, plastike, papira i tekstila,</w:t>
            </w:r>
          </w:p>
          <w:p w:rsidR="00872979" w:rsidRPr="00326A5C" w:rsidRDefault="002F505D" w:rsidP="004D2E11">
            <w:pPr>
              <w:pStyle w:val="Odlomakpopisa"/>
              <w:numPr>
                <w:ilvl w:val="0"/>
                <w:numId w:val="47"/>
              </w:numPr>
              <w:autoSpaceDE w:val="0"/>
              <w:autoSpaceDN w:val="0"/>
              <w:adjustRightInd w:val="0"/>
              <w:ind w:left="284" w:hanging="284"/>
              <w:jc w:val="both"/>
              <w:rPr>
                <w:rFonts w:asciiTheme="minorHAnsi" w:hAnsiTheme="minorHAnsi" w:cs="Verdana"/>
                <w:lang w:eastAsia="en-US"/>
              </w:rPr>
            </w:pPr>
            <w:r w:rsidRPr="00326A5C">
              <w:rPr>
                <w:rFonts w:asciiTheme="minorHAnsi" w:hAnsiTheme="minorHAnsi" w:cs="Verdana"/>
                <w:lang w:eastAsia="en-US"/>
              </w:rPr>
              <w:t>naselja</w:t>
            </w:r>
            <w:r w:rsidR="007E2F41" w:rsidRPr="00326A5C">
              <w:rPr>
                <w:rFonts w:asciiTheme="minorHAnsi" w:hAnsiTheme="minorHAnsi" w:cs="Verdana"/>
                <w:lang w:eastAsia="en-US"/>
              </w:rPr>
              <w:t xml:space="preserve"> </w:t>
            </w:r>
            <w:proofErr w:type="spellStart"/>
            <w:r w:rsidR="007E2F41" w:rsidRPr="00326A5C">
              <w:rPr>
                <w:rFonts w:asciiTheme="minorHAnsi" w:hAnsiTheme="minorHAnsi" w:cs="Verdana"/>
                <w:lang w:eastAsia="en-US"/>
              </w:rPr>
              <w:t>Rinkovec</w:t>
            </w:r>
            <w:proofErr w:type="spellEnd"/>
            <w:r w:rsidRPr="00326A5C">
              <w:rPr>
                <w:rFonts w:asciiTheme="minorHAnsi" w:hAnsiTheme="minorHAnsi" w:cs="Verdana"/>
                <w:lang w:eastAsia="en-US"/>
              </w:rPr>
              <w:t xml:space="preserve">, Vrbno, Trakošćan i </w:t>
            </w:r>
            <w:proofErr w:type="spellStart"/>
            <w:r w:rsidRPr="00326A5C">
              <w:rPr>
                <w:rFonts w:asciiTheme="minorHAnsi" w:hAnsiTheme="minorHAnsi" w:cs="Verdana"/>
                <w:lang w:eastAsia="en-US"/>
              </w:rPr>
              <w:t>Cvetlin</w:t>
            </w:r>
            <w:proofErr w:type="spellEnd"/>
            <w:r w:rsidR="007E2F41" w:rsidRPr="00326A5C">
              <w:rPr>
                <w:rFonts w:asciiTheme="minorHAnsi" w:hAnsiTheme="minorHAnsi" w:cs="Verdana"/>
                <w:lang w:eastAsia="en-US"/>
              </w:rPr>
              <w:t xml:space="preserve"> - spremnici stakla, plastike i papira</w:t>
            </w:r>
            <w:r w:rsidRPr="00326A5C">
              <w:rPr>
                <w:rFonts w:asciiTheme="minorHAnsi" w:hAnsiTheme="minorHAnsi" w:cs="Verdana"/>
                <w:lang w:eastAsia="en-US"/>
              </w:rPr>
              <w:t>.</w:t>
            </w: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85 % FZOEU</w:t>
            </w:r>
          </w:p>
        </w:tc>
        <w:tc>
          <w:tcPr>
            <w:tcW w:w="686" w:type="pc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38.250</w:t>
            </w:r>
          </w:p>
        </w:tc>
        <w:tc>
          <w:tcPr>
            <w:tcW w:w="822" w:type="pct"/>
            <w:vMerge w:val="restar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45.000</w:t>
            </w:r>
          </w:p>
        </w:tc>
      </w:tr>
      <w:tr w:rsidR="00872979" w:rsidRPr="00326A5C" w:rsidTr="00BF5EDF">
        <w:trPr>
          <w:trHeight w:val="313"/>
        </w:trPr>
        <w:tc>
          <w:tcPr>
            <w:tcW w:w="2576" w:type="pct"/>
            <w:vMerge/>
            <w:shd w:val="clear" w:color="auto" w:fill="D9D9D9" w:themeFill="background1" w:themeFillShade="D9"/>
            <w:vAlign w:val="center"/>
          </w:tcPr>
          <w:p w:rsidR="00872979" w:rsidRPr="00326A5C" w:rsidRDefault="00872979" w:rsidP="00BF5EDF">
            <w:pPr>
              <w:autoSpaceDE w:val="0"/>
              <w:autoSpaceDN w:val="0"/>
              <w:adjustRightInd w:val="0"/>
              <w:jc w:val="both"/>
              <w:rPr>
                <w:rFonts w:asciiTheme="minorHAnsi" w:hAnsiTheme="minorHAnsi" w:cs="Verdana"/>
                <w:lang w:eastAsia="en-US"/>
              </w:rPr>
            </w:pP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15% Općina Bednja</w:t>
            </w:r>
          </w:p>
        </w:tc>
        <w:tc>
          <w:tcPr>
            <w:tcW w:w="686" w:type="pc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6.750</w:t>
            </w:r>
          </w:p>
        </w:tc>
        <w:tc>
          <w:tcPr>
            <w:tcW w:w="822" w:type="pct"/>
            <w:vMerge/>
            <w:shd w:val="clear" w:color="auto" w:fill="auto"/>
            <w:vAlign w:val="center"/>
          </w:tcPr>
          <w:p w:rsidR="00872979" w:rsidRPr="00326A5C" w:rsidRDefault="00872979" w:rsidP="00BF5EDF">
            <w:pPr>
              <w:autoSpaceDE w:val="0"/>
              <w:autoSpaceDN w:val="0"/>
              <w:adjustRightInd w:val="0"/>
              <w:jc w:val="right"/>
              <w:rPr>
                <w:rFonts w:asciiTheme="minorHAnsi" w:hAnsiTheme="minorHAnsi" w:cs="Verdana,Bold"/>
                <w:b/>
                <w:bCs/>
                <w:lang w:eastAsia="en-US"/>
              </w:rPr>
            </w:pPr>
          </w:p>
        </w:tc>
      </w:tr>
      <w:tr w:rsidR="00872979" w:rsidRPr="00326A5C" w:rsidTr="00BF5EDF">
        <w:trPr>
          <w:trHeight w:val="219"/>
        </w:trPr>
        <w:tc>
          <w:tcPr>
            <w:tcW w:w="2576" w:type="pct"/>
            <w:vMerge w:val="restart"/>
            <w:shd w:val="clear" w:color="auto" w:fill="D9D9D9" w:themeFill="background1" w:themeFillShade="D9"/>
            <w:vAlign w:val="center"/>
          </w:tcPr>
          <w:p w:rsidR="00872979" w:rsidRPr="00326A5C" w:rsidRDefault="00872979"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Izgradnja i opremanje </w:t>
            </w:r>
            <w:proofErr w:type="spellStart"/>
            <w:r w:rsidRPr="00326A5C">
              <w:rPr>
                <w:rFonts w:asciiTheme="minorHAnsi" w:hAnsiTheme="minorHAnsi" w:cs="Verdana"/>
                <w:lang w:eastAsia="en-US"/>
              </w:rPr>
              <w:t>reciklažnog</w:t>
            </w:r>
            <w:proofErr w:type="spellEnd"/>
            <w:r w:rsidRPr="00326A5C">
              <w:rPr>
                <w:rFonts w:asciiTheme="minorHAnsi" w:hAnsiTheme="minorHAnsi" w:cs="Verdana"/>
                <w:lang w:eastAsia="en-US"/>
              </w:rPr>
              <w:t xml:space="preserve"> dvorišta u naselju Bednja (Općina Bednja)</w:t>
            </w: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85 % FZOEU</w:t>
            </w:r>
          </w:p>
        </w:tc>
        <w:tc>
          <w:tcPr>
            <w:tcW w:w="686" w:type="pc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850.000</w:t>
            </w:r>
          </w:p>
        </w:tc>
        <w:tc>
          <w:tcPr>
            <w:tcW w:w="822" w:type="pct"/>
            <w:vMerge w:val="restart"/>
            <w:shd w:val="clear" w:color="auto" w:fill="auto"/>
            <w:vAlign w:val="center"/>
          </w:tcPr>
          <w:p w:rsidR="00872979" w:rsidRPr="00326A5C" w:rsidRDefault="00872979"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1.000.000</w:t>
            </w:r>
          </w:p>
        </w:tc>
      </w:tr>
      <w:tr w:rsidR="00872979" w:rsidRPr="00326A5C" w:rsidTr="00BF5EDF">
        <w:trPr>
          <w:trHeight w:val="261"/>
        </w:trPr>
        <w:tc>
          <w:tcPr>
            <w:tcW w:w="2576" w:type="pct"/>
            <w:vMerge/>
            <w:shd w:val="clear" w:color="auto" w:fill="D9D9D9" w:themeFill="background1" w:themeFillShade="D9"/>
            <w:vAlign w:val="center"/>
          </w:tcPr>
          <w:p w:rsidR="00872979" w:rsidRPr="00326A5C" w:rsidRDefault="00872979" w:rsidP="00BF5EDF">
            <w:pPr>
              <w:autoSpaceDE w:val="0"/>
              <w:autoSpaceDN w:val="0"/>
              <w:adjustRightInd w:val="0"/>
              <w:jc w:val="both"/>
              <w:rPr>
                <w:rFonts w:asciiTheme="minorHAnsi" w:hAnsiTheme="minorHAnsi" w:cs="Verdana"/>
                <w:lang w:eastAsia="en-US"/>
              </w:rPr>
            </w:pPr>
          </w:p>
        </w:tc>
        <w:tc>
          <w:tcPr>
            <w:tcW w:w="916" w:type="pct"/>
            <w:shd w:val="clear" w:color="auto" w:fill="auto"/>
            <w:vAlign w:val="center"/>
          </w:tcPr>
          <w:p w:rsidR="00872979" w:rsidRPr="00326A5C" w:rsidRDefault="00872979"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15% Općina Bednja</w:t>
            </w:r>
          </w:p>
        </w:tc>
        <w:tc>
          <w:tcPr>
            <w:tcW w:w="686" w:type="pct"/>
            <w:shd w:val="clear" w:color="auto" w:fill="auto"/>
            <w:vAlign w:val="center"/>
          </w:tcPr>
          <w:p w:rsidR="00872979"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150.000</w:t>
            </w:r>
          </w:p>
        </w:tc>
        <w:tc>
          <w:tcPr>
            <w:tcW w:w="822" w:type="pct"/>
            <w:vMerge/>
            <w:shd w:val="clear" w:color="auto" w:fill="auto"/>
            <w:vAlign w:val="center"/>
          </w:tcPr>
          <w:p w:rsidR="00872979" w:rsidRPr="00326A5C" w:rsidRDefault="00872979" w:rsidP="00BF5EDF">
            <w:pPr>
              <w:autoSpaceDE w:val="0"/>
              <w:autoSpaceDN w:val="0"/>
              <w:adjustRightInd w:val="0"/>
              <w:jc w:val="right"/>
              <w:rPr>
                <w:rFonts w:asciiTheme="minorHAnsi" w:hAnsiTheme="minorHAnsi" w:cs="Verdana,Bold"/>
                <w:b/>
                <w:bCs/>
                <w:lang w:eastAsia="en-US"/>
              </w:rPr>
            </w:pPr>
          </w:p>
        </w:tc>
      </w:tr>
      <w:tr w:rsidR="00BF5EDF" w:rsidRPr="00326A5C" w:rsidTr="00BF5EDF">
        <w:trPr>
          <w:trHeight w:val="376"/>
        </w:trPr>
        <w:tc>
          <w:tcPr>
            <w:tcW w:w="2576" w:type="pct"/>
            <w:vMerge w:val="restart"/>
            <w:shd w:val="clear" w:color="auto" w:fill="D9D9D9" w:themeFill="background1" w:themeFillShade="D9"/>
            <w:vAlign w:val="center"/>
          </w:tcPr>
          <w:p w:rsidR="00BF5EDF" w:rsidRPr="00326A5C" w:rsidRDefault="00BF5EDF" w:rsidP="007E2F41">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Nabavka mobilnog </w:t>
            </w:r>
            <w:proofErr w:type="spellStart"/>
            <w:r w:rsidRPr="00326A5C">
              <w:rPr>
                <w:rFonts w:asciiTheme="minorHAnsi" w:hAnsiTheme="minorHAnsi" w:cs="Verdana"/>
                <w:lang w:eastAsia="en-US"/>
              </w:rPr>
              <w:t>reciklažnog</w:t>
            </w:r>
            <w:proofErr w:type="spellEnd"/>
            <w:r w:rsidRPr="00326A5C">
              <w:rPr>
                <w:rFonts w:asciiTheme="minorHAnsi" w:hAnsiTheme="minorHAnsi" w:cs="Verdana"/>
                <w:lang w:eastAsia="en-US"/>
              </w:rPr>
              <w:t xml:space="preserve"> dvorišta</w:t>
            </w: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85 % FZOEU</w:t>
            </w:r>
          </w:p>
        </w:tc>
        <w:tc>
          <w:tcPr>
            <w:tcW w:w="686" w:type="pc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85.000</w:t>
            </w:r>
          </w:p>
        </w:tc>
        <w:tc>
          <w:tcPr>
            <w:tcW w:w="822" w:type="pct"/>
            <w:vMerge w:val="restar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100.000</w:t>
            </w:r>
          </w:p>
        </w:tc>
      </w:tr>
      <w:tr w:rsidR="00BF5EDF" w:rsidRPr="00326A5C" w:rsidTr="00BF5EDF">
        <w:trPr>
          <w:trHeight w:val="346"/>
        </w:trPr>
        <w:tc>
          <w:tcPr>
            <w:tcW w:w="2576" w:type="pct"/>
            <w:vMerge/>
            <w:shd w:val="clear" w:color="auto" w:fill="D9D9D9" w:themeFill="background1" w:themeFillShade="D9"/>
            <w:vAlign w:val="center"/>
          </w:tcPr>
          <w:p w:rsidR="00BF5EDF" w:rsidRPr="00326A5C" w:rsidRDefault="00BF5EDF" w:rsidP="00BF5EDF">
            <w:pPr>
              <w:autoSpaceDE w:val="0"/>
              <w:autoSpaceDN w:val="0"/>
              <w:adjustRightInd w:val="0"/>
              <w:jc w:val="both"/>
              <w:rPr>
                <w:rFonts w:asciiTheme="minorHAnsi" w:hAnsiTheme="minorHAnsi" w:cs="Verdana"/>
                <w:lang w:eastAsia="en-US"/>
              </w:rPr>
            </w:pP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15% Općina Bednja</w:t>
            </w:r>
          </w:p>
        </w:tc>
        <w:tc>
          <w:tcPr>
            <w:tcW w:w="686" w:type="pc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15.000</w:t>
            </w:r>
          </w:p>
        </w:tc>
        <w:tc>
          <w:tcPr>
            <w:tcW w:w="822" w:type="pct"/>
            <w:vMerge/>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p>
        </w:tc>
      </w:tr>
      <w:tr w:rsidR="00BF5EDF" w:rsidRPr="00326A5C" w:rsidTr="00BF5EDF">
        <w:tc>
          <w:tcPr>
            <w:tcW w:w="2576" w:type="pct"/>
            <w:shd w:val="clear" w:color="auto" w:fill="D9D9D9" w:themeFill="background1" w:themeFillShade="D9"/>
            <w:vAlign w:val="center"/>
          </w:tcPr>
          <w:p w:rsidR="00BF5EDF" w:rsidRPr="00326A5C" w:rsidRDefault="00BF5EDF"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Sanacija lokacija nepropisno odbačenog otpada</w:t>
            </w: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Općina Bednja</w:t>
            </w:r>
          </w:p>
        </w:tc>
        <w:tc>
          <w:tcPr>
            <w:tcW w:w="686" w:type="pct"/>
            <w:tcBorders>
              <w:bottom w:val="single" w:sz="4" w:space="0" w:color="auto"/>
            </w:tcBorders>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40.000 kn godišnje</w:t>
            </w:r>
          </w:p>
        </w:tc>
        <w:tc>
          <w:tcPr>
            <w:tcW w:w="822" w:type="pct"/>
            <w:tcBorders>
              <w:bottom w:val="single" w:sz="4" w:space="0" w:color="auto"/>
            </w:tcBorders>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240.000 kn od 2018. do 2023. godine</w:t>
            </w:r>
          </w:p>
        </w:tc>
      </w:tr>
      <w:tr w:rsidR="00BF5EDF" w:rsidRPr="00326A5C" w:rsidTr="00BF5EDF">
        <w:tc>
          <w:tcPr>
            <w:tcW w:w="2576" w:type="pct"/>
            <w:shd w:val="clear" w:color="auto" w:fill="D9D9D9" w:themeFill="background1" w:themeFillShade="D9"/>
            <w:vAlign w:val="center"/>
          </w:tcPr>
          <w:p w:rsidR="00BF5EDF" w:rsidRPr="00326A5C" w:rsidRDefault="00BF5EDF"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Po potrebi postavljanje novih znakova na lokacijama na kojima se provode posebne mjere sprječavanja odbacivanja otpada. Kontinuirani obilazak komunalnog redara i kontrola postojećih lokacija.</w:t>
            </w: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Općina Bednja</w:t>
            </w:r>
          </w:p>
        </w:tc>
        <w:tc>
          <w:tcPr>
            <w:tcW w:w="686" w:type="pct"/>
            <w:tcBorders>
              <w:bottom w:val="single" w:sz="4" w:space="0" w:color="auto"/>
            </w:tcBorders>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1.200 kn godišnje</w:t>
            </w:r>
          </w:p>
        </w:tc>
        <w:tc>
          <w:tcPr>
            <w:tcW w:w="822" w:type="pct"/>
            <w:tcBorders>
              <w:bottom w:val="single" w:sz="4" w:space="0" w:color="auto"/>
            </w:tcBorders>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7.200 kn od 2018. do 2023. godine</w:t>
            </w:r>
          </w:p>
        </w:tc>
      </w:tr>
      <w:tr w:rsidR="00BF5EDF" w:rsidRPr="00326A5C" w:rsidTr="00BF5EDF">
        <w:tc>
          <w:tcPr>
            <w:tcW w:w="2576" w:type="pct"/>
            <w:shd w:val="clear" w:color="auto" w:fill="D9D9D9" w:themeFill="background1" w:themeFillShade="D9"/>
            <w:vAlign w:val="center"/>
          </w:tcPr>
          <w:p w:rsidR="00BF5EDF" w:rsidRPr="00326A5C" w:rsidRDefault="00BF5EDF" w:rsidP="00BF5EDF">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Edukacija građana</w:t>
            </w:r>
          </w:p>
        </w:tc>
        <w:tc>
          <w:tcPr>
            <w:tcW w:w="916" w:type="pct"/>
            <w:shd w:val="clear" w:color="auto" w:fill="auto"/>
            <w:vAlign w:val="center"/>
          </w:tcPr>
          <w:p w:rsidR="00BF5EDF" w:rsidRPr="00326A5C" w:rsidRDefault="00BF5EDF" w:rsidP="00BF5EDF">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Općina Bednja</w:t>
            </w:r>
          </w:p>
        </w:tc>
        <w:tc>
          <w:tcPr>
            <w:tcW w:w="686" w:type="pc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5.000 kn godišnje</w:t>
            </w:r>
          </w:p>
        </w:tc>
        <w:tc>
          <w:tcPr>
            <w:tcW w:w="822" w:type="pct"/>
            <w:shd w:val="clear" w:color="auto" w:fill="auto"/>
            <w:vAlign w:val="center"/>
          </w:tcPr>
          <w:p w:rsidR="00BF5EDF" w:rsidRPr="00326A5C" w:rsidRDefault="00BF5EDF" w:rsidP="00BF5EDF">
            <w:pPr>
              <w:autoSpaceDE w:val="0"/>
              <w:autoSpaceDN w:val="0"/>
              <w:adjustRightInd w:val="0"/>
              <w:jc w:val="right"/>
              <w:rPr>
                <w:rFonts w:asciiTheme="minorHAnsi" w:hAnsiTheme="minorHAnsi" w:cs="Verdana,Bold"/>
                <w:b/>
                <w:bCs/>
                <w:lang w:eastAsia="en-US"/>
              </w:rPr>
            </w:pPr>
            <w:r w:rsidRPr="00326A5C">
              <w:rPr>
                <w:rFonts w:asciiTheme="minorHAnsi" w:hAnsiTheme="minorHAnsi" w:cs="Verdana,Bold"/>
                <w:b/>
                <w:bCs/>
                <w:lang w:eastAsia="en-US"/>
              </w:rPr>
              <w:t>30.000 kn od 2018. do 2023. godine</w:t>
            </w:r>
          </w:p>
        </w:tc>
      </w:tr>
    </w:tbl>
    <w:p w:rsidR="00C742AF" w:rsidRPr="00326A5C" w:rsidRDefault="00C742AF" w:rsidP="00C742AF">
      <w:pPr>
        <w:spacing w:after="0" w:line="240" w:lineRule="auto"/>
        <w:jc w:val="both"/>
        <w:rPr>
          <w:rFonts w:asciiTheme="minorHAnsi" w:hAnsiTheme="minorHAnsi"/>
          <w:sz w:val="22"/>
          <w:szCs w:val="22"/>
        </w:rPr>
      </w:pPr>
    </w:p>
    <w:p w:rsidR="00085B74" w:rsidRPr="00326A5C" w:rsidRDefault="00361083" w:rsidP="00026522">
      <w:pPr>
        <w:spacing w:after="0" w:line="240" w:lineRule="auto"/>
        <w:ind w:firstLine="567"/>
        <w:jc w:val="both"/>
        <w:rPr>
          <w:rFonts w:asciiTheme="minorHAnsi" w:hAnsiTheme="minorHAnsi"/>
          <w:sz w:val="22"/>
          <w:szCs w:val="22"/>
        </w:rPr>
      </w:pPr>
      <w:r w:rsidRPr="00326A5C">
        <w:rPr>
          <w:rFonts w:asciiTheme="minorHAnsi" w:hAnsiTheme="minorHAnsi"/>
          <w:sz w:val="22"/>
          <w:szCs w:val="22"/>
        </w:rPr>
        <w:t>Mogućnosti izvora</w:t>
      </w:r>
      <w:r w:rsidR="00085B74" w:rsidRPr="00326A5C">
        <w:rPr>
          <w:rFonts w:asciiTheme="minorHAnsi" w:hAnsiTheme="minorHAnsi"/>
          <w:sz w:val="22"/>
          <w:szCs w:val="22"/>
        </w:rPr>
        <w:t xml:space="preserve"> financiranja za izgradnju i opremanje </w:t>
      </w:r>
      <w:proofErr w:type="spellStart"/>
      <w:r w:rsidR="00085B74" w:rsidRPr="00326A5C">
        <w:rPr>
          <w:rFonts w:asciiTheme="minorHAnsi" w:hAnsiTheme="minorHAnsi"/>
          <w:sz w:val="22"/>
          <w:szCs w:val="22"/>
        </w:rPr>
        <w:t>reciklažnih</w:t>
      </w:r>
      <w:proofErr w:type="spellEnd"/>
      <w:r w:rsidR="00085B74" w:rsidRPr="00326A5C">
        <w:rPr>
          <w:rFonts w:asciiTheme="minorHAnsi" w:hAnsiTheme="minorHAnsi"/>
          <w:sz w:val="22"/>
          <w:szCs w:val="22"/>
        </w:rPr>
        <w:t xml:space="preserve"> dvorišta te provedbu </w:t>
      </w:r>
      <w:proofErr w:type="spellStart"/>
      <w:r w:rsidR="00085B74" w:rsidRPr="00326A5C">
        <w:rPr>
          <w:rFonts w:asciiTheme="minorHAnsi" w:hAnsiTheme="minorHAnsi"/>
          <w:sz w:val="22"/>
          <w:szCs w:val="22"/>
        </w:rPr>
        <w:t>izobrazno</w:t>
      </w:r>
      <w:proofErr w:type="spellEnd"/>
      <w:r w:rsidR="00085B74" w:rsidRPr="00326A5C">
        <w:rPr>
          <w:rFonts w:asciiTheme="minorHAnsi" w:hAnsiTheme="minorHAnsi"/>
          <w:sz w:val="22"/>
          <w:szCs w:val="22"/>
        </w:rPr>
        <w:t xml:space="preserve"> informativnih aktivnosti za lokalno stanovništvo </w:t>
      </w:r>
      <w:r w:rsidRPr="00326A5C">
        <w:rPr>
          <w:rFonts w:asciiTheme="minorHAnsi" w:hAnsiTheme="minorHAnsi"/>
          <w:sz w:val="22"/>
          <w:szCs w:val="22"/>
        </w:rPr>
        <w:t>su</w:t>
      </w:r>
      <w:r w:rsidR="00085B74" w:rsidRPr="00326A5C">
        <w:rPr>
          <w:rFonts w:asciiTheme="minorHAnsi" w:hAnsiTheme="minorHAnsi"/>
          <w:sz w:val="22"/>
          <w:szCs w:val="22"/>
        </w:rPr>
        <w:t xml:space="preserve"> iz proračuna jedinica lokalne samoupravne ili iz fondova Europsk</w:t>
      </w:r>
      <w:r w:rsidRPr="00326A5C">
        <w:rPr>
          <w:rFonts w:asciiTheme="minorHAnsi" w:hAnsiTheme="minorHAnsi"/>
          <w:sz w:val="22"/>
          <w:szCs w:val="22"/>
        </w:rPr>
        <w:t>e unije.</w:t>
      </w:r>
    </w:p>
    <w:p w:rsidR="00AA3672" w:rsidRPr="00326A5C" w:rsidRDefault="00AA3672">
      <w:pPr>
        <w:rPr>
          <w:rFonts w:asciiTheme="minorHAnsi" w:eastAsiaTheme="majorEastAsia" w:hAnsiTheme="minorHAnsi" w:cstheme="majorBidi"/>
          <w:b/>
          <w:bCs/>
          <w:sz w:val="28"/>
          <w:szCs w:val="28"/>
        </w:rPr>
      </w:pPr>
    </w:p>
    <w:p w:rsidR="00026522" w:rsidRPr="00326A5C" w:rsidRDefault="00026522" w:rsidP="00026522">
      <w:pPr>
        <w:pStyle w:val="Naslov1"/>
        <w:spacing w:before="0" w:line="240" w:lineRule="auto"/>
        <w:jc w:val="both"/>
        <w:rPr>
          <w:rFonts w:asciiTheme="minorHAnsi" w:hAnsiTheme="minorHAnsi"/>
          <w:color w:val="auto"/>
        </w:rPr>
      </w:pPr>
      <w:bookmarkStart w:id="27" w:name="_Toc512501562"/>
      <w:r w:rsidRPr="00326A5C">
        <w:rPr>
          <w:rFonts w:asciiTheme="minorHAnsi" w:hAnsiTheme="minorHAnsi"/>
          <w:color w:val="auto"/>
        </w:rPr>
        <w:t>13. ROKOVI I NOSITELJI IZVRŠENJA PLANA</w:t>
      </w:r>
      <w:bookmarkEnd w:id="27"/>
    </w:p>
    <w:p w:rsidR="00026522" w:rsidRPr="00326A5C" w:rsidRDefault="00026522" w:rsidP="00026522">
      <w:pPr>
        <w:autoSpaceDE w:val="0"/>
        <w:autoSpaceDN w:val="0"/>
        <w:adjustRightInd w:val="0"/>
        <w:spacing w:after="0" w:line="240" w:lineRule="auto"/>
        <w:rPr>
          <w:rFonts w:asciiTheme="minorHAnsi" w:hAnsiTheme="minorHAnsi" w:cs="Verdana,Bold"/>
          <w:bCs/>
          <w:sz w:val="22"/>
          <w:szCs w:val="22"/>
          <w:lang w:eastAsia="en-US"/>
        </w:rPr>
      </w:pP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Bold"/>
          <w:bCs/>
          <w:sz w:val="22"/>
          <w:szCs w:val="28"/>
          <w:lang w:eastAsia="en-US"/>
        </w:rPr>
      </w:pPr>
      <w:r w:rsidRPr="00326A5C">
        <w:rPr>
          <w:rFonts w:asciiTheme="minorHAnsi" w:hAnsiTheme="minorHAnsi" w:cs="Verdana,Bold"/>
          <w:bCs/>
          <w:sz w:val="22"/>
          <w:szCs w:val="28"/>
          <w:lang w:eastAsia="en-US"/>
        </w:rPr>
        <w:t xml:space="preserve">U </w:t>
      </w:r>
      <w:r w:rsidR="00341546" w:rsidRPr="00326A5C">
        <w:rPr>
          <w:rFonts w:asciiTheme="minorHAnsi" w:hAnsiTheme="minorHAnsi" w:cs="Verdana,Bold"/>
          <w:b/>
          <w:bCs/>
          <w:sz w:val="22"/>
          <w:szCs w:val="28"/>
          <w:lang w:eastAsia="en-US"/>
        </w:rPr>
        <w:t>T</w:t>
      </w:r>
      <w:r w:rsidR="003450A0" w:rsidRPr="00326A5C">
        <w:rPr>
          <w:rFonts w:asciiTheme="minorHAnsi" w:hAnsiTheme="minorHAnsi" w:cs="Verdana,Bold"/>
          <w:b/>
          <w:bCs/>
          <w:sz w:val="22"/>
          <w:szCs w:val="28"/>
          <w:lang w:eastAsia="en-US"/>
        </w:rPr>
        <w:t xml:space="preserve">ablici </w:t>
      </w:r>
      <w:r w:rsidR="00BF5EDF" w:rsidRPr="00326A5C">
        <w:rPr>
          <w:rFonts w:asciiTheme="minorHAnsi" w:hAnsiTheme="minorHAnsi" w:cs="Verdana,Bold"/>
          <w:b/>
          <w:bCs/>
          <w:sz w:val="22"/>
          <w:szCs w:val="28"/>
          <w:lang w:eastAsia="en-US"/>
        </w:rPr>
        <w:t>6</w:t>
      </w:r>
      <w:r w:rsidRPr="00326A5C">
        <w:rPr>
          <w:rFonts w:asciiTheme="minorHAnsi" w:hAnsiTheme="minorHAnsi" w:cs="Verdana,Bold"/>
          <w:bCs/>
          <w:sz w:val="22"/>
          <w:szCs w:val="28"/>
          <w:lang w:eastAsia="en-US"/>
        </w:rPr>
        <w:t xml:space="preserve"> dan je okvirni terminski plan realizaci</w:t>
      </w:r>
      <w:r w:rsidR="00BF5EDF" w:rsidRPr="00326A5C">
        <w:rPr>
          <w:rFonts w:asciiTheme="minorHAnsi" w:hAnsiTheme="minorHAnsi" w:cs="Verdana,Bold"/>
          <w:bCs/>
          <w:sz w:val="22"/>
          <w:szCs w:val="28"/>
          <w:lang w:eastAsia="en-US"/>
        </w:rPr>
        <w:t>je aktivnosti planiranih Planom.</w:t>
      </w:r>
    </w:p>
    <w:p w:rsidR="00026522" w:rsidRPr="00326A5C" w:rsidRDefault="00026522" w:rsidP="00026522">
      <w:pPr>
        <w:autoSpaceDE w:val="0"/>
        <w:autoSpaceDN w:val="0"/>
        <w:adjustRightInd w:val="0"/>
        <w:spacing w:after="0" w:line="240" w:lineRule="auto"/>
        <w:ind w:firstLine="567"/>
        <w:jc w:val="both"/>
        <w:rPr>
          <w:rFonts w:asciiTheme="minorHAnsi" w:hAnsiTheme="minorHAnsi" w:cs="Verdana"/>
          <w:sz w:val="22"/>
          <w:szCs w:val="16"/>
          <w:lang w:eastAsia="en-US"/>
        </w:rPr>
      </w:pPr>
      <w:r w:rsidRPr="00326A5C">
        <w:rPr>
          <w:rFonts w:asciiTheme="minorHAnsi" w:hAnsiTheme="minorHAnsi" w:cs="Verdana"/>
          <w:sz w:val="22"/>
          <w:szCs w:val="16"/>
          <w:lang w:eastAsia="en-US"/>
        </w:rPr>
        <w:t xml:space="preserve">Mogući izvori financiranja su sredstva iz godišnjeg Državnog proračuna, sufinanciranje Fonda za zaštitu okoliša i energetsku učinkovitost, proračun Varaždinske županije te proračun </w:t>
      </w:r>
      <w:r w:rsidR="00450FB8" w:rsidRPr="00326A5C">
        <w:rPr>
          <w:rFonts w:asciiTheme="minorHAnsi" w:hAnsiTheme="minorHAnsi" w:cs="Verdana"/>
          <w:sz w:val="22"/>
          <w:szCs w:val="16"/>
          <w:lang w:eastAsia="en-US"/>
        </w:rPr>
        <w:t>Općine Bednja</w:t>
      </w:r>
      <w:r w:rsidRPr="00326A5C">
        <w:rPr>
          <w:rFonts w:asciiTheme="minorHAnsi" w:hAnsiTheme="minorHAnsi" w:cs="Verdana"/>
          <w:sz w:val="22"/>
          <w:szCs w:val="16"/>
          <w:lang w:eastAsia="en-US"/>
        </w:rPr>
        <w:t>. Drugi izvori su: krediti, koncesije, donacije i fondovi EU-a.</w:t>
      </w:r>
    </w:p>
    <w:p w:rsidR="00026522" w:rsidRPr="00326A5C" w:rsidRDefault="00026522" w:rsidP="00026522">
      <w:pPr>
        <w:autoSpaceDE w:val="0"/>
        <w:autoSpaceDN w:val="0"/>
        <w:adjustRightInd w:val="0"/>
        <w:spacing w:after="0" w:line="240" w:lineRule="auto"/>
        <w:rPr>
          <w:rFonts w:asciiTheme="minorHAnsi" w:hAnsiTheme="minorHAnsi" w:cs="Verdana,Bold"/>
          <w:bCs/>
          <w:sz w:val="22"/>
          <w:szCs w:val="22"/>
          <w:lang w:eastAsia="en-US"/>
        </w:rPr>
      </w:pPr>
    </w:p>
    <w:p w:rsidR="002F505D" w:rsidRPr="00326A5C" w:rsidRDefault="002F505D">
      <w:pPr>
        <w:rPr>
          <w:b/>
          <w:bCs/>
          <w:sz w:val="22"/>
          <w:szCs w:val="22"/>
        </w:rPr>
      </w:pPr>
      <w:r w:rsidRPr="00326A5C">
        <w:rPr>
          <w:sz w:val="22"/>
          <w:szCs w:val="22"/>
        </w:rPr>
        <w:br w:type="page"/>
      </w:r>
    </w:p>
    <w:p w:rsidR="00026522" w:rsidRPr="00326A5C" w:rsidRDefault="00026522" w:rsidP="00026522">
      <w:pPr>
        <w:pStyle w:val="Opisslike"/>
        <w:spacing w:after="0"/>
        <w:jc w:val="both"/>
        <w:rPr>
          <w:rFonts w:asciiTheme="minorHAnsi" w:hAnsiTheme="minorHAnsi" w:cs="Verdana,Bold"/>
          <w:b w:val="0"/>
          <w:bCs w:val="0"/>
          <w:color w:val="auto"/>
          <w:sz w:val="22"/>
          <w:szCs w:val="22"/>
          <w:lang w:eastAsia="en-US"/>
        </w:rPr>
      </w:pPr>
      <w:r w:rsidRPr="00326A5C">
        <w:rPr>
          <w:color w:val="auto"/>
          <w:sz w:val="22"/>
          <w:szCs w:val="22"/>
        </w:rPr>
        <w:lastRenderedPageBreak/>
        <w:t xml:space="preserve">Tablica </w:t>
      </w:r>
      <w:r w:rsidRPr="00326A5C">
        <w:rPr>
          <w:color w:val="auto"/>
          <w:sz w:val="22"/>
          <w:szCs w:val="22"/>
        </w:rPr>
        <w:fldChar w:fldCharType="begin"/>
      </w:r>
      <w:r w:rsidRPr="00326A5C">
        <w:rPr>
          <w:color w:val="auto"/>
          <w:sz w:val="22"/>
          <w:szCs w:val="22"/>
        </w:rPr>
        <w:instrText xml:space="preserve"> SEQ Tablica \* ARABIC </w:instrText>
      </w:r>
      <w:r w:rsidRPr="00326A5C">
        <w:rPr>
          <w:color w:val="auto"/>
          <w:sz w:val="22"/>
          <w:szCs w:val="22"/>
        </w:rPr>
        <w:fldChar w:fldCharType="separate"/>
      </w:r>
      <w:r w:rsidR="00B60C34">
        <w:rPr>
          <w:noProof/>
          <w:color w:val="auto"/>
          <w:sz w:val="22"/>
          <w:szCs w:val="22"/>
        </w:rPr>
        <w:t>6</w:t>
      </w:r>
      <w:r w:rsidRPr="00326A5C">
        <w:rPr>
          <w:color w:val="auto"/>
          <w:sz w:val="22"/>
          <w:szCs w:val="22"/>
        </w:rPr>
        <w:fldChar w:fldCharType="end"/>
      </w:r>
      <w:r w:rsidR="00341546" w:rsidRPr="00326A5C">
        <w:rPr>
          <w:color w:val="auto"/>
          <w:sz w:val="22"/>
          <w:szCs w:val="22"/>
        </w:rPr>
        <w:t>.</w:t>
      </w:r>
      <w:r w:rsidRPr="00326A5C">
        <w:rPr>
          <w:b w:val="0"/>
          <w:color w:val="auto"/>
          <w:sz w:val="22"/>
          <w:szCs w:val="22"/>
        </w:rPr>
        <w:t xml:space="preserve"> Tijek postupnog uvođenja cjelovitog sustava gospodarenja otpadom – rokovi za izvršenje pojedinih mjera</w:t>
      </w:r>
    </w:p>
    <w:tbl>
      <w:tblPr>
        <w:tblStyle w:val="Reetkatablice"/>
        <w:tblW w:w="5000" w:type="pct"/>
        <w:tblLook w:val="04A0" w:firstRow="1" w:lastRow="0" w:firstColumn="1" w:lastColumn="0" w:noHBand="0" w:noVBand="1"/>
      </w:tblPr>
      <w:tblGrid>
        <w:gridCol w:w="4533"/>
        <w:gridCol w:w="756"/>
        <w:gridCol w:w="756"/>
        <w:gridCol w:w="739"/>
        <w:gridCol w:w="768"/>
        <w:gridCol w:w="754"/>
        <w:gridCol w:w="754"/>
      </w:tblGrid>
      <w:tr w:rsidR="00DF3F6A" w:rsidRPr="00326A5C" w:rsidTr="00DF3F6A">
        <w:tc>
          <w:tcPr>
            <w:tcW w:w="2502"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Aktivnost/godina</w:t>
            </w:r>
          </w:p>
        </w:tc>
        <w:tc>
          <w:tcPr>
            <w:tcW w:w="417"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2018.</w:t>
            </w:r>
          </w:p>
        </w:tc>
        <w:tc>
          <w:tcPr>
            <w:tcW w:w="417"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2019.</w:t>
            </w:r>
          </w:p>
        </w:tc>
        <w:tc>
          <w:tcPr>
            <w:tcW w:w="408"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2020.</w:t>
            </w:r>
          </w:p>
        </w:tc>
        <w:tc>
          <w:tcPr>
            <w:tcW w:w="424"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2021.</w:t>
            </w:r>
          </w:p>
        </w:tc>
        <w:tc>
          <w:tcPr>
            <w:tcW w:w="416" w:type="pct"/>
            <w:shd w:val="clear" w:color="auto" w:fill="D9D9D9" w:themeFill="background1" w:themeFillShade="D9"/>
            <w:vAlign w:val="center"/>
          </w:tcPr>
          <w:p w:rsidR="00DF3F6A" w:rsidRPr="00326A5C" w:rsidRDefault="00DF3F6A"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2022.</w:t>
            </w:r>
          </w:p>
        </w:tc>
        <w:tc>
          <w:tcPr>
            <w:tcW w:w="416" w:type="pct"/>
            <w:shd w:val="clear" w:color="auto" w:fill="D9D9D9" w:themeFill="background1" w:themeFillShade="D9"/>
            <w:vAlign w:val="center"/>
          </w:tcPr>
          <w:p w:rsidR="00DF3F6A" w:rsidRPr="00326A5C" w:rsidRDefault="00DF3F6A" w:rsidP="006664EA">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2023.</w:t>
            </w:r>
          </w:p>
        </w:tc>
      </w:tr>
      <w:tr w:rsidR="00502B2B" w:rsidRPr="00326A5C" w:rsidTr="00F6757F">
        <w:tc>
          <w:tcPr>
            <w:tcW w:w="2502" w:type="pct"/>
            <w:shd w:val="clear" w:color="auto" w:fill="D9D9D9" w:themeFill="background1" w:themeFillShade="D9"/>
            <w:vAlign w:val="center"/>
          </w:tcPr>
          <w:p w:rsidR="00502B2B" w:rsidRPr="00326A5C" w:rsidRDefault="00502B2B" w:rsidP="009D649E">
            <w:pPr>
              <w:ind w:right="-108"/>
              <w:jc w:val="both"/>
              <w:rPr>
                <w:rFonts w:asciiTheme="minorHAnsi" w:hAnsiTheme="minorHAnsi" w:cs="Verdana"/>
                <w:lang w:eastAsia="en-US"/>
              </w:rPr>
            </w:pPr>
            <w:r w:rsidRPr="00326A5C">
              <w:rPr>
                <w:rFonts w:asciiTheme="minorHAnsi" w:hAnsiTheme="minorHAnsi" w:cs="Verdana"/>
                <w:lang w:eastAsia="en-US"/>
              </w:rPr>
              <w:t>Nabavka kanti za odvojeno sakupljanje sljedećeg otpada na „kućnom pragu“:</w:t>
            </w:r>
          </w:p>
          <w:p w:rsidR="00502B2B" w:rsidRPr="00326A5C" w:rsidRDefault="00502B2B" w:rsidP="009D649E">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 xml:space="preserve">miješanog komunalnog otpada (1.748 komada - zelene kante 120 l), </w:t>
            </w:r>
          </w:p>
          <w:p w:rsidR="00502B2B" w:rsidRPr="00326A5C" w:rsidRDefault="00502B2B" w:rsidP="009D649E">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biorazgradivog komunalnog otpada:</w:t>
            </w:r>
          </w:p>
          <w:p w:rsidR="00502B2B" w:rsidRPr="00326A5C" w:rsidRDefault="00502B2B" w:rsidP="009D649E">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10 l – 75 komada,</w:t>
            </w:r>
          </w:p>
          <w:p w:rsidR="00502B2B" w:rsidRPr="00326A5C" w:rsidRDefault="00502B2B" w:rsidP="009D649E">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250 l – 5 komada,</w:t>
            </w:r>
          </w:p>
          <w:p w:rsidR="00502B2B" w:rsidRPr="00326A5C" w:rsidRDefault="00502B2B" w:rsidP="009D649E">
            <w:pPr>
              <w:pStyle w:val="Odlomakpopisa"/>
              <w:numPr>
                <w:ilvl w:val="0"/>
                <w:numId w:val="48"/>
              </w:numPr>
              <w:ind w:left="567" w:right="-108" w:hanging="283"/>
              <w:jc w:val="both"/>
              <w:rPr>
                <w:rFonts w:asciiTheme="minorHAnsi" w:hAnsiTheme="minorHAnsi" w:cs="Verdana"/>
                <w:lang w:eastAsia="en-US"/>
              </w:rPr>
            </w:pPr>
            <w:r w:rsidRPr="00326A5C">
              <w:rPr>
                <w:rFonts w:asciiTheme="minorHAnsi" w:hAnsiTheme="minorHAnsi" w:cs="Verdana"/>
                <w:lang w:eastAsia="en-US"/>
              </w:rPr>
              <w:t>smeđe kante zapremnine 120 l – 1.000 komada;</w:t>
            </w:r>
          </w:p>
          <w:p w:rsidR="00502B2B" w:rsidRPr="00326A5C" w:rsidRDefault="00502B2B" w:rsidP="009D649E">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 xml:space="preserve">papira i kartona (1.748 komada - plave kante 120 l) </w:t>
            </w:r>
          </w:p>
          <w:p w:rsidR="00502B2B" w:rsidRPr="00326A5C" w:rsidRDefault="00502B2B" w:rsidP="009D649E">
            <w:pPr>
              <w:pStyle w:val="Odlomakpopisa"/>
              <w:numPr>
                <w:ilvl w:val="0"/>
                <w:numId w:val="46"/>
              </w:numPr>
              <w:ind w:right="-108"/>
              <w:jc w:val="both"/>
              <w:rPr>
                <w:rFonts w:asciiTheme="minorHAnsi" w:hAnsiTheme="minorHAnsi" w:cs="Verdana"/>
                <w:lang w:eastAsia="en-US"/>
              </w:rPr>
            </w:pPr>
            <w:r w:rsidRPr="00326A5C">
              <w:rPr>
                <w:rFonts w:asciiTheme="minorHAnsi" w:hAnsiTheme="minorHAnsi" w:cs="Verdana"/>
                <w:lang w:eastAsia="en-US"/>
              </w:rPr>
              <w:t>plastike i metala (1.748 komada - žute kante 120 l)</w:t>
            </w:r>
          </w:p>
        </w:tc>
        <w:tc>
          <w:tcPr>
            <w:tcW w:w="417" w:type="pct"/>
            <w:shd w:val="clear" w:color="auto" w:fill="F2F2F2" w:themeFill="background1" w:themeFillShade="F2"/>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shd w:val="clear" w:color="auto" w:fill="auto"/>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p>
        </w:tc>
        <w:tc>
          <w:tcPr>
            <w:tcW w:w="408" w:type="pct"/>
            <w:shd w:val="clear" w:color="auto" w:fill="auto"/>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p>
        </w:tc>
        <w:tc>
          <w:tcPr>
            <w:tcW w:w="424" w:type="pct"/>
            <w:shd w:val="clear" w:color="auto" w:fill="auto"/>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F676F7">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DF3F6A">
            <w:pPr>
              <w:autoSpaceDE w:val="0"/>
              <w:autoSpaceDN w:val="0"/>
              <w:adjustRightInd w:val="0"/>
              <w:spacing w:line="276" w:lineRule="auto"/>
              <w:jc w:val="center"/>
              <w:rPr>
                <w:rFonts w:asciiTheme="minorHAnsi" w:hAnsiTheme="minorHAnsi" w:cs="Verdana,Bold"/>
                <w:b/>
                <w:bCs/>
                <w:lang w:eastAsia="en-US"/>
              </w:rPr>
            </w:pPr>
          </w:p>
        </w:tc>
      </w:tr>
      <w:tr w:rsidR="00502B2B" w:rsidRPr="00326A5C" w:rsidTr="00F6757F">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Postavljanje spremnika za odvojeno sakupljanje sljedećeg otpada na javnim površinama i na sljedećim lokacijama:</w:t>
            </w:r>
          </w:p>
          <w:p w:rsidR="00502B2B" w:rsidRPr="00326A5C" w:rsidRDefault="00502B2B" w:rsidP="009D649E">
            <w:pPr>
              <w:pStyle w:val="Odlomakpopisa"/>
              <w:numPr>
                <w:ilvl w:val="0"/>
                <w:numId w:val="47"/>
              </w:numPr>
              <w:autoSpaceDE w:val="0"/>
              <w:autoSpaceDN w:val="0"/>
              <w:adjustRightInd w:val="0"/>
              <w:ind w:left="284" w:hanging="284"/>
              <w:jc w:val="both"/>
              <w:rPr>
                <w:rFonts w:asciiTheme="minorHAnsi" w:hAnsiTheme="minorHAnsi" w:cs="Verdana"/>
                <w:lang w:eastAsia="en-US"/>
              </w:rPr>
            </w:pPr>
            <w:r w:rsidRPr="00326A5C">
              <w:rPr>
                <w:rFonts w:asciiTheme="minorHAnsi" w:hAnsiTheme="minorHAnsi" w:cs="Verdana"/>
                <w:lang w:eastAsia="en-US"/>
              </w:rPr>
              <w:t>naselje Bednja – spremnici stakla, plastike, papira i tekstila,</w:t>
            </w:r>
          </w:p>
          <w:p w:rsidR="00502B2B" w:rsidRPr="00326A5C" w:rsidRDefault="00502B2B" w:rsidP="009D649E">
            <w:pPr>
              <w:pStyle w:val="Odlomakpopisa"/>
              <w:numPr>
                <w:ilvl w:val="0"/>
                <w:numId w:val="47"/>
              </w:numPr>
              <w:autoSpaceDE w:val="0"/>
              <w:autoSpaceDN w:val="0"/>
              <w:adjustRightInd w:val="0"/>
              <w:ind w:left="284" w:hanging="284"/>
              <w:jc w:val="both"/>
              <w:rPr>
                <w:rFonts w:asciiTheme="minorHAnsi" w:hAnsiTheme="minorHAnsi" w:cs="Verdana"/>
                <w:lang w:eastAsia="en-US"/>
              </w:rPr>
            </w:pPr>
            <w:r w:rsidRPr="00326A5C">
              <w:rPr>
                <w:rFonts w:asciiTheme="minorHAnsi" w:hAnsiTheme="minorHAnsi" w:cs="Verdana"/>
                <w:lang w:eastAsia="en-US"/>
              </w:rPr>
              <w:t xml:space="preserve">naselja </w:t>
            </w:r>
            <w:proofErr w:type="spellStart"/>
            <w:r w:rsidRPr="00326A5C">
              <w:rPr>
                <w:rFonts w:asciiTheme="minorHAnsi" w:hAnsiTheme="minorHAnsi" w:cs="Verdana"/>
                <w:lang w:eastAsia="en-US"/>
              </w:rPr>
              <w:t>Rinkovec</w:t>
            </w:r>
            <w:proofErr w:type="spellEnd"/>
            <w:r w:rsidRPr="00326A5C">
              <w:rPr>
                <w:rFonts w:asciiTheme="minorHAnsi" w:hAnsiTheme="minorHAnsi" w:cs="Verdana"/>
                <w:lang w:eastAsia="en-US"/>
              </w:rPr>
              <w:t xml:space="preserve">, Vrbno, Trakošćan i </w:t>
            </w:r>
            <w:proofErr w:type="spellStart"/>
            <w:r w:rsidRPr="00326A5C">
              <w:rPr>
                <w:rFonts w:asciiTheme="minorHAnsi" w:hAnsiTheme="minorHAnsi" w:cs="Verdana"/>
                <w:lang w:eastAsia="en-US"/>
              </w:rPr>
              <w:t>Cvetlin</w:t>
            </w:r>
            <w:proofErr w:type="spellEnd"/>
            <w:r w:rsidRPr="00326A5C">
              <w:rPr>
                <w:rFonts w:asciiTheme="minorHAnsi" w:hAnsiTheme="minorHAnsi" w:cs="Verdana"/>
                <w:lang w:eastAsia="en-US"/>
              </w:rPr>
              <w:t xml:space="preserve"> - spremnici stakla, plastike i papira.</w:t>
            </w:r>
          </w:p>
        </w:tc>
        <w:tc>
          <w:tcPr>
            <w:tcW w:w="417" w:type="pct"/>
            <w:tcBorders>
              <w:bottom w:val="single" w:sz="4" w:space="0" w:color="auto"/>
            </w:tcBorders>
            <w:shd w:val="clear" w:color="auto" w:fill="F2F2F2" w:themeFill="background1" w:themeFillShade="F2"/>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tcBorders>
              <w:bottom w:val="single" w:sz="4" w:space="0" w:color="auto"/>
            </w:tcBorders>
            <w:shd w:val="clear" w:color="auto" w:fill="FFFFFF" w:themeFill="background1"/>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p>
        </w:tc>
        <w:tc>
          <w:tcPr>
            <w:tcW w:w="408" w:type="pct"/>
            <w:shd w:val="clear" w:color="auto" w:fill="FFFFFF" w:themeFill="background1"/>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p>
        </w:tc>
        <w:tc>
          <w:tcPr>
            <w:tcW w:w="424" w:type="pct"/>
            <w:shd w:val="clear" w:color="auto" w:fill="FFFFFF" w:themeFill="background1"/>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FFFFFF" w:themeFill="background1"/>
            <w:vAlign w:val="center"/>
          </w:tcPr>
          <w:p w:rsidR="00502B2B" w:rsidRPr="00326A5C" w:rsidRDefault="00502B2B" w:rsidP="006664EA">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FFFFFF" w:themeFill="background1"/>
            <w:vAlign w:val="center"/>
          </w:tcPr>
          <w:p w:rsidR="00502B2B" w:rsidRPr="00326A5C" w:rsidRDefault="00502B2B" w:rsidP="00DF3F6A">
            <w:pPr>
              <w:autoSpaceDE w:val="0"/>
              <w:autoSpaceDN w:val="0"/>
              <w:adjustRightInd w:val="0"/>
              <w:spacing w:line="276" w:lineRule="auto"/>
              <w:jc w:val="center"/>
              <w:rPr>
                <w:rFonts w:asciiTheme="minorHAnsi" w:hAnsiTheme="minorHAnsi" w:cs="Verdana,Bold"/>
                <w:b/>
                <w:bCs/>
                <w:lang w:eastAsia="en-US"/>
              </w:rPr>
            </w:pPr>
          </w:p>
        </w:tc>
      </w:tr>
      <w:tr w:rsidR="00502B2B" w:rsidRPr="00326A5C" w:rsidTr="00502B2B">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Izgradnja i opremanje </w:t>
            </w:r>
            <w:proofErr w:type="spellStart"/>
            <w:r w:rsidRPr="00326A5C">
              <w:rPr>
                <w:rFonts w:asciiTheme="minorHAnsi" w:hAnsiTheme="minorHAnsi" w:cs="Verdana"/>
                <w:lang w:eastAsia="en-US"/>
              </w:rPr>
              <w:t>reciklažnog</w:t>
            </w:r>
            <w:proofErr w:type="spellEnd"/>
            <w:r w:rsidRPr="00326A5C">
              <w:rPr>
                <w:rFonts w:asciiTheme="minorHAnsi" w:hAnsiTheme="minorHAnsi" w:cs="Verdana"/>
                <w:lang w:eastAsia="en-US"/>
              </w:rPr>
              <w:t xml:space="preserve"> dvorišta u naselju Bednja (Općina Bednja)</w:t>
            </w:r>
          </w:p>
        </w:tc>
        <w:tc>
          <w:tcPr>
            <w:tcW w:w="417" w:type="pct"/>
            <w:shd w:val="clear" w:color="auto" w:fill="auto"/>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p>
        </w:tc>
        <w:tc>
          <w:tcPr>
            <w:tcW w:w="417" w:type="pct"/>
            <w:shd w:val="clear" w:color="auto" w:fill="F2F2F2" w:themeFill="background1" w:themeFillShade="F2"/>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auto"/>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p>
        </w:tc>
        <w:tc>
          <w:tcPr>
            <w:tcW w:w="424" w:type="pct"/>
            <w:shd w:val="clear" w:color="auto" w:fill="auto"/>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9F5A70">
            <w:pPr>
              <w:autoSpaceDE w:val="0"/>
              <w:autoSpaceDN w:val="0"/>
              <w:adjustRightInd w:val="0"/>
              <w:spacing w:line="276" w:lineRule="auto"/>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r>
      <w:tr w:rsidR="00502B2B" w:rsidRPr="00326A5C" w:rsidTr="0020611D">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 xml:space="preserve">Nabavka mobilnog </w:t>
            </w:r>
            <w:proofErr w:type="spellStart"/>
            <w:r w:rsidRPr="00326A5C">
              <w:rPr>
                <w:rFonts w:asciiTheme="minorHAnsi" w:hAnsiTheme="minorHAnsi" w:cs="Verdana"/>
                <w:lang w:eastAsia="en-US"/>
              </w:rPr>
              <w:t>reciklažnog</w:t>
            </w:r>
            <w:proofErr w:type="spellEnd"/>
            <w:r w:rsidRPr="00326A5C">
              <w:rPr>
                <w:rFonts w:asciiTheme="minorHAnsi" w:hAnsiTheme="minorHAnsi" w:cs="Verdana"/>
                <w:lang w:eastAsia="en-US"/>
              </w:rPr>
              <w:t xml:space="preserve"> dvorišta</w:t>
            </w:r>
          </w:p>
        </w:tc>
        <w:tc>
          <w:tcPr>
            <w:tcW w:w="417" w:type="pct"/>
            <w:shd w:val="clear" w:color="auto" w:fill="FFFFFF" w:themeFill="background1"/>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c>
          <w:tcPr>
            <w:tcW w:w="417" w:type="pct"/>
            <w:shd w:val="clear" w:color="auto" w:fill="F2F2F2" w:themeFill="background1" w:themeFillShade="F2"/>
            <w:vAlign w:val="center"/>
          </w:tcPr>
          <w:p w:rsidR="00502B2B" w:rsidRPr="00326A5C" w:rsidRDefault="0020611D" w:rsidP="009F5A70">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c>
          <w:tcPr>
            <w:tcW w:w="424"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c>
          <w:tcPr>
            <w:tcW w:w="416" w:type="pct"/>
            <w:shd w:val="clear" w:color="auto" w:fill="auto"/>
            <w:vAlign w:val="center"/>
          </w:tcPr>
          <w:p w:rsidR="00502B2B" w:rsidRPr="00326A5C" w:rsidRDefault="00502B2B" w:rsidP="009F5A70">
            <w:pPr>
              <w:autoSpaceDE w:val="0"/>
              <w:autoSpaceDN w:val="0"/>
              <w:adjustRightInd w:val="0"/>
              <w:jc w:val="center"/>
              <w:rPr>
                <w:rFonts w:asciiTheme="minorHAnsi" w:hAnsiTheme="minorHAnsi" w:cs="Verdana,Bold"/>
                <w:b/>
                <w:bCs/>
                <w:lang w:eastAsia="en-US"/>
              </w:rPr>
            </w:pPr>
          </w:p>
        </w:tc>
      </w:tr>
      <w:tr w:rsidR="00502B2B" w:rsidRPr="00326A5C" w:rsidTr="00DF3F6A">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Sanacija lokacija nepropisno odbačenog otpada</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24"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X</w:t>
            </w:r>
          </w:p>
        </w:tc>
      </w:tr>
      <w:tr w:rsidR="00502B2B" w:rsidRPr="00326A5C" w:rsidTr="00DF3F6A">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Po potrebi postavljanje novih znakova na lokacijama na kojima se provode posebne mjere sprječavanja odbacivanja otpada. Kontinuirani obilazak komunalnog redara i kontrola postojećih lokacija.</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24"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X</w:t>
            </w:r>
          </w:p>
        </w:tc>
      </w:tr>
      <w:tr w:rsidR="00502B2B" w:rsidRPr="00326A5C" w:rsidTr="00DF3F6A">
        <w:tc>
          <w:tcPr>
            <w:tcW w:w="2502" w:type="pct"/>
            <w:shd w:val="clear" w:color="auto" w:fill="D9D9D9" w:themeFill="background1" w:themeFillShade="D9"/>
            <w:vAlign w:val="center"/>
          </w:tcPr>
          <w:p w:rsidR="00502B2B" w:rsidRPr="00326A5C" w:rsidRDefault="00502B2B" w:rsidP="009D649E">
            <w:pPr>
              <w:autoSpaceDE w:val="0"/>
              <w:autoSpaceDN w:val="0"/>
              <w:adjustRightInd w:val="0"/>
              <w:jc w:val="both"/>
              <w:rPr>
                <w:rFonts w:asciiTheme="minorHAnsi" w:hAnsiTheme="minorHAnsi" w:cs="Verdana"/>
                <w:lang w:eastAsia="en-US"/>
              </w:rPr>
            </w:pPr>
            <w:r w:rsidRPr="00326A5C">
              <w:rPr>
                <w:rFonts w:asciiTheme="minorHAnsi" w:hAnsiTheme="minorHAnsi" w:cs="Verdana"/>
                <w:lang w:eastAsia="en-US"/>
              </w:rPr>
              <w:t>Edukacija građana</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7"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08"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24"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spacing w:line="276" w:lineRule="auto"/>
              <w:jc w:val="center"/>
              <w:rPr>
                <w:rFonts w:asciiTheme="minorHAnsi" w:hAnsiTheme="minorHAnsi" w:cs="Verdana,Bold"/>
                <w:b/>
                <w:bCs/>
                <w:lang w:eastAsia="en-US"/>
              </w:rPr>
            </w:pPr>
            <w:r w:rsidRPr="00326A5C">
              <w:rPr>
                <w:rFonts w:asciiTheme="minorHAnsi" w:hAnsiTheme="minorHAnsi" w:cs="Verdana,Bold"/>
                <w:b/>
                <w:bCs/>
                <w:lang w:eastAsia="en-US"/>
              </w:rPr>
              <w:t>X</w:t>
            </w:r>
          </w:p>
        </w:tc>
        <w:tc>
          <w:tcPr>
            <w:tcW w:w="416" w:type="pct"/>
            <w:shd w:val="clear" w:color="auto" w:fill="F2F2F2" w:themeFill="background1" w:themeFillShade="F2"/>
            <w:vAlign w:val="center"/>
          </w:tcPr>
          <w:p w:rsidR="00502B2B" w:rsidRPr="00326A5C" w:rsidRDefault="00502B2B" w:rsidP="009D649E">
            <w:pPr>
              <w:autoSpaceDE w:val="0"/>
              <w:autoSpaceDN w:val="0"/>
              <w:adjustRightInd w:val="0"/>
              <w:jc w:val="center"/>
              <w:rPr>
                <w:rFonts w:asciiTheme="minorHAnsi" w:hAnsiTheme="minorHAnsi" w:cs="Verdana,Bold"/>
                <w:b/>
                <w:bCs/>
                <w:lang w:eastAsia="en-US"/>
              </w:rPr>
            </w:pPr>
            <w:r w:rsidRPr="00326A5C">
              <w:rPr>
                <w:rFonts w:asciiTheme="minorHAnsi" w:hAnsiTheme="minorHAnsi" w:cs="Verdana,Bold"/>
                <w:b/>
                <w:bCs/>
                <w:lang w:eastAsia="en-US"/>
              </w:rPr>
              <w:t>X</w:t>
            </w:r>
          </w:p>
        </w:tc>
      </w:tr>
    </w:tbl>
    <w:p w:rsidR="007C7866" w:rsidRPr="00326A5C" w:rsidRDefault="007C7866" w:rsidP="00026522">
      <w:pPr>
        <w:autoSpaceDE w:val="0"/>
        <w:autoSpaceDN w:val="0"/>
        <w:adjustRightInd w:val="0"/>
        <w:spacing w:after="0" w:line="240" w:lineRule="auto"/>
        <w:rPr>
          <w:rFonts w:asciiTheme="minorHAnsi" w:hAnsiTheme="minorHAnsi" w:cs="Verdana"/>
          <w:sz w:val="22"/>
          <w:szCs w:val="16"/>
          <w:lang w:eastAsia="en-US"/>
        </w:rPr>
      </w:pPr>
    </w:p>
    <w:p w:rsidR="003556AA" w:rsidRDefault="000B34EE" w:rsidP="002B4A41">
      <w:pPr>
        <w:autoSpaceDE w:val="0"/>
        <w:autoSpaceDN w:val="0"/>
        <w:adjustRightInd w:val="0"/>
        <w:spacing w:after="0" w:line="240" w:lineRule="auto"/>
        <w:ind w:firstLine="567"/>
        <w:jc w:val="both"/>
      </w:pPr>
      <w:r w:rsidRPr="00326A5C">
        <w:rPr>
          <w:rFonts w:asciiTheme="minorHAnsi" w:hAnsiTheme="minorHAnsi" w:cs="Verdana"/>
          <w:sz w:val="22"/>
          <w:szCs w:val="16"/>
          <w:lang w:eastAsia="en-US"/>
        </w:rPr>
        <w:t>S</w:t>
      </w:r>
      <w:r w:rsidR="00026522" w:rsidRPr="00326A5C">
        <w:rPr>
          <w:rFonts w:asciiTheme="minorHAnsi" w:hAnsiTheme="minorHAnsi" w:cs="Verdana"/>
          <w:sz w:val="22"/>
          <w:szCs w:val="16"/>
          <w:lang w:eastAsia="en-US"/>
        </w:rPr>
        <w:t xml:space="preserve">ukladno Zakonu o održivom gospodarenju otpadom </w:t>
      </w:r>
      <w:r w:rsidR="00026522" w:rsidRPr="00326A5C">
        <w:rPr>
          <w:rFonts w:asciiTheme="minorHAnsi" w:eastAsia="Times New Roman" w:hAnsiTheme="minorHAnsi"/>
          <w:sz w:val="22"/>
          <w:szCs w:val="22"/>
        </w:rPr>
        <w:t xml:space="preserve">(„Narodne novine“ br. </w:t>
      </w:r>
      <w:r w:rsidR="00D155EF" w:rsidRPr="00326A5C">
        <w:rPr>
          <w:rFonts w:asciiTheme="minorHAnsi" w:eastAsia="Times New Roman" w:hAnsiTheme="minorHAnsi"/>
          <w:sz w:val="22"/>
          <w:szCs w:val="22"/>
        </w:rPr>
        <w:t>94/13 i 73/17</w:t>
      </w:r>
      <w:r w:rsidR="00026522" w:rsidRPr="00326A5C">
        <w:rPr>
          <w:rFonts w:asciiTheme="minorHAnsi" w:eastAsia="Times New Roman" w:hAnsiTheme="minorHAnsi"/>
          <w:sz w:val="22"/>
          <w:szCs w:val="22"/>
        </w:rPr>
        <w:t>)</w:t>
      </w:r>
      <w:r w:rsidR="00026522" w:rsidRPr="00326A5C">
        <w:rPr>
          <w:rFonts w:asciiTheme="minorHAnsi" w:hAnsiTheme="minorHAnsi" w:cs="Verdana"/>
          <w:sz w:val="22"/>
          <w:szCs w:val="16"/>
          <w:lang w:eastAsia="en-US"/>
        </w:rPr>
        <w:t>, članku 20. jedinica lokalne samouprave mora dostavljati godišnje izvješće o provedbi Plana jedinici područne (regionalne) samouprave do 31. ožujka tekuće godine za prethodnu kalendarsku godinu te ga objaviti u svom službenom glasilu.</w:t>
      </w:r>
    </w:p>
    <w:sectPr w:rsidR="003556AA" w:rsidSect="006664EA">
      <w:headerReference w:type="first" r:id="rId26"/>
      <w:footerReference w:type="first" r:id="rId2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259" w:rsidRDefault="001A3259" w:rsidP="00576EDB">
      <w:pPr>
        <w:spacing w:after="0" w:line="240" w:lineRule="auto"/>
      </w:pPr>
      <w:r>
        <w:separator/>
      </w:r>
    </w:p>
  </w:endnote>
  <w:endnote w:type="continuationSeparator" w:id="0">
    <w:p w:rsidR="001A3259" w:rsidRDefault="001A3259" w:rsidP="00576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New Roman,Bold">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Verdana,BoldItalic">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Pr="001A22B2" w:rsidRDefault="009F5A70" w:rsidP="001A22B2">
    <w:pPr>
      <w:pStyle w:val="FooterOdd"/>
      <w:pBdr>
        <w:top w:val="none" w:sz="0" w:space="0" w:color="auto"/>
      </w:pBdr>
      <w:tabs>
        <w:tab w:val="left" w:pos="3390"/>
        <w:tab w:val="right" w:pos="9072"/>
      </w:tabs>
      <w:jc w:val="left"/>
      <w:rPr>
        <w:color w:val="auto"/>
        <w:sz w:val="16"/>
        <w:szCs w:val="16"/>
      </w:rPr>
    </w:pPr>
    <w:r w:rsidRPr="0088228C">
      <w:rPr>
        <w:color w:val="auto"/>
        <w:sz w:val="16"/>
        <w:szCs w:val="16"/>
      </w:rPr>
      <w:t>EcoMission d.o.o.</w:t>
    </w:r>
    <w:r w:rsidRPr="0088228C">
      <w:rPr>
        <w:color w:val="auto"/>
        <w:sz w:val="16"/>
        <w:szCs w:val="16"/>
      </w:rPr>
      <w:tab/>
    </w:r>
    <w:r w:rsidRPr="0088228C">
      <w:rPr>
        <w:color w:val="auto"/>
        <w:sz w:val="16"/>
        <w:szCs w:val="16"/>
      </w:rPr>
      <w:tab/>
      <w:t xml:space="preserve">Stranica </w:t>
    </w:r>
    <w:r w:rsidRPr="0088228C">
      <w:rPr>
        <w:color w:val="auto"/>
        <w:sz w:val="16"/>
        <w:szCs w:val="16"/>
      </w:rPr>
      <w:fldChar w:fldCharType="begin"/>
    </w:r>
    <w:r w:rsidRPr="0088228C">
      <w:rPr>
        <w:color w:val="auto"/>
        <w:sz w:val="16"/>
        <w:szCs w:val="16"/>
      </w:rPr>
      <w:instrText xml:space="preserve"> PAGE   \* MERGEFORMAT </w:instrText>
    </w:r>
    <w:r w:rsidRPr="0088228C">
      <w:rPr>
        <w:color w:val="auto"/>
        <w:sz w:val="16"/>
        <w:szCs w:val="16"/>
      </w:rPr>
      <w:fldChar w:fldCharType="separate"/>
    </w:r>
    <w:r w:rsidR="00456A45">
      <w:rPr>
        <w:noProof/>
        <w:color w:val="auto"/>
        <w:sz w:val="16"/>
        <w:szCs w:val="16"/>
      </w:rPr>
      <w:t>2</w:t>
    </w:r>
    <w:r w:rsidRPr="0088228C">
      <w:rPr>
        <w:noProof/>
        <w:color w:val="auto"/>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Default="009F5A70">
    <w:pPr>
      <w:pStyle w:val="Podnoje"/>
      <w:jc w:val="center"/>
    </w:pPr>
  </w:p>
  <w:p w:rsidR="009F5A70" w:rsidRPr="00446494" w:rsidRDefault="009F5A70" w:rsidP="006664EA">
    <w:pPr>
      <w:pStyle w:val="Podnoje"/>
    </w:pPr>
  </w:p>
  <w:p w:rsidR="009F5A70" w:rsidRDefault="009F5A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Pr="005B26C4" w:rsidRDefault="009F5A70" w:rsidP="006664EA">
    <w:pPr>
      <w:pStyle w:val="FooterOdd"/>
      <w:pBdr>
        <w:top w:val="none" w:sz="0" w:space="0" w:color="auto"/>
      </w:pBdr>
      <w:tabs>
        <w:tab w:val="left" w:pos="3390"/>
        <w:tab w:val="right" w:pos="14034"/>
      </w:tabs>
      <w:jc w:val="left"/>
      <w:rPr>
        <w:color w:val="auto"/>
        <w:sz w:val="16"/>
        <w:szCs w:val="16"/>
      </w:rPr>
    </w:pPr>
    <w:r w:rsidRPr="0088228C">
      <w:rPr>
        <w:color w:val="auto"/>
        <w:sz w:val="16"/>
        <w:szCs w:val="16"/>
      </w:rPr>
      <w:t>EcoMission d.o.o.</w:t>
    </w:r>
    <w:r w:rsidRPr="0088228C">
      <w:rPr>
        <w:color w:val="auto"/>
        <w:sz w:val="16"/>
        <w:szCs w:val="16"/>
      </w:rPr>
      <w:tab/>
    </w:r>
    <w:r w:rsidRPr="0088228C">
      <w:rPr>
        <w:color w:val="auto"/>
        <w:sz w:val="16"/>
        <w:szCs w:val="16"/>
      </w:rPr>
      <w:tab/>
      <w:t xml:space="preserve">Stranica </w:t>
    </w:r>
    <w:r w:rsidRPr="0088228C">
      <w:rPr>
        <w:color w:val="auto"/>
        <w:sz w:val="16"/>
        <w:szCs w:val="16"/>
      </w:rPr>
      <w:fldChar w:fldCharType="begin"/>
    </w:r>
    <w:r w:rsidRPr="0088228C">
      <w:rPr>
        <w:color w:val="auto"/>
        <w:sz w:val="16"/>
        <w:szCs w:val="16"/>
      </w:rPr>
      <w:instrText xml:space="preserve"> PAGE   \* MERGEFORMAT </w:instrText>
    </w:r>
    <w:r w:rsidRPr="0088228C">
      <w:rPr>
        <w:color w:val="auto"/>
        <w:sz w:val="16"/>
        <w:szCs w:val="16"/>
      </w:rPr>
      <w:fldChar w:fldCharType="separate"/>
    </w:r>
    <w:r w:rsidR="00456A45">
      <w:rPr>
        <w:noProof/>
        <w:color w:val="auto"/>
        <w:sz w:val="16"/>
        <w:szCs w:val="16"/>
      </w:rPr>
      <w:t>12</w:t>
    </w:r>
    <w:r w:rsidRPr="0088228C">
      <w:rPr>
        <w:noProof/>
        <w:color w:val="auto"/>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Pr="005B26C4" w:rsidRDefault="009F5A70" w:rsidP="006664EA">
    <w:pPr>
      <w:pStyle w:val="FooterOdd"/>
      <w:pBdr>
        <w:top w:val="none" w:sz="0" w:space="0" w:color="auto"/>
      </w:pBdr>
      <w:tabs>
        <w:tab w:val="left" w:pos="8080"/>
        <w:tab w:val="left" w:pos="8364"/>
        <w:tab w:val="right" w:pos="14034"/>
      </w:tabs>
      <w:jc w:val="left"/>
      <w:rPr>
        <w:color w:val="auto"/>
        <w:sz w:val="16"/>
        <w:szCs w:val="16"/>
      </w:rPr>
    </w:pPr>
    <w:r>
      <w:rPr>
        <w:color w:val="auto"/>
        <w:sz w:val="16"/>
        <w:szCs w:val="16"/>
      </w:rPr>
      <w:t>EcoMission d.o.o.</w:t>
    </w:r>
    <w:r w:rsidRPr="0088228C">
      <w:rPr>
        <w:color w:val="auto"/>
        <w:sz w:val="16"/>
        <w:szCs w:val="16"/>
      </w:rPr>
      <w:tab/>
      <w:t xml:space="preserve">Stranica </w:t>
    </w:r>
    <w:r w:rsidRPr="0088228C">
      <w:rPr>
        <w:color w:val="auto"/>
        <w:sz w:val="16"/>
        <w:szCs w:val="16"/>
      </w:rPr>
      <w:fldChar w:fldCharType="begin"/>
    </w:r>
    <w:r w:rsidRPr="0088228C">
      <w:rPr>
        <w:color w:val="auto"/>
        <w:sz w:val="16"/>
        <w:szCs w:val="16"/>
      </w:rPr>
      <w:instrText xml:space="preserve"> PAGE   \* MERGEFORMAT </w:instrText>
    </w:r>
    <w:r w:rsidRPr="0088228C">
      <w:rPr>
        <w:color w:val="auto"/>
        <w:sz w:val="16"/>
        <w:szCs w:val="16"/>
      </w:rPr>
      <w:fldChar w:fldCharType="separate"/>
    </w:r>
    <w:r w:rsidR="00456A45">
      <w:rPr>
        <w:noProof/>
        <w:color w:val="auto"/>
        <w:sz w:val="16"/>
        <w:szCs w:val="16"/>
      </w:rPr>
      <w:t>15</w:t>
    </w:r>
    <w:r w:rsidRPr="0088228C">
      <w:rPr>
        <w:noProof/>
        <w:color w:val="auto"/>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Pr="00B674FC" w:rsidRDefault="009F5A70" w:rsidP="006664EA">
    <w:pPr>
      <w:pStyle w:val="FooterOdd"/>
      <w:pBdr>
        <w:top w:val="none" w:sz="0" w:space="0" w:color="auto"/>
      </w:pBdr>
      <w:tabs>
        <w:tab w:val="left" w:pos="3390"/>
        <w:tab w:val="right" w:pos="9072"/>
      </w:tabs>
      <w:jc w:val="left"/>
      <w:rPr>
        <w:color w:val="auto"/>
        <w:sz w:val="16"/>
        <w:szCs w:val="16"/>
      </w:rPr>
    </w:pPr>
    <w:r w:rsidRPr="0088228C">
      <w:rPr>
        <w:color w:val="auto"/>
        <w:sz w:val="16"/>
        <w:szCs w:val="16"/>
      </w:rPr>
      <w:t>EcoMission d.o.o.</w:t>
    </w:r>
    <w:r w:rsidRPr="0088228C">
      <w:rPr>
        <w:color w:val="auto"/>
        <w:sz w:val="16"/>
        <w:szCs w:val="16"/>
      </w:rPr>
      <w:tab/>
    </w:r>
    <w:r w:rsidRPr="0088228C">
      <w:rPr>
        <w:color w:val="auto"/>
        <w:sz w:val="16"/>
        <w:szCs w:val="16"/>
      </w:rPr>
      <w:tab/>
      <w:t xml:space="preserve">Stranica </w:t>
    </w:r>
    <w:r w:rsidRPr="0088228C">
      <w:rPr>
        <w:color w:val="auto"/>
        <w:sz w:val="16"/>
        <w:szCs w:val="16"/>
      </w:rPr>
      <w:fldChar w:fldCharType="begin"/>
    </w:r>
    <w:r w:rsidRPr="0088228C">
      <w:rPr>
        <w:color w:val="auto"/>
        <w:sz w:val="16"/>
        <w:szCs w:val="16"/>
      </w:rPr>
      <w:instrText xml:space="preserve"> PAGE   \* MERGEFORMAT </w:instrText>
    </w:r>
    <w:r w:rsidRPr="0088228C">
      <w:rPr>
        <w:color w:val="auto"/>
        <w:sz w:val="16"/>
        <w:szCs w:val="16"/>
      </w:rPr>
      <w:fldChar w:fldCharType="separate"/>
    </w:r>
    <w:r w:rsidR="00456A45">
      <w:rPr>
        <w:noProof/>
        <w:color w:val="auto"/>
        <w:sz w:val="16"/>
        <w:szCs w:val="16"/>
      </w:rPr>
      <w:t>16</w:t>
    </w:r>
    <w:r w:rsidRPr="0088228C">
      <w:rPr>
        <w:noProof/>
        <w:color w:val="au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259" w:rsidRDefault="001A3259" w:rsidP="00576EDB">
      <w:pPr>
        <w:spacing w:after="0" w:line="240" w:lineRule="auto"/>
      </w:pPr>
      <w:r>
        <w:separator/>
      </w:r>
    </w:p>
  </w:footnote>
  <w:footnote w:type="continuationSeparator" w:id="0">
    <w:p w:rsidR="001A3259" w:rsidRDefault="001A3259" w:rsidP="00576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Pr="00753054" w:rsidRDefault="009F5A70" w:rsidP="006664EA">
    <w:pPr>
      <w:spacing w:after="0" w:line="240" w:lineRule="auto"/>
      <w:jc w:val="center"/>
      <w:rPr>
        <w:rFonts w:asciiTheme="minorHAnsi" w:hAnsiTheme="minorHAnsi" w:cstheme="minorHAnsi"/>
        <w:i/>
      </w:rPr>
    </w:pPr>
    <w:r>
      <w:rPr>
        <w:rFonts w:asciiTheme="minorHAnsi" w:eastAsia="Times New Roman" w:hAnsiTheme="minorHAnsi" w:cstheme="minorHAnsi"/>
        <w:i/>
        <w:color w:val="000000"/>
        <w:sz w:val="18"/>
        <w:szCs w:val="18"/>
      </w:rPr>
      <w:t xml:space="preserve">Plan gospodarenja otpadom Općine Bednja za </w:t>
    </w:r>
    <w:r w:rsidRPr="00F50175">
      <w:rPr>
        <w:rFonts w:asciiTheme="minorHAnsi" w:eastAsia="Times New Roman" w:hAnsiTheme="minorHAnsi" w:cstheme="minorHAnsi"/>
        <w:i/>
        <w:color w:val="000000"/>
        <w:sz w:val="18"/>
        <w:szCs w:val="18"/>
      </w:rPr>
      <w:t>razdoblje od 201</w:t>
    </w:r>
    <w:r>
      <w:rPr>
        <w:rFonts w:asciiTheme="minorHAnsi" w:eastAsia="Times New Roman" w:hAnsiTheme="minorHAnsi" w:cstheme="minorHAnsi"/>
        <w:i/>
        <w:color w:val="000000"/>
        <w:sz w:val="18"/>
        <w:szCs w:val="18"/>
      </w:rPr>
      <w:t>8. do 2023</w:t>
    </w:r>
    <w:r w:rsidRPr="00F50175">
      <w:rPr>
        <w:rFonts w:asciiTheme="minorHAnsi" w:eastAsia="Times New Roman" w:hAnsiTheme="minorHAnsi" w:cstheme="minorHAnsi"/>
        <w:i/>
        <w:color w:val="000000"/>
        <w:sz w:val="18"/>
        <w:szCs w:val="18"/>
      </w:rPr>
      <w:t>. godine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Pr="004F61AE" w:rsidRDefault="009F5A70" w:rsidP="003806CF">
    <w:pPr>
      <w:framePr w:w="3256" w:h="901" w:hSpace="180" w:wrap="auto" w:vAnchor="page" w:hAnchor="page" w:x="7364" w:y="662"/>
      <w:spacing w:after="0" w:line="240" w:lineRule="auto"/>
      <w:ind w:right="-147"/>
      <w:rPr>
        <w:b/>
        <w:color w:val="00B400"/>
        <w:szCs w:val="18"/>
      </w:rPr>
    </w:pPr>
    <w:r w:rsidRPr="004F61AE">
      <w:rPr>
        <w:b/>
        <w:color w:val="00B400"/>
        <w:szCs w:val="18"/>
      </w:rPr>
      <w:t>42000 Varaždin, Vladimira Nazora 12</w:t>
    </w:r>
  </w:p>
  <w:p w:rsidR="009F5A70" w:rsidRPr="004F61AE" w:rsidRDefault="009F5A70" w:rsidP="003806CF">
    <w:pPr>
      <w:framePr w:w="3256" w:h="901" w:hSpace="180" w:wrap="auto" w:vAnchor="page" w:hAnchor="page" w:x="7364" w:y="662"/>
      <w:spacing w:after="0" w:line="240" w:lineRule="auto"/>
      <w:ind w:right="-147"/>
      <w:rPr>
        <w:b/>
        <w:color w:val="00B400"/>
        <w:szCs w:val="18"/>
      </w:rPr>
    </w:pPr>
    <w:r w:rsidRPr="004F61AE">
      <w:rPr>
        <w:b/>
        <w:color w:val="00B400"/>
        <w:szCs w:val="18"/>
      </w:rPr>
      <w:t>Tel/fax: 042/210-074</w:t>
    </w:r>
  </w:p>
  <w:p w:rsidR="009F5A70" w:rsidRPr="004F61AE" w:rsidRDefault="009F5A70" w:rsidP="003806CF">
    <w:pPr>
      <w:framePr w:w="3256" w:h="901" w:hSpace="180" w:wrap="auto" w:vAnchor="page" w:hAnchor="page" w:x="7364" w:y="662"/>
      <w:spacing w:after="0" w:line="240" w:lineRule="auto"/>
      <w:ind w:right="-147"/>
      <w:rPr>
        <w:b/>
        <w:color w:val="00B400"/>
        <w:szCs w:val="18"/>
      </w:rPr>
    </w:pPr>
    <w:r w:rsidRPr="004F61AE">
      <w:rPr>
        <w:b/>
        <w:color w:val="00B400"/>
        <w:szCs w:val="18"/>
      </w:rPr>
      <w:t>E-mail: ecomission@vz.t-com.hr</w:t>
    </w:r>
    <w:r w:rsidRPr="004F61AE">
      <w:rPr>
        <w:b/>
        <w:color w:val="00B400"/>
        <w:szCs w:val="18"/>
      </w:rPr>
      <w:br/>
    </w:r>
    <w:r w:rsidRPr="004F61AE">
      <w:rPr>
        <w:rFonts w:eastAsia="Times New Roman"/>
        <w:b/>
        <w:color w:val="00B400"/>
        <w:szCs w:val="18"/>
      </w:rPr>
      <w:t>IBAN: HR3424840081106056205</w:t>
    </w:r>
  </w:p>
  <w:p w:rsidR="009F5A70" w:rsidRPr="004F61AE" w:rsidRDefault="009F5A70" w:rsidP="003806CF">
    <w:pPr>
      <w:framePr w:w="3256" w:h="901" w:hSpace="180" w:wrap="auto" w:vAnchor="page" w:hAnchor="page" w:x="7364" w:y="662"/>
      <w:spacing w:after="0" w:line="240" w:lineRule="auto"/>
      <w:ind w:right="-147"/>
      <w:rPr>
        <w:b/>
        <w:color w:val="00B400"/>
        <w:szCs w:val="18"/>
      </w:rPr>
    </w:pPr>
    <w:r w:rsidRPr="004F61AE">
      <w:rPr>
        <w:b/>
        <w:color w:val="00B400"/>
        <w:szCs w:val="18"/>
      </w:rPr>
      <w:t>OIB: 98383948072</w:t>
    </w:r>
  </w:p>
  <w:p w:rsidR="009F5A70" w:rsidRDefault="009F5A70" w:rsidP="003806CF">
    <w:pPr>
      <w:pStyle w:val="Zaglavlje"/>
    </w:pPr>
    <w:r>
      <w:rPr>
        <w:rFonts w:ascii="Arial" w:eastAsia="Times New Roman" w:hAnsi="Arial" w:cs="Arial"/>
        <w:noProof/>
        <w:color w:val="000000"/>
        <w:sz w:val="18"/>
        <w:szCs w:val="18"/>
      </w:rPr>
      <w:drawing>
        <wp:anchor distT="0" distB="0" distL="114300" distR="114300" simplePos="0" relativeHeight="251659264" behindDoc="0" locked="0" layoutInCell="1" allowOverlap="1" wp14:anchorId="2384E995" wp14:editId="3D01BF0A">
          <wp:simplePos x="0" y="0"/>
          <wp:positionH relativeFrom="column">
            <wp:posOffset>-40005</wp:posOffset>
          </wp:positionH>
          <wp:positionV relativeFrom="paragraph">
            <wp:posOffset>-60325</wp:posOffset>
          </wp:positionV>
          <wp:extent cx="2830830" cy="853440"/>
          <wp:effectExtent l="0" t="0" r="7620" b="3810"/>
          <wp:wrapTopAndBottom/>
          <wp:docPr id="961" name="Slika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3083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A70" w:rsidRDefault="009F5A70" w:rsidP="006664EA">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Default="009F5A70" w:rsidP="003450A0">
    <w:pPr>
      <w:spacing w:after="0" w:line="240" w:lineRule="auto"/>
      <w:jc w:val="center"/>
    </w:pPr>
    <w:r>
      <w:rPr>
        <w:rFonts w:asciiTheme="minorHAnsi" w:eastAsia="Times New Roman" w:hAnsiTheme="minorHAnsi" w:cstheme="minorHAnsi"/>
        <w:i/>
        <w:color w:val="000000"/>
        <w:sz w:val="18"/>
        <w:szCs w:val="18"/>
      </w:rPr>
      <w:t>Plan gospodarenja otpadom Općine Bednja</w:t>
    </w:r>
    <w:r w:rsidRPr="00753054">
      <w:rPr>
        <w:rFonts w:asciiTheme="minorHAnsi" w:eastAsia="Times New Roman" w:hAnsiTheme="minorHAnsi" w:cstheme="minorHAnsi"/>
        <w:i/>
        <w:color w:val="000000"/>
        <w:sz w:val="18"/>
        <w:szCs w:val="18"/>
      </w:rPr>
      <w:t xml:space="preserve"> za razdoblje od</w:t>
    </w:r>
    <w:r>
      <w:rPr>
        <w:rFonts w:asciiTheme="minorHAnsi" w:eastAsia="Times New Roman" w:hAnsiTheme="minorHAnsi" w:cstheme="minorHAnsi"/>
        <w:i/>
        <w:color w:val="000000"/>
        <w:sz w:val="18"/>
        <w:szCs w:val="18"/>
      </w:rPr>
      <w:t xml:space="preserve"> 2018</w:t>
    </w:r>
    <w:r w:rsidRPr="00753054">
      <w:rPr>
        <w:rFonts w:asciiTheme="minorHAnsi" w:eastAsia="Times New Roman" w:hAnsiTheme="minorHAnsi" w:cstheme="minorHAnsi"/>
        <w:i/>
        <w:color w:val="000000"/>
        <w:sz w:val="18"/>
        <w:szCs w:val="18"/>
      </w:rPr>
      <w:t>. do 202</w:t>
    </w:r>
    <w:r>
      <w:rPr>
        <w:rFonts w:asciiTheme="minorHAnsi" w:eastAsia="Times New Roman" w:hAnsiTheme="minorHAnsi" w:cstheme="minorHAnsi"/>
        <w:i/>
        <w:color w:val="000000"/>
        <w:sz w:val="18"/>
        <w:szCs w:val="18"/>
      </w:rPr>
      <w:t>3</w:t>
    </w:r>
    <w:r w:rsidRPr="00753054">
      <w:rPr>
        <w:rFonts w:asciiTheme="minorHAnsi" w:eastAsia="Times New Roman" w:hAnsiTheme="minorHAnsi" w:cstheme="minorHAnsi"/>
        <w:i/>
        <w:color w:val="000000"/>
        <w:sz w:val="18"/>
        <w:szCs w:val="18"/>
      </w:rPr>
      <w:t>. godine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A70" w:rsidRPr="009A2BCC" w:rsidRDefault="009F5A70" w:rsidP="009A2BCC">
    <w:pPr>
      <w:spacing w:after="0" w:line="240" w:lineRule="auto"/>
      <w:jc w:val="center"/>
      <w:rPr>
        <w:rFonts w:asciiTheme="minorHAnsi" w:hAnsiTheme="minorHAnsi" w:cstheme="minorHAnsi"/>
        <w:i/>
      </w:rPr>
    </w:pPr>
    <w:r>
      <w:rPr>
        <w:rFonts w:asciiTheme="minorHAnsi" w:eastAsia="Times New Roman" w:hAnsiTheme="minorHAnsi" w:cstheme="minorHAnsi"/>
        <w:i/>
        <w:color w:val="000000"/>
        <w:sz w:val="18"/>
        <w:szCs w:val="18"/>
      </w:rPr>
      <w:t>Plan gospodarenja otpadom Općine Bednja za razdoblje od 2018. do 2023</w:t>
    </w:r>
    <w:r w:rsidRPr="00753054">
      <w:rPr>
        <w:rFonts w:asciiTheme="minorHAnsi" w:eastAsia="Times New Roman" w:hAnsiTheme="minorHAnsi" w:cstheme="minorHAnsi"/>
        <w:i/>
        <w:color w:val="000000"/>
        <w:sz w:val="18"/>
        <w:szCs w:val="18"/>
      </w:rPr>
      <w:t>. godine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4F8F"/>
    <w:multiLevelType w:val="hybridMultilevel"/>
    <w:tmpl w:val="F2121DD4"/>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C219ED"/>
    <w:multiLevelType w:val="hybridMultilevel"/>
    <w:tmpl w:val="CC0A191E"/>
    <w:lvl w:ilvl="0" w:tplc="041A000F">
      <w:start w:val="1"/>
      <w:numFmt w:val="decimal"/>
      <w:lvlText w:val="%1."/>
      <w:lvlJc w:val="left"/>
      <w:pPr>
        <w:ind w:left="502" w:hanging="360"/>
      </w:pPr>
      <w:rPr>
        <w:rFonts w:hint="default"/>
      </w:rPr>
    </w:lvl>
    <w:lvl w:ilvl="1" w:tplc="D84EA150">
      <w:numFmt w:val="bullet"/>
      <w:lvlText w:val="•"/>
      <w:lvlJc w:val="left"/>
      <w:pPr>
        <w:ind w:left="1570" w:hanging="708"/>
      </w:pPr>
      <w:rPr>
        <w:rFonts w:ascii="Calibri" w:eastAsia="Calibri" w:hAnsi="Calibri" w:cs="Times New Roman"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 w15:restartNumberingAfterBreak="0">
    <w:nsid w:val="03016D5C"/>
    <w:multiLevelType w:val="hybridMultilevel"/>
    <w:tmpl w:val="8070B454"/>
    <w:lvl w:ilvl="0" w:tplc="041A0017">
      <w:start w:val="1"/>
      <w:numFmt w:val="low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 w15:restartNumberingAfterBreak="0">
    <w:nsid w:val="08AE3D49"/>
    <w:multiLevelType w:val="hybridMultilevel"/>
    <w:tmpl w:val="C518DAA4"/>
    <w:lvl w:ilvl="0" w:tplc="041A0017">
      <w:start w:val="1"/>
      <w:numFmt w:val="lowerLetter"/>
      <w:lvlText w:val="%1)"/>
      <w:lvlJc w:val="left"/>
      <w:pPr>
        <w:ind w:left="2135" w:hanging="360"/>
      </w:pPr>
      <w:rPr>
        <w:rFonts w:hint="default"/>
      </w:rPr>
    </w:lvl>
    <w:lvl w:ilvl="1" w:tplc="041A0019" w:tentative="1">
      <w:start w:val="1"/>
      <w:numFmt w:val="lowerLetter"/>
      <w:lvlText w:val="%2."/>
      <w:lvlJc w:val="left"/>
      <w:pPr>
        <w:ind w:left="2855" w:hanging="360"/>
      </w:pPr>
    </w:lvl>
    <w:lvl w:ilvl="2" w:tplc="041A001B" w:tentative="1">
      <w:start w:val="1"/>
      <w:numFmt w:val="lowerRoman"/>
      <w:lvlText w:val="%3."/>
      <w:lvlJc w:val="right"/>
      <w:pPr>
        <w:ind w:left="3575" w:hanging="180"/>
      </w:pPr>
    </w:lvl>
    <w:lvl w:ilvl="3" w:tplc="041A000F" w:tentative="1">
      <w:start w:val="1"/>
      <w:numFmt w:val="decimal"/>
      <w:lvlText w:val="%4."/>
      <w:lvlJc w:val="left"/>
      <w:pPr>
        <w:ind w:left="4295" w:hanging="360"/>
      </w:pPr>
    </w:lvl>
    <w:lvl w:ilvl="4" w:tplc="041A0019" w:tentative="1">
      <w:start w:val="1"/>
      <w:numFmt w:val="lowerLetter"/>
      <w:lvlText w:val="%5."/>
      <w:lvlJc w:val="left"/>
      <w:pPr>
        <w:ind w:left="5015" w:hanging="360"/>
      </w:pPr>
    </w:lvl>
    <w:lvl w:ilvl="5" w:tplc="041A001B" w:tentative="1">
      <w:start w:val="1"/>
      <w:numFmt w:val="lowerRoman"/>
      <w:lvlText w:val="%6."/>
      <w:lvlJc w:val="right"/>
      <w:pPr>
        <w:ind w:left="5735" w:hanging="180"/>
      </w:pPr>
    </w:lvl>
    <w:lvl w:ilvl="6" w:tplc="041A000F" w:tentative="1">
      <w:start w:val="1"/>
      <w:numFmt w:val="decimal"/>
      <w:lvlText w:val="%7."/>
      <w:lvlJc w:val="left"/>
      <w:pPr>
        <w:ind w:left="6455" w:hanging="360"/>
      </w:pPr>
    </w:lvl>
    <w:lvl w:ilvl="7" w:tplc="041A0019" w:tentative="1">
      <w:start w:val="1"/>
      <w:numFmt w:val="lowerLetter"/>
      <w:lvlText w:val="%8."/>
      <w:lvlJc w:val="left"/>
      <w:pPr>
        <w:ind w:left="7175" w:hanging="360"/>
      </w:pPr>
    </w:lvl>
    <w:lvl w:ilvl="8" w:tplc="041A001B" w:tentative="1">
      <w:start w:val="1"/>
      <w:numFmt w:val="lowerRoman"/>
      <w:lvlText w:val="%9."/>
      <w:lvlJc w:val="right"/>
      <w:pPr>
        <w:ind w:left="7895" w:hanging="180"/>
      </w:pPr>
    </w:lvl>
  </w:abstractNum>
  <w:abstractNum w:abstractNumId="4" w15:restartNumberingAfterBreak="0">
    <w:nsid w:val="09D030ED"/>
    <w:multiLevelType w:val="hybridMultilevel"/>
    <w:tmpl w:val="625609A6"/>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15:restartNumberingAfterBreak="0">
    <w:nsid w:val="0C2F09A5"/>
    <w:multiLevelType w:val="hybridMultilevel"/>
    <w:tmpl w:val="7730070A"/>
    <w:lvl w:ilvl="0" w:tplc="E536FCA8">
      <w:numFmt w:val="bullet"/>
      <w:lvlText w:val="•"/>
      <w:lvlJc w:val="left"/>
      <w:pPr>
        <w:ind w:left="1428" w:hanging="708"/>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0E74387C"/>
    <w:multiLevelType w:val="hybridMultilevel"/>
    <w:tmpl w:val="522CCB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502"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C42849"/>
    <w:multiLevelType w:val="hybridMultilevel"/>
    <w:tmpl w:val="71AC722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071696E"/>
    <w:multiLevelType w:val="hybridMultilevel"/>
    <w:tmpl w:val="D81058B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C7580CEA">
      <w:start w:val="1"/>
      <w:numFmt w:val="bullet"/>
      <w:lvlText w:val=""/>
      <w:lvlJc w:val="left"/>
      <w:pPr>
        <w:ind w:left="502" w:hanging="360"/>
      </w:pPr>
      <w:rPr>
        <w:rFonts w:ascii="Symbol" w:hAnsi="Symbol" w:hint="default"/>
        <w:sz w:val="22"/>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109D0D9A"/>
    <w:multiLevelType w:val="hybridMultilevel"/>
    <w:tmpl w:val="07DCC7FC"/>
    <w:lvl w:ilvl="0" w:tplc="041A0003">
      <w:start w:val="1"/>
      <w:numFmt w:val="bullet"/>
      <w:lvlText w:val="o"/>
      <w:lvlJc w:val="left"/>
      <w:pPr>
        <w:ind w:left="1920" w:hanging="360"/>
      </w:pPr>
      <w:rPr>
        <w:rFonts w:ascii="Courier New" w:hAnsi="Courier New" w:cs="Courier New" w:hint="default"/>
      </w:rPr>
    </w:lvl>
    <w:lvl w:ilvl="1" w:tplc="041A0003" w:tentative="1">
      <w:start w:val="1"/>
      <w:numFmt w:val="bullet"/>
      <w:lvlText w:val="o"/>
      <w:lvlJc w:val="left"/>
      <w:pPr>
        <w:ind w:left="2640" w:hanging="360"/>
      </w:pPr>
      <w:rPr>
        <w:rFonts w:ascii="Courier New" w:hAnsi="Courier New" w:cs="Courier New" w:hint="default"/>
      </w:rPr>
    </w:lvl>
    <w:lvl w:ilvl="2" w:tplc="041A0005" w:tentative="1">
      <w:start w:val="1"/>
      <w:numFmt w:val="bullet"/>
      <w:lvlText w:val=""/>
      <w:lvlJc w:val="left"/>
      <w:pPr>
        <w:ind w:left="3360" w:hanging="360"/>
      </w:pPr>
      <w:rPr>
        <w:rFonts w:ascii="Wingdings" w:hAnsi="Wingdings" w:hint="default"/>
      </w:rPr>
    </w:lvl>
    <w:lvl w:ilvl="3" w:tplc="041A0001" w:tentative="1">
      <w:start w:val="1"/>
      <w:numFmt w:val="bullet"/>
      <w:lvlText w:val=""/>
      <w:lvlJc w:val="left"/>
      <w:pPr>
        <w:ind w:left="4080" w:hanging="360"/>
      </w:pPr>
      <w:rPr>
        <w:rFonts w:ascii="Symbol" w:hAnsi="Symbol" w:hint="default"/>
      </w:rPr>
    </w:lvl>
    <w:lvl w:ilvl="4" w:tplc="041A0003" w:tentative="1">
      <w:start w:val="1"/>
      <w:numFmt w:val="bullet"/>
      <w:lvlText w:val="o"/>
      <w:lvlJc w:val="left"/>
      <w:pPr>
        <w:ind w:left="4800" w:hanging="360"/>
      </w:pPr>
      <w:rPr>
        <w:rFonts w:ascii="Courier New" w:hAnsi="Courier New" w:cs="Courier New" w:hint="default"/>
      </w:rPr>
    </w:lvl>
    <w:lvl w:ilvl="5" w:tplc="041A0005" w:tentative="1">
      <w:start w:val="1"/>
      <w:numFmt w:val="bullet"/>
      <w:lvlText w:val=""/>
      <w:lvlJc w:val="left"/>
      <w:pPr>
        <w:ind w:left="5520" w:hanging="360"/>
      </w:pPr>
      <w:rPr>
        <w:rFonts w:ascii="Wingdings" w:hAnsi="Wingdings" w:hint="default"/>
      </w:rPr>
    </w:lvl>
    <w:lvl w:ilvl="6" w:tplc="041A0001" w:tentative="1">
      <w:start w:val="1"/>
      <w:numFmt w:val="bullet"/>
      <w:lvlText w:val=""/>
      <w:lvlJc w:val="left"/>
      <w:pPr>
        <w:ind w:left="6240" w:hanging="360"/>
      </w:pPr>
      <w:rPr>
        <w:rFonts w:ascii="Symbol" w:hAnsi="Symbol" w:hint="default"/>
      </w:rPr>
    </w:lvl>
    <w:lvl w:ilvl="7" w:tplc="041A0003" w:tentative="1">
      <w:start w:val="1"/>
      <w:numFmt w:val="bullet"/>
      <w:lvlText w:val="o"/>
      <w:lvlJc w:val="left"/>
      <w:pPr>
        <w:ind w:left="6960" w:hanging="360"/>
      </w:pPr>
      <w:rPr>
        <w:rFonts w:ascii="Courier New" w:hAnsi="Courier New" w:cs="Courier New" w:hint="default"/>
      </w:rPr>
    </w:lvl>
    <w:lvl w:ilvl="8" w:tplc="041A0005" w:tentative="1">
      <w:start w:val="1"/>
      <w:numFmt w:val="bullet"/>
      <w:lvlText w:val=""/>
      <w:lvlJc w:val="left"/>
      <w:pPr>
        <w:ind w:left="7680" w:hanging="360"/>
      </w:pPr>
      <w:rPr>
        <w:rFonts w:ascii="Wingdings" w:hAnsi="Wingdings" w:hint="default"/>
      </w:rPr>
    </w:lvl>
  </w:abstractNum>
  <w:abstractNum w:abstractNumId="10" w15:restartNumberingAfterBreak="0">
    <w:nsid w:val="11854631"/>
    <w:multiLevelType w:val="hybridMultilevel"/>
    <w:tmpl w:val="275A1CA4"/>
    <w:lvl w:ilvl="0" w:tplc="041A0005">
      <w:start w:val="1"/>
      <w:numFmt w:val="bullet"/>
      <w:lvlText w:val=""/>
      <w:lvlJc w:val="left"/>
      <w:pPr>
        <w:ind w:left="1920" w:hanging="360"/>
      </w:pPr>
      <w:rPr>
        <w:rFonts w:ascii="Wingdings" w:hAnsi="Wingdings" w:hint="default"/>
      </w:rPr>
    </w:lvl>
    <w:lvl w:ilvl="1" w:tplc="041A0003" w:tentative="1">
      <w:start w:val="1"/>
      <w:numFmt w:val="bullet"/>
      <w:lvlText w:val="o"/>
      <w:lvlJc w:val="left"/>
      <w:pPr>
        <w:ind w:left="2640" w:hanging="360"/>
      </w:pPr>
      <w:rPr>
        <w:rFonts w:ascii="Courier New" w:hAnsi="Courier New" w:cs="Courier New" w:hint="default"/>
      </w:rPr>
    </w:lvl>
    <w:lvl w:ilvl="2" w:tplc="041A0005" w:tentative="1">
      <w:start w:val="1"/>
      <w:numFmt w:val="bullet"/>
      <w:lvlText w:val=""/>
      <w:lvlJc w:val="left"/>
      <w:pPr>
        <w:ind w:left="3360" w:hanging="360"/>
      </w:pPr>
      <w:rPr>
        <w:rFonts w:ascii="Wingdings" w:hAnsi="Wingdings" w:hint="default"/>
      </w:rPr>
    </w:lvl>
    <w:lvl w:ilvl="3" w:tplc="041A0001" w:tentative="1">
      <w:start w:val="1"/>
      <w:numFmt w:val="bullet"/>
      <w:lvlText w:val=""/>
      <w:lvlJc w:val="left"/>
      <w:pPr>
        <w:ind w:left="4080" w:hanging="360"/>
      </w:pPr>
      <w:rPr>
        <w:rFonts w:ascii="Symbol" w:hAnsi="Symbol" w:hint="default"/>
      </w:rPr>
    </w:lvl>
    <w:lvl w:ilvl="4" w:tplc="041A0003" w:tentative="1">
      <w:start w:val="1"/>
      <w:numFmt w:val="bullet"/>
      <w:lvlText w:val="o"/>
      <w:lvlJc w:val="left"/>
      <w:pPr>
        <w:ind w:left="4800" w:hanging="360"/>
      </w:pPr>
      <w:rPr>
        <w:rFonts w:ascii="Courier New" w:hAnsi="Courier New" w:cs="Courier New" w:hint="default"/>
      </w:rPr>
    </w:lvl>
    <w:lvl w:ilvl="5" w:tplc="041A0005" w:tentative="1">
      <w:start w:val="1"/>
      <w:numFmt w:val="bullet"/>
      <w:lvlText w:val=""/>
      <w:lvlJc w:val="left"/>
      <w:pPr>
        <w:ind w:left="5520" w:hanging="360"/>
      </w:pPr>
      <w:rPr>
        <w:rFonts w:ascii="Wingdings" w:hAnsi="Wingdings" w:hint="default"/>
      </w:rPr>
    </w:lvl>
    <w:lvl w:ilvl="6" w:tplc="041A0001" w:tentative="1">
      <w:start w:val="1"/>
      <w:numFmt w:val="bullet"/>
      <w:lvlText w:val=""/>
      <w:lvlJc w:val="left"/>
      <w:pPr>
        <w:ind w:left="6240" w:hanging="360"/>
      </w:pPr>
      <w:rPr>
        <w:rFonts w:ascii="Symbol" w:hAnsi="Symbol" w:hint="default"/>
      </w:rPr>
    </w:lvl>
    <w:lvl w:ilvl="7" w:tplc="041A0003" w:tentative="1">
      <w:start w:val="1"/>
      <w:numFmt w:val="bullet"/>
      <w:lvlText w:val="o"/>
      <w:lvlJc w:val="left"/>
      <w:pPr>
        <w:ind w:left="6960" w:hanging="360"/>
      </w:pPr>
      <w:rPr>
        <w:rFonts w:ascii="Courier New" w:hAnsi="Courier New" w:cs="Courier New" w:hint="default"/>
      </w:rPr>
    </w:lvl>
    <w:lvl w:ilvl="8" w:tplc="041A0005" w:tentative="1">
      <w:start w:val="1"/>
      <w:numFmt w:val="bullet"/>
      <w:lvlText w:val=""/>
      <w:lvlJc w:val="left"/>
      <w:pPr>
        <w:ind w:left="7680" w:hanging="360"/>
      </w:pPr>
      <w:rPr>
        <w:rFonts w:ascii="Wingdings" w:hAnsi="Wingdings" w:hint="default"/>
      </w:rPr>
    </w:lvl>
  </w:abstractNum>
  <w:abstractNum w:abstractNumId="11" w15:restartNumberingAfterBreak="0">
    <w:nsid w:val="11964E66"/>
    <w:multiLevelType w:val="hybridMultilevel"/>
    <w:tmpl w:val="B24E127C"/>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2" w15:restartNumberingAfterBreak="0">
    <w:nsid w:val="15550E31"/>
    <w:multiLevelType w:val="hybridMultilevel"/>
    <w:tmpl w:val="587ADA64"/>
    <w:lvl w:ilvl="0" w:tplc="041A0001">
      <w:start w:val="1"/>
      <w:numFmt w:val="bullet"/>
      <w:lvlText w:val=""/>
      <w:lvlJc w:val="left"/>
      <w:pPr>
        <w:ind w:left="502" w:hanging="360"/>
      </w:pPr>
      <w:rPr>
        <w:rFonts w:ascii="Symbol" w:hAnsi="Symbol" w:hint="default"/>
      </w:rPr>
    </w:lvl>
    <w:lvl w:ilvl="1" w:tplc="041A0003">
      <w:start w:val="1"/>
      <w:numFmt w:val="bullet"/>
      <w:lvlText w:val="o"/>
      <w:lvlJc w:val="left"/>
      <w:pPr>
        <w:ind w:left="1069"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13" w15:restartNumberingAfterBreak="0">
    <w:nsid w:val="16531BA8"/>
    <w:multiLevelType w:val="hybridMultilevel"/>
    <w:tmpl w:val="16ECCB54"/>
    <w:lvl w:ilvl="0" w:tplc="041A0001">
      <w:start w:val="1"/>
      <w:numFmt w:val="bullet"/>
      <w:lvlText w:val=""/>
      <w:lvlJc w:val="left"/>
      <w:pPr>
        <w:ind w:left="928" w:hanging="360"/>
      </w:pPr>
      <w:rPr>
        <w:rFonts w:ascii="Symbol" w:hAnsi="Symbol" w:hint="default"/>
      </w:rPr>
    </w:lvl>
    <w:lvl w:ilvl="1" w:tplc="DA56A110">
      <w:start w:val="4"/>
      <w:numFmt w:val="bullet"/>
      <w:lvlText w:val="-"/>
      <w:lvlJc w:val="left"/>
      <w:pPr>
        <w:ind w:left="1" w:hanging="360"/>
      </w:pPr>
      <w:rPr>
        <w:rFonts w:ascii="Calibri" w:eastAsia="Calibri" w:hAnsi="Calibri" w:cs="Calibri"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14" w15:restartNumberingAfterBreak="0">
    <w:nsid w:val="179B468B"/>
    <w:multiLevelType w:val="hybridMultilevel"/>
    <w:tmpl w:val="2FC8765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17DC0DCC"/>
    <w:multiLevelType w:val="hybridMultilevel"/>
    <w:tmpl w:val="0D40D0A2"/>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6" w15:restartNumberingAfterBreak="0">
    <w:nsid w:val="184F3313"/>
    <w:multiLevelType w:val="hybridMultilevel"/>
    <w:tmpl w:val="4DE01B3C"/>
    <w:lvl w:ilvl="0" w:tplc="041A0003">
      <w:start w:val="1"/>
      <w:numFmt w:val="bullet"/>
      <w:lvlText w:val="o"/>
      <w:lvlJc w:val="left"/>
      <w:pPr>
        <w:ind w:left="928" w:hanging="360"/>
      </w:pPr>
      <w:rPr>
        <w:rFonts w:ascii="Courier New" w:hAnsi="Courier New" w:cs="Courier New" w:hint="default"/>
      </w:rPr>
    </w:lvl>
    <w:lvl w:ilvl="1" w:tplc="041A0003" w:tentative="1">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17" w15:restartNumberingAfterBreak="0">
    <w:nsid w:val="18B92764"/>
    <w:multiLevelType w:val="hybridMultilevel"/>
    <w:tmpl w:val="9F4A4020"/>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15:restartNumberingAfterBreak="0">
    <w:nsid w:val="1927292C"/>
    <w:multiLevelType w:val="hybridMultilevel"/>
    <w:tmpl w:val="19E0F49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19FE4E30"/>
    <w:multiLevelType w:val="hybridMultilevel"/>
    <w:tmpl w:val="A8E62D26"/>
    <w:lvl w:ilvl="0" w:tplc="041A000F">
      <w:start w:val="1"/>
      <w:numFmt w:val="decimal"/>
      <w:lvlText w:val="%1."/>
      <w:lvlJc w:val="left"/>
      <w:pPr>
        <w:ind w:left="502" w:hanging="360"/>
      </w:pPr>
      <w:rPr>
        <w:rFonts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0" w15:restartNumberingAfterBreak="0">
    <w:nsid w:val="1BD8635C"/>
    <w:multiLevelType w:val="hybridMultilevel"/>
    <w:tmpl w:val="2BA263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D8830E6"/>
    <w:multiLevelType w:val="hybridMultilevel"/>
    <w:tmpl w:val="2A6CD5E2"/>
    <w:lvl w:ilvl="0" w:tplc="041A0017">
      <w:start w:val="1"/>
      <w:numFmt w:val="lowerLetter"/>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22" w15:restartNumberingAfterBreak="0">
    <w:nsid w:val="1E9740A6"/>
    <w:multiLevelType w:val="hybridMultilevel"/>
    <w:tmpl w:val="D1D459A6"/>
    <w:lvl w:ilvl="0" w:tplc="041A000F">
      <w:start w:val="1"/>
      <w:numFmt w:val="decimal"/>
      <w:lvlText w:val="%1."/>
      <w:lvlJc w:val="left"/>
      <w:pPr>
        <w:ind w:left="502" w:hanging="360"/>
      </w:pPr>
      <w:rPr>
        <w:rFonts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3" w15:restartNumberingAfterBreak="0">
    <w:nsid w:val="1FCB7269"/>
    <w:multiLevelType w:val="hybridMultilevel"/>
    <w:tmpl w:val="24A6502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15:restartNumberingAfterBreak="0">
    <w:nsid w:val="258400F9"/>
    <w:multiLevelType w:val="hybridMultilevel"/>
    <w:tmpl w:val="F71C6EA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2D0436E2"/>
    <w:multiLevelType w:val="hybridMultilevel"/>
    <w:tmpl w:val="8AD23EBA"/>
    <w:lvl w:ilvl="0" w:tplc="041A0001">
      <w:start w:val="1"/>
      <w:numFmt w:val="bullet"/>
      <w:lvlText w:val=""/>
      <w:lvlJc w:val="left"/>
      <w:pPr>
        <w:ind w:left="1128" w:hanging="360"/>
      </w:pPr>
      <w:rPr>
        <w:rFonts w:ascii="Symbol" w:hAnsi="Symbol" w:hint="default"/>
      </w:rPr>
    </w:lvl>
    <w:lvl w:ilvl="1" w:tplc="041A0003" w:tentative="1">
      <w:start w:val="1"/>
      <w:numFmt w:val="bullet"/>
      <w:lvlText w:val="o"/>
      <w:lvlJc w:val="left"/>
      <w:pPr>
        <w:ind w:left="1848" w:hanging="360"/>
      </w:pPr>
      <w:rPr>
        <w:rFonts w:ascii="Courier New" w:hAnsi="Courier New" w:cs="Courier New" w:hint="default"/>
      </w:rPr>
    </w:lvl>
    <w:lvl w:ilvl="2" w:tplc="C7580CEA">
      <w:start w:val="1"/>
      <w:numFmt w:val="bullet"/>
      <w:lvlText w:val=""/>
      <w:lvlJc w:val="left"/>
      <w:pPr>
        <w:ind w:left="502" w:hanging="360"/>
      </w:pPr>
      <w:rPr>
        <w:rFonts w:ascii="Symbol" w:hAnsi="Symbol" w:hint="default"/>
        <w:sz w:val="22"/>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26" w15:restartNumberingAfterBreak="0">
    <w:nsid w:val="2E261ECF"/>
    <w:multiLevelType w:val="hybridMultilevel"/>
    <w:tmpl w:val="4A04F52C"/>
    <w:lvl w:ilvl="0" w:tplc="041A0001">
      <w:start w:val="1"/>
      <w:numFmt w:val="bullet"/>
      <w:lvlText w:val=""/>
      <w:lvlJc w:val="left"/>
      <w:pPr>
        <w:ind w:left="862" w:hanging="360"/>
      </w:pPr>
      <w:rPr>
        <w:rFonts w:ascii="Symbol" w:hAnsi="Symbo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27" w15:restartNumberingAfterBreak="0">
    <w:nsid w:val="2EA51946"/>
    <w:multiLevelType w:val="hybridMultilevel"/>
    <w:tmpl w:val="A320857C"/>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644"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30445F65"/>
    <w:multiLevelType w:val="hybridMultilevel"/>
    <w:tmpl w:val="022A81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328A0D66"/>
    <w:multiLevelType w:val="hybridMultilevel"/>
    <w:tmpl w:val="5776B3C4"/>
    <w:lvl w:ilvl="0" w:tplc="041A000F">
      <w:start w:val="1"/>
      <w:numFmt w:val="decimal"/>
      <w:lvlText w:val="%1."/>
      <w:lvlJc w:val="left"/>
      <w:pPr>
        <w:ind w:left="360" w:hanging="360"/>
      </w:pPr>
    </w:lvl>
    <w:lvl w:ilvl="1" w:tplc="041A0001">
      <w:start w:val="1"/>
      <w:numFmt w:val="bullet"/>
      <w:lvlText w:val=""/>
      <w:lvlJc w:val="left"/>
      <w:pPr>
        <w:ind w:left="1211"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2B74E45"/>
    <w:multiLevelType w:val="hybridMultilevel"/>
    <w:tmpl w:val="08D2D020"/>
    <w:lvl w:ilvl="0" w:tplc="C7580CEA">
      <w:start w:val="1"/>
      <w:numFmt w:val="bullet"/>
      <w:lvlText w:val=""/>
      <w:lvlJc w:val="left"/>
      <w:pPr>
        <w:ind w:left="1128" w:hanging="360"/>
      </w:pPr>
      <w:rPr>
        <w:rFonts w:ascii="Symbol" w:hAnsi="Symbol" w:hint="default"/>
        <w:sz w:val="22"/>
      </w:rPr>
    </w:lvl>
    <w:lvl w:ilvl="1" w:tplc="041A0003" w:tentative="1">
      <w:start w:val="1"/>
      <w:numFmt w:val="bullet"/>
      <w:lvlText w:val="o"/>
      <w:lvlJc w:val="left"/>
      <w:pPr>
        <w:ind w:left="1848" w:hanging="360"/>
      </w:pPr>
      <w:rPr>
        <w:rFonts w:ascii="Courier New" w:hAnsi="Courier New" w:cs="Courier New" w:hint="default"/>
      </w:rPr>
    </w:lvl>
    <w:lvl w:ilvl="2" w:tplc="041A0001">
      <w:start w:val="1"/>
      <w:numFmt w:val="bullet"/>
      <w:lvlText w:val=""/>
      <w:lvlJc w:val="left"/>
      <w:pPr>
        <w:ind w:left="502" w:hanging="360"/>
      </w:pPr>
      <w:rPr>
        <w:rFonts w:ascii="Symbol" w:hAnsi="Symbol"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31" w15:restartNumberingAfterBreak="0">
    <w:nsid w:val="35BD5284"/>
    <w:multiLevelType w:val="hybridMultilevel"/>
    <w:tmpl w:val="A420FD16"/>
    <w:lvl w:ilvl="0" w:tplc="041A0017">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2" w15:restartNumberingAfterBreak="0">
    <w:nsid w:val="3BB70AD9"/>
    <w:multiLevelType w:val="hybridMultilevel"/>
    <w:tmpl w:val="9EC8CCA2"/>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786"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3F8065D6"/>
    <w:multiLevelType w:val="hybridMultilevel"/>
    <w:tmpl w:val="FF0068F0"/>
    <w:lvl w:ilvl="0" w:tplc="041A0001">
      <w:start w:val="1"/>
      <w:numFmt w:val="bullet"/>
      <w:lvlText w:val=""/>
      <w:lvlJc w:val="left"/>
      <w:pPr>
        <w:ind w:left="928" w:hanging="360"/>
      </w:pPr>
      <w:rPr>
        <w:rFonts w:ascii="Symbol" w:hAnsi="Symbol" w:hint="default"/>
      </w:rPr>
    </w:lvl>
    <w:lvl w:ilvl="1" w:tplc="041A0003" w:tentative="1">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34" w15:restartNumberingAfterBreak="0">
    <w:nsid w:val="40BA5AE2"/>
    <w:multiLevelType w:val="hybridMultilevel"/>
    <w:tmpl w:val="FCDE9BD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4707132B"/>
    <w:multiLevelType w:val="hybridMultilevel"/>
    <w:tmpl w:val="03EE2946"/>
    <w:lvl w:ilvl="0" w:tplc="588EB18E">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36" w15:restartNumberingAfterBreak="0">
    <w:nsid w:val="48117CD6"/>
    <w:multiLevelType w:val="hybridMultilevel"/>
    <w:tmpl w:val="FCEC80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9C37ABB"/>
    <w:multiLevelType w:val="hybridMultilevel"/>
    <w:tmpl w:val="93BE52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ABE2904"/>
    <w:multiLevelType w:val="hybridMultilevel"/>
    <w:tmpl w:val="543AB1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B972FE8"/>
    <w:multiLevelType w:val="hybridMultilevel"/>
    <w:tmpl w:val="405A3F30"/>
    <w:lvl w:ilvl="0" w:tplc="041A0003">
      <w:start w:val="1"/>
      <w:numFmt w:val="bullet"/>
      <w:lvlText w:val="o"/>
      <w:lvlJc w:val="left"/>
      <w:pPr>
        <w:ind w:left="786" w:hanging="360"/>
      </w:pPr>
      <w:rPr>
        <w:rFonts w:ascii="Courier New" w:hAnsi="Courier New" w:cs="Courier New"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40" w15:restartNumberingAfterBreak="0">
    <w:nsid w:val="4E2642FF"/>
    <w:multiLevelType w:val="hybridMultilevel"/>
    <w:tmpl w:val="C43CC6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E433856"/>
    <w:multiLevelType w:val="hybridMultilevel"/>
    <w:tmpl w:val="D5444BA8"/>
    <w:lvl w:ilvl="0" w:tplc="041A0001">
      <w:start w:val="1"/>
      <w:numFmt w:val="bullet"/>
      <w:lvlText w:val=""/>
      <w:lvlJc w:val="left"/>
      <w:pPr>
        <w:ind w:left="644" w:hanging="360"/>
      </w:pPr>
      <w:rPr>
        <w:rFonts w:ascii="Symbol" w:hAnsi="Symbol" w:hint="default"/>
      </w:rPr>
    </w:lvl>
    <w:lvl w:ilvl="1" w:tplc="041A0003">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42" w15:restartNumberingAfterBreak="0">
    <w:nsid w:val="58810876"/>
    <w:multiLevelType w:val="hybridMultilevel"/>
    <w:tmpl w:val="8228C9C0"/>
    <w:lvl w:ilvl="0" w:tplc="041A0017">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3" w15:restartNumberingAfterBreak="0">
    <w:nsid w:val="5A7F0936"/>
    <w:multiLevelType w:val="hybridMultilevel"/>
    <w:tmpl w:val="FAF2BE3A"/>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1">
      <w:start w:val="1"/>
      <w:numFmt w:val="bullet"/>
      <w:lvlText w:val=""/>
      <w:lvlJc w:val="left"/>
      <w:pPr>
        <w:ind w:left="928" w:hanging="360"/>
      </w:pPr>
      <w:rPr>
        <w:rFonts w:ascii="Symbol" w:hAnsi="Symbol" w:hint="default"/>
      </w:rPr>
    </w:lvl>
    <w:lvl w:ilvl="3" w:tplc="2D8E0D76">
      <w:numFmt w:val="bullet"/>
      <w:lvlText w:val="•"/>
      <w:lvlJc w:val="left"/>
      <w:pPr>
        <w:ind w:left="2868" w:hanging="708"/>
      </w:pPr>
      <w:rPr>
        <w:rFonts w:ascii="Calibri" w:eastAsia="Calibri" w:hAnsi="Calibri" w:cs="Calibri"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5D137DF2"/>
    <w:multiLevelType w:val="multilevel"/>
    <w:tmpl w:val="0A0E115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upperLetter"/>
      <w:isLgl/>
      <w:lvlText w:val="%1.%2.%3."/>
      <w:lvlJc w:val="left"/>
      <w:pPr>
        <w:ind w:left="1506" w:hanging="720"/>
      </w:pPr>
      <w:rPr>
        <w:rFonts w:hint="default"/>
      </w:rPr>
    </w:lvl>
    <w:lvl w:ilvl="3">
      <w:start w:val="1"/>
      <w:numFmt w:val="upperLetter"/>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45" w15:restartNumberingAfterBreak="0">
    <w:nsid w:val="5F2A0C94"/>
    <w:multiLevelType w:val="hybridMultilevel"/>
    <w:tmpl w:val="9D9E364A"/>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46" w15:restartNumberingAfterBreak="0">
    <w:nsid w:val="63B01C11"/>
    <w:multiLevelType w:val="hybridMultilevel"/>
    <w:tmpl w:val="DFAEAE6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7" w15:restartNumberingAfterBreak="0">
    <w:nsid w:val="643D3C6E"/>
    <w:multiLevelType w:val="hybridMultilevel"/>
    <w:tmpl w:val="10B06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D133359"/>
    <w:multiLevelType w:val="hybridMultilevel"/>
    <w:tmpl w:val="384637B0"/>
    <w:lvl w:ilvl="0" w:tplc="041A000F">
      <w:start w:val="1"/>
      <w:numFmt w:val="decimal"/>
      <w:lvlText w:val="%1."/>
      <w:lvlJc w:val="left"/>
      <w:pPr>
        <w:ind w:left="36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6E707BF1"/>
    <w:multiLevelType w:val="hybridMultilevel"/>
    <w:tmpl w:val="5C464F74"/>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50" w15:restartNumberingAfterBreak="0">
    <w:nsid w:val="71C13CD3"/>
    <w:multiLevelType w:val="hybridMultilevel"/>
    <w:tmpl w:val="5FA00FE6"/>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15:restartNumberingAfterBreak="0">
    <w:nsid w:val="726B5013"/>
    <w:multiLevelType w:val="hybridMultilevel"/>
    <w:tmpl w:val="7F3A7946"/>
    <w:lvl w:ilvl="0" w:tplc="041A0001">
      <w:start w:val="1"/>
      <w:numFmt w:val="bullet"/>
      <w:lvlText w:val=""/>
      <w:lvlJc w:val="left"/>
      <w:pPr>
        <w:ind w:left="502" w:hanging="360"/>
      </w:pPr>
      <w:rPr>
        <w:rFonts w:ascii="Symbol" w:hAnsi="Symbol" w:hint="default"/>
      </w:rPr>
    </w:lvl>
    <w:lvl w:ilvl="1" w:tplc="041A0003">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num w:numId="1">
    <w:abstractNumId w:val="50"/>
  </w:num>
  <w:num w:numId="2">
    <w:abstractNumId w:val="36"/>
  </w:num>
  <w:num w:numId="3">
    <w:abstractNumId w:val="14"/>
  </w:num>
  <w:num w:numId="4">
    <w:abstractNumId w:val="40"/>
  </w:num>
  <w:num w:numId="5">
    <w:abstractNumId w:val="44"/>
  </w:num>
  <w:num w:numId="6">
    <w:abstractNumId w:val="51"/>
  </w:num>
  <w:num w:numId="7">
    <w:abstractNumId w:val="20"/>
  </w:num>
  <w:num w:numId="8">
    <w:abstractNumId w:val="48"/>
  </w:num>
  <w:num w:numId="9">
    <w:abstractNumId w:val="19"/>
  </w:num>
  <w:num w:numId="10">
    <w:abstractNumId w:val="1"/>
  </w:num>
  <w:num w:numId="11">
    <w:abstractNumId w:val="22"/>
  </w:num>
  <w:num w:numId="12">
    <w:abstractNumId w:val="0"/>
  </w:num>
  <w:num w:numId="13">
    <w:abstractNumId w:val="26"/>
  </w:num>
  <w:num w:numId="14">
    <w:abstractNumId w:val="27"/>
  </w:num>
  <w:num w:numId="15">
    <w:abstractNumId w:val="28"/>
  </w:num>
  <w:num w:numId="16">
    <w:abstractNumId w:val="45"/>
  </w:num>
  <w:num w:numId="17">
    <w:abstractNumId w:val="38"/>
  </w:num>
  <w:num w:numId="18">
    <w:abstractNumId w:val="13"/>
  </w:num>
  <w:num w:numId="19">
    <w:abstractNumId w:val="17"/>
  </w:num>
  <w:num w:numId="20">
    <w:abstractNumId w:val="23"/>
  </w:num>
  <w:num w:numId="21">
    <w:abstractNumId w:val="21"/>
  </w:num>
  <w:num w:numId="22">
    <w:abstractNumId w:val="2"/>
  </w:num>
  <w:num w:numId="23">
    <w:abstractNumId w:val="49"/>
  </w:num>
  <w:num w:numId="24">
    <w:abstractNumId w:val="47"/>
  </w:num>
  <w:num w:numId="25">
    <w:abstractNumId w:val="11"/>
  </w:num>
  <w:num w:numId="26">
    <w:abstractNumId w:val="12"/>
  </w:num>
  <w:num w:numId="27">
    <w:abstractNumId w:val="46"/>
  </w:num>
  <w:num w:numId="28">
    <w:abstractNumId w:val="4"/>
  </w:num>
  <w:num w:numId="29">
    <w:abstractNumId w:val="37"/>
  </w:num>
  <w:num w:numId="30">
    <w:abstractNumId w:val="35"/>
  </w:num>
  <w:num w:numId="31">
    <w:abstractNumId w:val="3"/>
  </w:num>
  <w:num w:numId="32">
    <w:abstractNumId w:val="42"/>
  </w:num>
  <w:num w:numId="33">
    <w:abstractNumId w:val="31"/>
  </w:num>
  <w:num w:numId="34">
    <w:abstractNumId w:val="33"/>
  </w:num>
  <w:num w:numId="35">
    <w:abstractNumId w:val="29"/>
  </w:num>
  <w:num w:numId="36">
    <w:abstractNumId w:val="15"/>
  </w:num>
  <w:num w:numId="37">
    <w:abstractNumId w:val="5"/>
  </w:num>
  <w:num w:numId="38">
    <w:abstractNumId w:val="18"/>
  </w:num>
  <w:num w:numId="39">
    <w:abstractNumId w:val="32"/>
  </w:num>
  <w:num w:numId="40">
    <w:abstractNumId w:val="8"/>
  </w:num>
  <w:num w:numId="41">
    <w:abstractNumId w:val="25"/>
  </w:num>
  <w:num w:numId="42">
    <w:abstractNumId w:val="43"/>
  </w:num>
  <w:num w:numId="43">
    <w:abstractNumId w:val="30"/>
  </w:num>
  <w:num w:numId="44">
    <w:abstractNumId w:val="41"/>
  </w:num>
  <w:num w:numId="45">
    <w:abstractNumId w:val="6"/>
  </w:num>
  <w:num w:numId="46">
    <w:abstractNumId w:val="24"/>
  </w:num>
  <w:num w:numId="47">
    <w:abstractNumId w:val="7"/>
  </w:num>
  <w:num w:numId="48">
    <w:abstractNumId w:val="9"/>
  </w:num>
  <w:num w:numId="49">
    <w:abstractNumId w:val="34"/>
  </w:num>
  <w:num w:numId="50">
    <w:abstractNumId w:val="16"/>
  </w:num>
  <w:num w:numId="51">
    <w:abstractNumId w:val="39"/>
  </w:num>
  <w:num w:numId="52">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40C"/>
    <w:rsid w:val="00005BAB"/>
    <w:rsid w:val="00005E21"/>
    <w:rsid w:val="00006E8C"/>
    <w:rsid w:val="00015613"/>
    <w:rsid w:val="000170DD"/>
    <w:rsid w:val="000233CD"/>
    <w:rsid w:val="00025564"/>
    <w:rsid w:val="00026522"/>
    <w:rsid w:val="0004321B"/>
    <w:rsid w:val="00061618"/>
    <w:rsid w:val="00063065"/>
    <w:rsid w:val="0007080D"/>
    <w:rsid w:val="000766D1"/>
    <w:rsid w:val="0008573A"/>
    <w:rsid w:val="00085B74"/>
    <w:rsid w:val="00086ECC"/>
    <w:rsid w:val="00093401"/>
    <w:rsid w:val="00093623"/>
    <w:rsid w:val="00094218"/>
    <w:rsid w:val="000955A6"/>
    <w:rsid w:val="000A19CB"/>
    <w:rsid w:val="000A2B70"/>
    <w:rsid w:val="000A3EE1"/>
    <w:rsid w:val="000A50CE"/>
    <w:rsid w:val="000B0595"/>
    <w:rsid w:val="000B34EE"/>
    <w:rsid w:val="000B4CBC"/>
    <w:rsid w:val="000C1013"/>
    <w:rsid w:val="000C21BC"/>
    <w:rsid w:val="000D2858"/>
    <w:rsid w:val="000D6895"/>
    <w:rsid w:val="000E398D"/>
    <w:rsid w:val="000F3B4E"/>
    <w:rsid w:val="000F4118"/>
    <w:rsid w:val="001176AF"/>
    <w:rsid w:val="00123789"/>
    <w:rsid w:val="00137C33"/>
    <w:rsid w:val="001450BE"/>
    <w:rsid w:val="0014761A"/>
    <w:rsid w:val="0015016A"/>
    <w:rsid w:val="001508EA"/>
    <w:rsid w:val="001619D6"/>
    <w:rsid w:val="00165EA9"/>
    <w:rsid w:val="00167E4F"/>
    <w:rsid w:val="0017676A"/>
    <w:rsid w:val="00177E20"/>
    <w:rsid w:val="001800E6"/>
    <w:rsid w:val="00181CA2"/>
    <w:rsid w:val="00187BED"/>
    <w:rsid w:val="001947F9"/>
    <w:rsid w:val="001A02C8"/>
    <w:rsid w:val="001A22B2"/>
    <w:rsid w:val="001A3259"/>
    <w:rsid w:val="001B1E5D"/>
    <w:rsid w:val="001C1D9A"/>
    <w:rsid w:val="001C1DB0"/>
    <w:rsid w:val="001C50B0"/>
    <w:rsid w:val="001D5298"/>
    <w:rsid w:val="001D5560"/>
    <w:rsid w:val="001E01A0"/>
    <w:rsid w:val="001E29E4"/>
    <w:rsid w:val="001F342F"/>
    <w:rsid w:val="001F740C"/>
    <w:rsid w:val="002008F2"/>
    <w:rsid w:val="002021D4"/>
    <w:rsid w:val="0020611D"/>
    <w:rsid w:val="002116AB"/>
    <w:rsid w:val="0021192A"/>
    <w:rsid w:val="00213152"/>
    <w:rsid w:val="00225945"/>
    <w:rsid w:val="00231C67"/>
    <w:rsid w:val="00236BA0"/>
    <w:rsid w:val="002379A5"/>
    <w:rsid w:val="002416B0"/>
    <w:rsid w:val="002432FF"/>
    <w:rsid w:val="00244400"/>
    <w:rsid w:val="00251EB1"/>
    <w:rsid w:val="00264E9D"/>
    <w:rsid w:val="002667CF"/>
    <w:rsid w:val="00267221"/>
    <w:rsid w:val="00282347"/>
    <w:rsid w:val="00284B27"/>
    <w:rsid w:val="002875C8"/>
    <w:rsid w:val="00292292"/>
    <w:rsid w:val="00293F61"/>
    <w:rsid w:val="002A2426"/>
    <w:rsid w:val="002A6F5D"/>
    <w:rsid w:val="002B4203"/>
    <w:rsid w:val="002B4A41"/>
    <w:rsid w:val="002B673C"/>
    <w:rsid w:val="002C1C08"/>
    <w:rsid w:val="002C5D1E"/>
    <w:rsid w:val="002D3CB9"/>
    <w:rsid w:val="002D4DCA"/>
    <w:rsid w:val="002E5EAE"/>
    <w:rsid w:val="002F123C"/>
    <w:rsid w:val="002F505D"/>
    <w:rsid w:val="002F7145"/>
    <w:rsid w:val="003011C0"/>
    <w:rsid w:val="00302F61"/>
    <w:rsid w:val="00303D45"/>
    <w:rsid w:val="00306133"/>
    <w:rsid w:val="00313C4A"/>
    <w:rsid w:val="0031448E"/>
    <w:rsid w:val="0031647D"/>
    <w:rsid w:val="00321267"/>
    <w:rsid w:val="003256FD"/>
    <w:rsid w:val="00326A5C"/>
    <w:rsid w:val="0033342E"/>
    <w:rsid w:val="003409E2"/>
    <w:rsid w:val="00340EF0"/>
    <w:rsid w:val="00341546"/>
    <w:rsid w:val="00341978"/>
    <w:rsid w:val="00342197"/>
    <w:rsid w:val="003450A0"/>
    <w:rsid w:val="00347A5D"/>
    <w:rsid w:val="00350F5C"/>
    <w:rsid w:val="003556AA"/>
    <w:rsid w:val="00355C2F"/>
    <w:rsid w:val="00361083"/>
    <w:rsid w:val="0036420D"/>
    <w:rsid w:val="00367996"/>
    <w:rsid w:val="003706F6"/>
    <w:rsid w:val="00373262"/>
    <w:rsid w:val="00376DCB"/>
    <w:rsid w:val="003772F6"/>
    <w:rsid w:val="003806CF"/>
    <w:rsid w:val="003844AC"/>
    <w:rsid w:val="00391EC1"/>
    <w:rsid w:val="003A79F8"/>
    <w:rsid w:val="003A7A79"/>
    <w:rsid w:val="003B3AD7"/>
    <w:rsid w:val="003C0D64"/>
    <w:rsid w:val="003C10AB"/>
    <w:rsid w:val="003C3CF1"/>
    <w:rsid w:val="003C583E"/>
    <w:rsid w:val="003D3714"/>
    <w:rsid w:val="003E073A"/>
    <w:rsid w:val="003E3111"/>
    <w:rsid w:val="003F4E75"/>
    <w:rsid w:val="00402E2A"/>
    <w:rsid w:val="00415226"/>
    <w:rsid w:val="00423685"/>
    <w:rsid w:val="00430156"/>
    <w:rsid w:val="004327FD"/>
    <w:rsid w:val="0043441C"/>
    <w:rsid w:val="0044209F"/>
    <w:rsid w:val="0044308B"/>
    <w:rsid w:val="0044416C"/>
    <w:rsid w:val="00450FB8"/>
    <w:rsid w:val="00451B94"/>
    <w:rsid w:val="00451E1F"/>
    <w:rsid w:val="00456A45"/>
    <w:rsid w:val="0046187B"/>
    <w:rsid w:val="00465D50"/>
    <w:rsid w:val="00471EDE"/>
    <w:rsid w:val="00475A01"/>
    <w:rsid w:val="004811DA"/>
    <w:rsid w:val="00491B88"/>
    <w:rsid w:val="004A4777"/>
    <w:rsid w:val="004A4C74"/>
    <w:rsid w:val="004C25FA"/>
    <w:rsid w:val="004C26C2"/>
    <w:rsid w:val="004C5B16"/>
    <w:rsid w:val="004C6978"/>
    <w:rsid w:val="004D216D"/>
    <w:rsid w:val="004D2E11"/>
    <w:rsid w:val="004D35BB"/>
    <w:rsid w:val="004D4D4C"/>
    <w:rsid w:val="004E39B0"/>
    <w:rsid w:val="004E6DF7"/>
    <w:rsid w:val="005005EA"/>
    <w:rsid w:val="00502B2B"/>
    <w:rsid w:val="00506469"/>
    <w:rsid w:val="00507BAD"/>
    <w:rsid w:val="00512141"/>
    <w:rsid w:val="00512B93"/>
    <w:rsid w:val="005155BA"/>
    <w:rsid w:val="005215B7"/>
    <w:rsid w:val="00527886"/>
    <w:rsid w:val="00527FE7"/>
    <w:rsid w:val="00532331"/>
    <w:rsid w:val="005454A6"/>
    <w:rsid w:val="0055085E"/>
    <w:rsid w:val="00553C02"/>
    <w:rsid w:val="005639F8"/>
    <w:rsid w:val="00564ADA"/>
    <w:rsid w:val="00564AFD"/>
    <w:rsid w:val="00576EDB"/>
    <w:rsid w:val="005A6432"/>
    <w:rsid w:val="005B1688"/>
    <w:rsid w:val="005D52BE"/>
    <w:rsid w:val="005D6ADC"/>
    <w:rsid w:val="005E0B8C"/>
    <w:rsid w:val="005E40F5"/>
    <w:rsid w:val="005F085A"/>
    <w:rsid w:val="005F43C6"/>
    <w:rsid w:val="005F485E"/>
    <w:rsid w:val="0060099C"/>
    <w:rsid w:val="00620D7E"/>
    <w:rsid w:val="00620DEF"/>
    <w:rsid w:val="00655FAB"/>
    <w:rsid w:val="00663DFC"/>
    <w:rsid w:val="00664AAC"/>
    <w:rsid w:val="006664EA"/>
    <w:rsid w:val="00680442"/>
    <w:rsid w:val="00684C32"/>
    <w:rsid w:val="00685EFA"/>
    <w:rsid w:val="00693FB6"/>
    <w:rsid w:val="00695F1A"/>
    <w:rsid w:val="00697F6D"/>
    <w:rsid w:val="006B1814"/>
    <w:rsid w:val="006B693B"/>
    <w:rsid w:val="006C20DA"/>
    <w:rsid w:val="006C745A"/>
    <w:rsid w:val="006C7CC1"/>
    <w:rsid w:val="006D3615"/>
    <w:rsid w:val="006D404B"/>
    <w:rsid w:val="006D4472"/>
    <w:rsid w:val="006E0BAA"/>
    <w:rsid w:val="006E2989"/>
    <w:rsid w:val="006E3756"/>
    <w:rsid w:val="006E780D"/>
    <w:rsid w:val="00702070"/>
    <w:rsid w:val="00713361"/>
    <w:rsid w:val="007228AE"/>
    <w:rsid w:val="007268C7"/>
    <w:rsid w:val="00727ECB"/>
    <w:rsid w:val="007305B7"/>
    <w:rsid w:val="00735669"/>
    <w:rsid w:val="0074491A"/>
    <w:rsid w:val="007476DC"/>
    <w:rsid w:val="007505B9"/>
    <w:rsid w:val="0075269C"/>
    <w:rsid w:val="00761671"/>
    <w:rsid w:val="00762082"/>
    <w:rsid w:val="00764CFA"/>
    <w:rsid w:val="00766848"/>
    <w:rsid w:val="00770CCE"/>
    <w:rsid w:val="0077129C"/>
    <w:rsid w:val="00775382"/>
    <w:rsid w:val="00782853"/>
    <w:rsid w:val="00784CC6"/>
    <w:rsid w:val="007962C5"/>
    <w:rsid w:val="00796EC4"/>
    <w:rsid w:val="007A04E5"/>
    <w:rsid w:val="007A5B1E"/>
    <w:rsid w:val="007A6848"/>
    <w:rsid w:val="007B1EFB"/>
    <w:rsid w:val="007B368D"/>
    <w:rsid w:val="007B597C"/>
    <w:rsid w:val="007C266B"/>
    <w:rsid w:val="007C373D"/>
    <w:rsid w:val="007C558F"/>
    <w:rsid w:val="007C7866"/>
    <w:rsid w:val="007D4B93"/>
    <w:rsid w:val="007D7E87"/>
    <w:rsid w:val="007E2F41"/>
    <w:rsid w:val="007E3632"/>
    <w:rsid w:val="007E707C"/>
    <w:rsid w:val="007F3BDF"/>
    <w:rsid w:val="007F3F7A"/>
    <w:rsid w:val="007F7A18"/>
    <w:rsid w:val="0080619F"/>
    <w:rsid w:val="00810960"/>
    <w:rsid w:val="008110F1"/>
    <w:rsid w:val="00816A77"/>
    <w:rsid w:val="00820CED"/>
    <w:rsid w:val="00824B22"/>
    <w:rsid w:val="00836417"/>
    <w:rsid w:val="008379C9"/>
    <w:rsid w:val="00842E88"/>
    <w:rsid w:val="0084754E"/>
    <w:rsid w:val="00854D1A"/>
    <w:rsid w:val="0086061F"/>
    <w:rsid w:val="00861546"/>
    <w:rsid w:val="00861DB6"/>
    <w:rsid w:val="00867573"/>
    <w:rsid w:val="008721FE"/>
    <w:rsid w:val="00872979"/>
    <w:rsid w:val="0087423D"/>
    <w:rsid w:val="00875F42"/>
    <w:rsid w:val="008772AE"/>
    <w:rsid w:val="008817FB"/>
    <w:rsid w:val="008855B0"/>
    <w:rsid w:val="00886B35"/>
    <w:rsid w:val="00894E56"/>
    <w:rsid w:val="008960A5"/>
    <w:rsid w:val="008A2F4F"/>
    <w:rsid w:val="008A607E"/>
    <w:rsid w:val="008B547C"/>
    <w:rsid w:val="008C3DC2"/>
    <w:rsid w:val="008C7974"/>
    <w:rsid w:val="008D091B"/>
    <w:rsid w:val="008E6594"/>
    <w:rsid w:val="008F5746"/>
    <w:rsid w:val="008F6652"/>
    <w:rsid w:val="00906ED4"/>
    <w:rsid w:val="0091397C"/>
    <w:rsid w:val="00915CE4"/>
    <w:rsid w:val="00937499"/>
    <w:rsid w:val="00944BF2"/>
    <w:rsid w:val="009563F4"/>
    <w:rsid w:val="00956F0D"/>
    <w:rsid w:val="00965962"/>
    <w:rsid w:val="00970FC1"/>
    <w:rsid w:val="00985FAD"/>
    <w:rsid w:val="00986A22"/>
    <w:rsid w:val="00994476"/>
    <w:rsid w:val="00994700"/>
    <w:rsid w:val="009A097F"/>
    <w:rsid w:val="009A2BCC"/>
    <w:rsid w:val="009B3151"/>
    <w:rsid w:val="009B3748"/>
    <w:rsid w:val="009C56FB"/>
    <w:rsid w:val="009C7F94"/>
    <w:rsid w:val="009D3C97"/>
    <w:rsid w:val="009D5467"/>
    <w:rsid w:val="009E171F"/>
    <w:rsid w:val="009E3A68"/>
    <w:rsid w:val="009E6BEC"/>
    <w:rsid w:val="009F5A70"/>
    <w:rsid w:val="00A05228"/>
    <w:rsid w:val="00A06936"/>
    <w:rsid w:val="00A131C1"/>
    <w:rsid w:val="00A22B2D"/>
    <w:rsid w:val="00A40575"/>
    <w:rsid w:val="00A41647"/>
    <w:rsid w:val="00A417D3"/>
    <w:rsid w:val="00A418B9"/>
    <w:rsid w:val="00A42E9C"/>
    <w:rsid w:val="00A44254"/>
    <w:rsid w:val="00A467AE"/>
    <w:rsid w:val="00A470DF"/>
    <w:rsid w:val="00A722C4"/>
    <w:rsid w:val="00A80755"/>
    <w:rsid w:val="00A81E06"/>
    <w:rsid w:val="00A84290"/>
    <w:rsid w:val="00A85513"/>
    <w:rsid w:val="00A91357"/>
    <w:rsid w:val="00A947A4"/>
    <w:rsid w:val="00AA3672"/>
    <w:rsid w:val="00AA67BF"/>
    <w:rsid w:val="00AB46BA"/>
    <w:rsid w:val="00AC4527"/>
    <w:rsid w:val="00AC5BC4"/>
    <w:rsid w:val="00AC6AB3"/>
    <w:rsid w:val="00AD05CF"/>
    <w:rsid w:val="00AD13EC"/>
    <w:rsid w:val="00AD7B32"/>
    <w:rsid w:val="00AF7BFC"/>
    <w:rsid w:val="00B1499C"/>
    <w:rsid w:val="00B160EF"/>
    <w:rsid w:val="00B21EA8"/>
    <w:rsid w:val="00B23FD2"/>
    <w:rsid w:val="00B3346F"/>
    <w:rsid w:val="00B338D2"/>
    <w:rsid w:val="00B5289A"/>
    <w:rsid w:val="00B53AFC"/>
    <w:rsid w:val="00B560A0"/>
    <w:rsid w:val="00B60C34"/>
    <w:rsid w:val="00B60E25"/>
    <w:rsid w:val="00B64B65"/>
    <w:rsid w:val="00B654F0"/>
    <w:rsid w:val="00B70742"/>
    <w:rsid w:val="00B7704F"/>
    <w:rsid w:val="00B86FE8"/>
    <w:rsid w:val="00B90B26"/>
    <w:rsid w:val="00B937BD"/>
    <w:rsid w:val="00BA1AF6"/>
    <w:rsid w:val="00BC2078"/>
    <w:rsid w:val="00BC2095"/>
    <w:rsid w:val="00BC40DA"/>
    <w:rsid w:val="00BC4FEF"/>
    <w:rsid w:val="00BD3EED"/>
    <w:rsid w:val="00BD5CB3"/>
    <w:rsid w:val="00BE0E8D"/>
    <w:rsid w:val="00BE0E90"/>
    <w:rsid w:val="00BE1B4A"/>
    <w:rsid w:val="00BE28E6"/>
    <w:rsid w:val="00BF098B"/>
    <w:rsid w:val="00BF13C8"/>
    <w:rsid w:val="00BF2ED2"/>
    <w:rsid w:val="00BF5EDF"/>
    <w:rsid w:val="00BF7FD4"/>
    <w:rsid w:val="00C0067A"/>
    <w:rsid w:val="00C032DC"/>
    <w:rsid w:val="00C31874"/>
    <w:rsid w:val="00C3698D"/>
    <w:rsid w:val="00C44A2D"/>
    <w:rsid w:val="00C52226"/>
    <w:rsid w:val="00C62776"/>
    <w:rsid w:val="00C628DD"/>
    <w:rsid w:val="00C64F86"/>
    <w:rsid w:val="00C742AF"/>
    <w:rsid w:val="00C83020"/>
    <w:rsid w:val="00C841C1"/>
    <w:rsid w:val="00C86A3A"/>
    <w:rsid w:val="00C922D5"/>
    <w:rsid w:val="00CA11DA"/>
    <w:rsid w:val="00CA146B"/>
    <w:rsid w:val="00CA6E78"/>
    <w:rsid w:val="00CB1DB4"/>
    <w:rsid w:val="00CB7A22"/>
    <w:rsid w:val="00CC7D18"/>
    <w:rsid w:val="00CD3C4F"/>
    <w:rsid w:val="00CD3D9A"/>
    <w:rsid w:val="00CE0CDB"/>
    <w:rsid w:val="00CE151B"/>
    <w:rsid w:val="00CE324C"/>
    <w:rsid w:val="00CF454F"/>
    <w:rsid w:val="00D00CEB"/>
    <w:rsid w:val="00D0228D"/>
    <w:rsid w:val="00D02F4A"/>
    <w:rsid w:val="00D12319"/>
    <w:rsid w:val="00D15187"/>
    <w:rsid w:val="00D155EF"/>
    <w:rsid w:val="00D17368"/>
    <w:rsid w:val="00D22EF4"/>
    <w:rsid w:val="00D62675"/>
    <w:rsid w:val="00D73400"/>
    <w:rsid w:val="00D80180"/>
    <w:rsid w:val="00D8420F"/>
    <w:rsid w:val="00D8649A"/>
    <w:rsid w:val="00D939E5"/>
    <w:rsid w:val="00DA3E0B"/>
    <w:rsid w:val="00DA548A"/>
    <w:rsid w:val="00DA567F"/>
    <w:rsid w:val="00DB0717"/>
    <w:rsid w:val="00DB3D2C"/>
    <w:rsid w:val="00DB4B26"/>
    <w:rsid w:val="00DB56E9"/>
    <w:rsid w:val="00DC38E7"/>
    <w:rsid w:val="00DC4790"/>
    <w:rsid w:val="00DC7332"/>
    <w:rsid w:val="00DD1485"/>
    <w:rsid w:val="00DD5BB6"/>
    <w:rsid w:val="00DE0FF6"/>
    <w:rsid w:val="00DE2828"/>
    <w:rsid w:val="00DF3F6A"/>
    <w:rsid w:val="00DF69B6"/>
    <w:rsid w:val="00E001CF"/>
    <w:rsid w:val="00E03310"/>
    <w:rsid w:val="00E100BB"/>
    <w:rsid w:val="00E114D6"/>
    <w:rsid w:val="00E128BE"/>
    <w:rsid w:val="00E12F47"/>
    <w:rsid w:val="00E23370"/>
    <w:rsid w:val="00E35752"/>
    <w:rsid w:val="00E40DD3"/>
    <w:rsid w:val="00E4225D"/>
    <w:rsid w:val="00E4637C"/>
    <w:rsid w:val="00E6253D"/>
    <w:rsid w:val="00E63A17"/>
    <w:rsid w:val="00E63C34"/>
    <w:rsid w:val="00E7397E"/>
    <w:rsid w:val="00E82F21"/>
    <w:rsid w:val="00E86D97"/>
    <w:rsid w:val="00EA79F8"/>
    <w:rsid w:val="00EA7ED2"/>
    <w:rsid w:val="00EB4DD0"/>
    <w:rsid w:val="00ED1274"/>
    <w:rsid w:val="00EE22AF"/>
    <w:rsid w:val="00EE2B22"/>
    <w:rsid w:val="00EE4B16"/>
    <w:rsid w:val="00EF2174"/>
    <w:rsid w:val="00EF3136"/>
    <w:rsid w:val="00F00DEC"/>
    <w:rsid w:val="00F05C72"/>
    <w:rsid w:val="00F16A35"/>
    <w:rsid w:val="00F21752"/>
    <w:rsid w:val="00F2427C"/>
    <w:rsid w:val="00F27290"/>
    <w:rsid w:val="00F367D8"/>
    <w:rsid w:val="00F3704B"/>
    <w:rsid w:val="00F41C1D"/>
    <w:rsid w:val="00F45E82"/>
    <w:rsid w:val="00F50175"/>
    <w:rsid w:val="00F56C3E"/>
    <w:rsid w:val="00F60D50"/>
    <w:rsid w:val="00F65650"/>
    <w:rsid w:val="00F6757F"/>
    <w:rsid w:val="00F676F7"/>
    <w:rsid w:val="00F77069"/>
    <w:rsid w:val="00F7721C"/>
    <w:rsid w:val="00F81426"/>
    <w:rsid w:val="00F81A7D"/>
    <w:rsid w:val="00F92B4A"/>
    <w:rsid w:val="00FA2B2D"/>
    <w:rsid w:val="00FA40E1"/>
    <w:rsid w:val="00FB1A7E"/>
    <w:rsid w:val="00FB539E"/>
    <w:rsid w:val="00FC1521"/>
    <w:rsid w:val="00FC3232"/>
    <w:rsid w:val="00FD0C34"/>
    <w:rsid w:val="00FD127E"/>
    <w:rsid w:val="00FD1AF2"/>
    <w:rsid w:val="00FD2D23"/>
    <w:rsid w:val="00FD50CF"/>
    <w:rsid w:val="00FD5109"/>
    <w:rsid w:val="00FE4616"/>
    <w:rsid w:val="00FE50F1"/>
    <w:rsid w:val="00FE60FE"/>
    <w:rsid w:val="00FF20AA"/>
    <w:rsid w:val="00FF33EE"/>
    <w:rsid w:val="00FF5E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2B445"/>
  <w15:docId w15:val="{D42FBE1A-01C3-4A30-8211-CE4F36F3A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522"/>
    <w:rPr>
      <w:rFonts w:ascii="Calibri" w:eastAsia="Calibri" w:hAnsi="Calibri" w:cs="Times New Roman"/>
      <w:sz w:val="20"/>
      <w:szCs w:val="20"/>
      <w:lang w:eastAsia="hr-HR"/>
    </w:rPr>
  </w:style>
  <w:style w:type="paragraph" w:styleId="Naslov1">
    <w:name w:val="heading 1"/>
    <w:basedOn w:val="Normal"/>
    <w:next w:val="Normal"/>
    <w:link w:val="Naslov1Char"/>
    <w:uiPriority w:val="9"/>
    <w:qFormat/>
    <w:rsid w:val="00026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0265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026522"/>
    <w:rPr>
      <w:rFonts w:asciiTheme="majorHAnsi" w:eastAsiaTheme="majorEastAsia" w:hAnsiTheme="majorHAnsi" w:cstheme="majorBidi"/>
      <w:b/>
      <w:bCs/>
      <w:color w:val="365F91" w:themeColor="accent1" w:themeShade="BF"/>
      <w:sz w:val="28"/>
      <w:szCs w:val="28"/>
      <w:lang w:eastAsia="hr-HR"/>
    </w:rPr>
  </w:style>
  <w:style w:type="character" w:customStyle="1" w:styleId="Naslov2Char">
    <w:name w:val="Naslov 2 Char"/>
    <w:basedOn w:val="Zadanifontodlomka"/>
    <w:link w:val="Naslov2"/>
    <w:uiPriority w:val="9"/>
    <w:rsid w:val="00026522"/>
    <w:rPr>
      <w:rFonts w:asciiTheme="majorHAnsi" w:eastAsiaTheme="majorEastAsia" w:hAnsiTheme="majorHAnsi" w:cstheme="majorBidi"/>
      <w:b/>
      <w:bCs/>
      <w:color w:val="4F81BD" w:themeColor="accent1"/>
      <w:sz w:val="26"/>
      <w:szCs w:val="26"/>
      <w:lang w:eastAsia="hr-HR"/>
    </w:rPr>
  </w:style>
  <w:style w:type="numbering" w:customStyle="1" w:styleId="Bezpopisa1">
    <w:name w:val="Bez popisa1"/>
    <w:next w:val="Bezpopisa"/>
    <w:uiPriority w:val="99"/>
    <w:semiHidden/>
    <w:unhideWhenUsed/>
    <w:rsid w:val="00026522"/>
  </w:style>
  <w:style w:type="paragraph" w:customStyle="1" w:styleId="western">
    <w:name w:val="western"/>
    <w:basedOn w:val="Normal"/>
    <w:rsid w:val="00026522"/>
    <w:pPr>
      <w:spacing w:before="100" w:beforeAutospacing="1" w:after="100" w:afterAutospacing="1" w:line="240" w:lineRule="auto"/>
    </w:pPr>
    <w:rPr>
      <w:rFonts w:ascii="Times New Roman" w:eastAsia="Times New Roman" w:hAnsi="Times New Roman"/>
      <w:sz w:val="24"/>
      <w:szCs w:val="24"/>
    </w:rPr>
  </w:style>
  <w:style w:type="character" w:styleId="Naglaeno">
    <w:name w:val="Strong"/>
    <w:basedOn w:val="Zadanifontodlomka"/>
    <w:uiPriority w:val="22"/>
    <w:qFormat/>
    <w:rsid w:val="00026522"/>
    <w:rPr>
      <w:b/>
      <w:bCs/>
    </w:rPr>
  </w:style>
  <w:style w:type="paragraph" w:styleId="Zaglavlje">
    <w:name w:val="header"/>
    <w:basedOn w:val="Normal"/>
    <w:link w:val="ZaglavljeChar"/>
    <w:uiPriority w:val="99"/>
    <w:unhideWhenUsed/>
    <w:rsid w:val="0002652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26522"/>
    <w:rPr>
      <w:rFonts w:ascii="Calibri" w:eastAsia="Calibri" w:hAnsi="Calibri" w:cs="Times New Roman"/>
      <w:sz w:val="20"/>
      <w:szCs w:val="20"/>
      <w:lang w:eastAsia="hr-HR"/>
    </w:rPr>
  </w:style>
  <w:style w:type="paragraph" w:styleId="Podnoje">
    <w:name w:val="footer"/>
    <w:basedOn w:val="Normal"/>
    <w:link w:val="PodnojeChar"/>
    <w:unhideWhenUsed/>
    <w:rsid w:val="00026522"/>
    <w:pPr>
      <w:tabs>
        <w:tab w:val="center" w:pos="4536"/>
        <w:tab w:val="right" w:pos="9072"/>
      </w:tabs>
      <w:spacing w:after="0" w:line="240" w:lineRule="auto"/>
    </w:pPr>
  </w:style>
  <w:style w:type="character" w:customStyle="1" w:styleId="PodnojeChar">
    <w:name w:val="Podnožje Char"/>
    <w:basedOn w:val="Zadanifontodlomka"/>
    <w:link w:val="Podnoje"/>
    <w:rsid w:val="00026522"/>
    <w:rPr>
      <w:rFonts w:ascii="Calibri" w:eastAsia="Calibri" w:hAnsi="Calibri" w:cs="Times New Roman"/>
      <w:sz w:val="20"/>
      <w:szCs w:val="20"/>
      <w:lang w:eastAsia="hr-HR"/>
    </w:rPr>
  </w:style>
  <w:style w:type="paragraph" w:styleId="Tekstbalonia">
    <w:name w:val="Balloon Text"/>
    <w:basedOn w:val="Normal"/>
    <w:link w:val="TekstbaloniaChar"/>
    <w:uiPriority w:val="99"/>
    <w:semiHidden/>
    <w:unhideWhenUsed/>
    <w:rsid w:val="0002652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26522"/>
    <w:rPr>
      <w:rFonts w:ascii="Tahoma" w:eastAsia="Calibri" w:hAnsi="Tahoma" w:cs="Tahoma"/>
      <w:sz w:val="16"/>
      <w:szCs w:val="16"/>
      <w:lang w:eastAsia="hr-HR"/>
    </w:rPr>
  </w:style>
  <w:style w:type="paragraph" w:styleId="Bezproreda">
    <w:name w:val="No Spacing"/>
    <w:link w:val="BezproredaChar"/>
    <w:qFormat/>
    <w:rsid w:val="00026522"/>
    <w:pPr>
      <w:spacing w:after="0" w:line="240" w:lineRule="auto"/>
    </w:pPr>
    <w:rPr>
      <w:rFonts w:ascii="Calibri" w:eastAsia="Calibri" w:hAnsi="Calibri" w:cs="Times New Roman"/>
      <w:lang w:val="en-US"/>
    </w:rPr>
  </w:style>
  <w:style w:type="character" w:customStyle="1" w:styleId="BezproredaChar">
    <w:name w:val="Bez proreda Char"/>
    <w:link w:val="Bezproreda"/>
    <w:rsid w:val="00026522"/>
    <w:rPr>
      <w:rFonts w:ascii="Calibri" w:eastAsia="Calibri" w:hAnsi="Calibri" w:cs="Times New Roman"/>
      <w:lang w:val="en-US"/>
    </w:rPr>
  </w:style>
  <w:style w:type="character" w:styleId="Referencakomentara">
    <w:name w:val="annotation reference"/>
    <w:basedOn w:val="Zadanifontodlomka"/>
    <w:uiPriority w:val="99"/>
    <w:semiHidden/>
    <w:unhideWhenUsed/>
    <w:rsid w:val="00026522"/>
    <w:rPr>
      <w:sz w:val="16"/>
      <w:szCs w:val="16"/>
    </w:rPr>
  </w:style>
  <w:style w:type="paragraph" w:styleId="Tekstkomentara">
    <w:name w:val="annotation text"/>
    <w:basedOn w:val="Normal"/>
    <w:link w:val="TekstkomentaraChar"/>
    <w:uiPriority w:val="99"/>
    <w:unhideWhenUsed/>
    <w:rsid w:val="00026522"/>
    <w:pPr>
      <w:spacing w:line="240" w:lineRule="auto"/>
    </w:pPr>
  </w:style>
  <w:style w:type="character" w:customStyle="1" w:styleId="TekstkomentaraChar">
    <w:name w:val="Tekst komentara Char"/>
    <w:basedOn w:val="Zadanifontodlomka"/>
    <w:link w:val="Tekstkomentara"/>
    <w:uiPriority w:val="99"/>
    <w:rsid w:val="00026522"/>
    <w:rPr>
      <w:rFonts w:ascii="Calibri" w:eastAsia="Calibri"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26522"/>
    <w:rPr>
      <w:b/>
      <w:bCs/>
    </w:rPr>
  </w:style>
  <w:style w:type="character" w:customStyle="1" w:styleId="PredmetkomentaraChar">
    <w:name w:val="Predmet komentara Char"/>
    <w:basedOn w:val="TekstkomentaraChar"/>
    <w:link w:val="Predmetkomentara"/>
    <w:uiPriority w:val="99"/>
    <w:semiHidden/>
    <w:rsid w:val="00026522"/>
    <w:rPr>
      <w:rFonts w:ascii="Calibri" w:eastAsia="Calibri" w:hAnsi="Calibri" w:cs="Times New Roman"/>
      <w:b/>
      <w:bCs/>
      <w:sz w:val="20"/>
      <w:szCs w:val="20"/>
      <w:lang w:eastAsia="hr-HR"/>
    </w:rPr>
  </w:style>
  <w:style w:type="paragraph" w:styleId="Odlomakpopisa">
    <w:name w:val="List Paragraph"/>
    <w:basedOn w:val="Normal"/>
    <w:uiPriority w:val="34"/>
    <w:qFormat/>
    <w:rsid w:val="00026522"/>
    <w:pPr>
      <w:ind w:left="720"/>
      <w:contextualSpacing/>
    </w:pPr>
  </w:style>
  <w:style w:type="paragraph" w:customStyle="1" w:styleId="clanak-">
    <w:name w:val="clanak-"/>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customStyle="1" w:styleId="t-9-8">
    <w:name w:val="t-9-8"/>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026522"/>
    <w:pPr>
      <w:autoSpaceDE w:val="0"/>
      <w:autoSpaceDN w:val="0"/>
      <w:adjustRightInd w:val="0"/>
      <w:spacing w:after="0" w:line="240" w:lineRule="auto"/>
    </w:pPr>
    <w:rPr>
      <w:rFonts w:ascii="Arial" w:eastAsia="Calibri" w:hAnsi="Arial" w:cs="Arial"/>
      <w:color w:val="000000"/>
      <w:sz w:val="24"/>
      <w:szCs w:val="24"/>
    </w:rPr>
  </w:style>
  <w:style w:type="paragraph" w:customStyle="1" w:styleId="T-98bezuvl">
    <w:name w:val="T-9/8 bez uvl"/>
    <w:basedOn w:val="Default"/>
    <w:next w:val="Default"/>
    <w:uiPriority w:val="99"/>
    <w:rsid w:val="00026522"/>
    <w:rPr>
      <w:color w:val="auto"/>
    </w:rPr>
  </w:style>
  <w:style w:type="paragraph" w:customStyle="1" w:styleId="StyleHeading2Left0cmFirstline0cm">
    <w:name w:val="Style Heading 2 + Left:  0 cm First line:  0 cm"/>
    <w:basedOn w:val="Default"/>
    <w:next w:val="Default"/>
    <w:uiPriority w:val="99"/>
    <w:rsid w:val="00026522"/>
    <w:rPr>
      <w:color w:val="auto"/>
    </w:rPr>
  </w:style>
  <w:style w:type="character" w:styleId="Referencafusnote">
    <w:name w:val="footnote reference"/>
    <w:uiPriority w:val="99"/>
    <w:rsid w:val="00026522"/>
    <w:rPr>
      <w:color w:val="000000"/>
    </w:rPr>
  </w:style>
  <w:style w:type="paragraph" w:styleId="Sadraj1">
    <w:name w:val="toc 1"/>
    <w:basedOn w:val="Normal"/>
    <w:next w:val="Normal"/>
    <w:autoRedefine/>
    <w:uiPriority w:val="39"/>
    <w:unhideWhenUsed/>
    <w:rsid w:val="00026522"/>
    <w:pPr>
      <w:spacing w:after="100"/>
    </w:pPr>
  </w:style>
  <w:style w:type="paragraph" w:styleId="Sadraj2">
    <w:name w:val="toc 2"/>
    <w:basedOn w:val="Normal"/>
    <w:next w:val="Normal"/>
    <w:autoRedefine/>
    <w:uiPriority w:val="39"/>
    <w:unhideWhenUsed/>
    <w:rsid w:val="00026522"/>
    <w:pPr>
      <w:spacing w:after="100"/>
      <w:ind w:left="200"/>
    </w:pPr>
  </w:style>
  <w:style w:type="character" w:styleId="Hiperveza">
    <w:name w:val="Hyperlink"/>
    <w:basedOn w:val="Zadanifontodlomka"/>
    <w:uiPriority w:val="99"/>
    <w:unhideWhenUsed/>
    <w:rsid w:val="00026522"/>
    <w:rPr>
      <w:color w:val="0000FF" w:themeColor="hyperlink"/>
      <w:u w:val="single"/>
    </w:rPr>
  </w:style>
  <w:style w:type="table" w:styleId="Reetkatablice">
    <w:name w:val="Table Grid"/>
    <w:basedOn w:val="Obinatablica"/>
    <w:uiPriority w:val="59"/>
    <w:rsid w:val="00026522"/>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
    <w:name w:val="Bez proreda1"/>
    <w:link w:val="NoSpacingChar"/>
    <w:qFormat/>
    <w:rsid w:val="00026522"/>
    <w:pPr>
      <w:spacing w:after="0" w:line="240" w:lineRule="auto"/>
    </w:pPr>
    <w:rPr>
      <w:rFonts w:ascii="Calibri" w:eastAsia="Calibri" w:hAnsi="Calibri" w:cs="Times New Roman"/>
      <w:lang w:val="en-US"/>
    </w:rPr>
  </w:style>
  <w:style w:type="paragraph" w:styleId="Revizija">
    <w:name w:val="Revision"/>
    <w:hidden/>
    <w:uiPriority w:val="99"/>
    <w:semiHidden/>
    <w:rsid w:val="00026522"/>
    <w:pPr>
      <w:spacing w:after="0" w:line="240" w:lineRule="auto"/>
    </w:pPr>
    <w:rPr>
      <w:rFonts w:ascii="Calibri" w:eastAsia="Calibri" w:hAnsi="Calibri" w:cs="Times New Roman"/>
      <w:sz w:val="20"/>
      <w:szCs w:val="20"/>
      <w:lang w:eastAsia="hr-HR"/>
    </w:rPr>
  </w:style>
  <w:style w:type="paragraph" w:styleId="Opisslike">
    <w:name w:val="caption"/>
    <w:basedOn w:val="Normal"/>
    <w:next w:val="Normal"/>
    <w:uiPriority w:val="35"/>
    <w:unhideWhenUsed/>
    <w:qFormat/>
    <w:rsid w:val="00026522"/>
    <w:pPr>
      <w:spacing w:line="240" w:lineRule="auto"/>
    </w:pPr>
    <w:rPr>
      <w:b/>
      <w:bCs/>
      <w:color w:val="4F81BD" w:themeColor="accent1"/>
      <w:sz w:val="18"/>
      <w:szCs w:val="18"/>
    </w:rPr>
  </w:style>
  <w:style w:type="paragraph" w:customStyle="1" w:styleId="tb-na16">
    <w:name w:val="tb-na16"/>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customStyle="1" w:styleId="t-12-9-fett-s">
    <w:name w:val="t-12-9-fett-s"/>
    <w:basedOn w:val="Normal"/>
    <w:rsid w:val="00026522"/>
    <w:pPr>
      <w:spacing w:before="100" w:beforeAutospacing="1" w:after="100" w:afterAutospacing="1" w:line="240" w:lineRule="auto"/>
    </w:pPr>
    <w:rPr>
      <w:rFonts w:ascii="Times New Roman" w:eastAsia="Times New Roman" w:hAnsi="Times New Roman"/>
      <w:sz w:val="24"/>
      <w:szCs w:val="24"/>
    </w:rPr>
  </w:style>
  <w:style w:type="character" w:customStyle="1" w:styleId="kurziv">
    <w:name w:val="kurziv"/>
    <w:basedOn w:val="Zadanifontodlomka"/>
    <w:rsid w:val="00026522"/>
  </w:style>
  <w:style w:type="paragraph" w:styleId="Tekstfusnote">
    <w:name w:val="footnote text"/>
    <w:basedOn w:val="Normal"/>
    <w:link w:val="TekstfusnoteChar"/>
    <w:uiPriority w:val="99"/>
    <w:semiHidden/>
    <w:unhideWhenUsed/>
    <w:rsid w:val="00026522"/>
    <w:pPr>
      <w:spacing w:after="0" w:line="240" w:lineRule="auto"/>
    </w:pPr>
  </w:style>
  <w:style w:type="character" w:customStyle="1" w:styleId="TekstfusnoteChar">
    <w:name w:val="Tekst fusnote Char"/>
    <w:basedOn w:val="Zadanifontodlomka"/>
    <w:link w:val="Tekstfusnote"/>
    <w:uiPriority w:val="99"/>
    <w:semiHidden/>
    <w:rsid w:val="00026522"/>
    <w:rPr>
      <w:rFonts w:ascii="Calibri" w:eastAsia="Calibri" w:hAnsi="Calibri" w:cs="Times New Roman"/>
      <w:sz w:val="20"/>
      <w:szCs w:val="20"/>
      <w:lang w:eastAsia="hr-HR"/>
    </w:rPr>
  </w:style>
  <w:style w:type="paragraph" w:customStyle="1" w:styleId="clanak">
    <w:name w:val="clanak"/>
    <w:basedOn w:val="Normal"/>
    <w:rsid w:val="00026522"/>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Zadanifontodlomka"/>
    <w:rsid w:val="00026522"/>
  </w:style>
  <w:style w:type="paragraph" w:customStyle="1" w:styleId="t-11-9-sred">
    <w:name w:val="t-11-9-sred"/>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customStyle="1" w:styleId="t-10-9-kurz-s">
    <w:name w:val="t-10-9-kurz-s"/>
    <w:basedOn w:val="Normal"/>
    <w:rsid w:val="00026522"/>
    <w:pPr>
      <w:spacing w:before="100" w:beforeAutospacing="1" w:after="100" w:afterAutospacing="1" w:line="240" w:lineRule="auto"/>
    </w:pPr>
    <w:rPr>
      <w:rFonts w:ascii="Times New Roman" w:eastAsia="Times New Roman" w:hAnsi="Times New Roman"/>
      <w:sz w:val="24"/>
      <w:szCs w:val="24"/>
    </w:rPr>
  </w:style>
  <w:style w:type="paragraph" w:styleId="StandardWeb">
    <w:name w:val="Normal (Web)"/>
    <w:basedOn w:val="Normal"/>
    <w:uiPriority w:val="99"/>
    <w:unhideWhenUsed/>
    <w:rsid w:val="00026522"/>
    <w:pPr>
      <w:spacing w:before="100" w:beforeAutospacing="1" w:after="100" w:afterAutospacing="1" w:line="240" w:lineRule="auto"/>
    </w:pPr>
    <w:rPr>
      <w:rFonts w:ascii="Times New Roman" w:eastAsia="Times New Roman" w:hAnsi="Times New Roman"/>
      <w:sz w:val="24"/>
      <w:szCs w:val="24"/>
    </w:rPr>
  </w:style>
  <w:style w:type="paragraph" w:styleId="Tijeloteksta2">
    <w:name w:val="Body Text 2"/>
    <w:basedOn w:val="Normal"/>
    <w:link w:val="Tijeloteksta2Char"/>
    <w:uiPriority w:val="99"/>
    <w:semiHidden/>
    <w:unhideWhenUsed/>
    <w:rsid w:val="00026522"/>
    <w:pPr>
      <w:spacing w:after="120" w:line="480" w:lineRule="auto"/>
    </w:pPr>
    <w:rPr>
      <w:rFonts w:ascii="Times New Roman" w:eastAsia="Times New Roman" w:hAnsi="Times New Roman"/>
      <w:sz w:val="24"/>
      <w:szCs w:val="24"/>
    </w:rPr>
  </w:style>
  <w:style w:type="character" w:customStyle="1" w:styleId="Tijeloteksta2Char">
    <w:name w:val="Tijelo teksta 2 Char"/>
    <w:basedOn w:val="Zadanifontodlomka"/>
    <w:link w:val="Tijeloteksta2"/>
    <w:uiPriority w:val="99"/>
    <w:semiHidden/>
    <w:rsid w:val="00026522"/>
    <w:rPr>
      <w:rFonts w:ascii="Times New Roman" w:eastAsia="Times New Roman" w:hAnsi="Times New Roman" w:cs="Times New Roman"/>
      <w:sz w:val="24"/>
      <w:szCs w:val="24"/>
      <w:lang w:eastAsia="hr-HR"/>
    </w:rPr>
  </w:style>
  <w:style w:type="paragraph" w:customStyle="1" w:styleId="FooterOdd">
    <w:name w:val="Footer Odd"/>
    <w:basedOn w:val="Normal"/>
    <w:qFormat/>
    <w:rsid w:val="00026522"/>
    <w:pPr>
      <w:pBdr>
        <w:top w:val="single" w:sz="4" w:space="1" w:color="4F81BD"/>
      </w:pBdr>
      <w:spacing w:after="180" w:line="264" w:lineRule="auto"/>
      <w:jc w:val="right"/>
    </w:pPr>
    <w:rPr>
      <w:rFonts w:eastAsia="Times New Roman"/>
      <w:color w:val="1F497D"/>
      <w:szCs w:val="23"/>
      <w:lang w:eastAsia="ja-JP"/>
    </w:rPr>
  </w:style>
  <w:style w:type="paragraph" w:styleId="Povratnaomotnica">
    <w:name w:val="envelope return"/>
    <w:basedOn w:val="Normal"/>
    <w:rsid w:val="00AC5BC4"/>
    <w:pPr>
      <w:spacing w:after="0" w:line="240" w:lineRule="auto"/>
    </w:pPr>
    <w:rPr>
      <w:rFonts w:ascii="Arial" w:eastAsia="Times New Roman" w:hAnsi="Arial"/>
      <w:kern w:val="28"/>
      <w:lang w:val="en-AU"/>
    </w:rPr>
  </w:style>
  <w:style w:type="character" w:customStyle="1" w:styleId="podnaslov">
    <w:name w:val="podnaslov"/>
    <w:basedOn w:val="Zadanifontodlomka"/>
    <w:rsid w:val="00620D7E"/>
  </w:style>
  <w:style w:type="character" w:customStyle="1" w:styleId="naslov">
    <w:name w:val="naslov"/>
    <w:basedOn w:val="Zadanifontodlomka"/>
    <w:rsid w:val="00620D7E"/>
  </w:style>
  <w:style w:type="paragraph" w:styleId="Tijeloteksta">
    <w:name w:val="Body Text"/>
    <w:basedOn w:val="Normal"/>
    <w:link w:val="TijelotekstaChar"/>
    <w:uiPriority w:val="99"/>
    <w:semiHidden/>
    <w:unhideWhenUsed/>
    <w:rsid w:val="001D5560"/>
    <w:pPr>
      <w:spacing w:after="120"/>
    </w:pPr>
  </w:style>
  <w:style w:type="character" w:customStyle="1" w:styleId="TijelotekstaChar">
    <w:name w:val="Tijelo teksta Char"/>
    <w:basedOn w:val="Zadanifontodlomka"/>
    <w:link w:val="Tijeloteksta"/>
    <w:uiPriority w:val="99"/>
    <w:semiHidden/>
    <w:rsid w:val="001D5560"/>
    <w:rPr>
      <w:rFonts w:ascii="Calibri" w:eastAsia="Calibri" w:hAnsi="Calibri" w:cs="Times New Roman"/>
      <w:sz w:val="20"/>
      <w:szCs w:val="20"/>
      <w:lang w:eastAsia="hr-HR"/>
    </w:rPr>
  </w:style>
  <w:style w:type="character" w:customStyle="1" w:styleId="NoSpacingChar">
    <w:name w:val="No Spacing Char"/>
    <w:link w:val="Bezproreda1"/>
    <w:locked/>
    <w:rsid w:val="00DF69B6"/>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826415">
      <w:bodyDiv w:val="1"/>
      <w:marLeft w:val="0"/>
      <w:marRight w:val="0"/>
      <w:marTop w:val="0"/>
      <w:marBottom w:val="0"/>
      <w:divBdr>
        <w:top w:val="none" w:sz="0" w:space="0" w:color="auto"/>
        <w:left w:val="none" w:sz="0" w:space="0" w:color="auto"/>
        <w:bottom w:val="none" w:sz="0" w:space="0" w:color="auto"/>
        <w:right w:val="none" w:sz="0" w:space="0" w:color="auto"/>
      </w:divBdr>
    </w:div>
    <w:div w:id="569927363">
      <w:bodyDiv w:val="1"/>
      <w:marLeft w:val="0"/>
      <w:marRight w:val="0"/>
      <w:marTop w:val="0"/>
      <w:marBottom w:val="0"/>
      <w:divBdr>
        <w:top w:val="none" w:sz="0" w:space="0" w:color="auto"/>
        <w:left w:val="none" w:sz="0" w:space="0" w:color="auto"/>
        <w:bottom w:val="none" w:sz="0" w:space="0" w:color="auto"/>
        <w:right w:val="none" w:sz="0" w:space="0" w:color="auto"/>
      </w:divBdr>
    </w:div>
    <w:div w:id="732772962">
      <w:bodyDiv w:val="1"/>
      <w:marLeft w:val="0"/>
      <w:marRight w:val="0"/>
      <w:marTop w:val="0"/>
      <w:marBottom w:val="0"/>
      <w:divBdr>
        <w:top w:val="none" w:sz="0" w:space="0" w:color="auto"/>
        <w:left w:val="none" w:sz="0" w:space="0" w:color="auto"/>
        <w:bottom w:val="none" w:sz="0" w:space="0" w:color="auto"/>
        <w:right w:val="none" w:sz="0" w:space="0" w:color="auto"/>
      </w:divBdr>
    </w:div>
    <w:div w:id="986475552">
      <w:bodyDiv w:val="1"/>
      <w:marLeft w:val="0"/>
      <w:marRight w:val="0"/>
      <w:marTop w:val="0"/>
      <w:marBottom w:val="0"/>
      <w:divBdr>
        <w:top w:val="none" w:sz="0" w:space="0" w:color="auto"/>
        <w:left w:val="none" w:sz="0" w:space="0" w:color="auto"/>
        <w:bottom w:val="none" w:sz="0" w:space="0" w:color="auto"/>
        <w:right w:val="none" w:sz="0" w:space="0" w:color="auto"/>
      </w:divBdr>
    </w:div>
    <w:div w:id="1169179445">
      <w:bodyDiv w:val="1"/>
      <w:marLeft w:val="0"/>
      <w:marRight w:val="0"/>
      <w:marTop w:val="0"/>
      <w:marBottom w:val="0"/>
      <w:divBdr>
        <w:top w:val="none" w:sz="0" w:space="0" w:color="auto"/>
        <w:left w:val="none" w:sz="0" w:space="0" w:color="auto"/>
        <w:bottom w:val="none" w:sz="0" w:space="0" w:color="auto"/>
        <w:right w:val="none" w:sz="0" w:space="0" w:color="auto"/>
      </w:divBdr>
    </w:div>
    <w:div w:id="1198468432">
      <w:bodyDiv w:val="1"/>
      <w:marLeft w:val="0"/>
      <w:marRight w:val="0"/>
      <w:marTop w:val="0"/>
      <w:marBottom w:val="0"/>
      <w:divBdr>
        <w:top w:val="none" w:sz="0" w:space="0" w:color="auto"/>
        <w:left w:val="none" w:sz="0" w:space="0" w:color="auto"/>
        <w:bottom w:val="none" w:sz="0" w:space="0" w:color="auto"/>
        <w:right w:val="none" w:sz="0" w:space="0" w:color="auto"/>
      </w:divBdr>
    </w:div>
    <w:div w:id="1236472951">
      <w:bodyDiv w:val="1"/>
      <w:marLeft w:val="0"/>
      <w:marRight w:val="0"/>
      <w:marTop w:val="0"/>
      <w:marBottom w:val="0"/>
      <w:divBdr>
        <w:top w:val="none" w:sz="0" w:space="0" w:color="auto"/>
        <w:left w:val="none" w:sz="0" w:space="0" w:color="auto"/>
        <w:bottom w:val="none" w:sz="0" w:space="0" w:color="auto"/>
        <w:right w:val="none" w:sz="0" w:space="0" w:color="auto"/>
      </w:divBdr>
    </w:div>
    <w:div w:id="1280530568">
      <w:bodyDiv w:val="1"/>
      <w:marLeft w:val="0"/>
      <w:marRight w:val="0"/>
      <w:marTop w:val="0"/>
      <w:marBottom w:val="0"/>
      <w:divBdr>
        <w:top w:val="none" w:sz="0" w:space="0" w:color="auto"/>
        <w:left w:val="none" w:sz="0" w:space="0" w:color="auto"/>
        <w:bottom w:val="none" w:sz="0" w:space="0" w:color="auto"/>
        <w:right w:val="none" w:sz="0" w:space="0" w:color="auto"/>
      </w:divBdr>
    </w:div>
    <w:div w:id="1558737372">
      <w:bodyDiv w:val="1"/>
      <w:marLeft w:val="0"/>
      <w:marRight w:val="0"/>
      <w:marTop w:val="0"/>
      <w:marBottom w:val="0"/>
      <w:divBdr>
        <w:top w:val="none" w:sz="0" w:space="0" w:color="auto"/>
        <w:left w:val="none" w:sz="0" w:space="0" w:color="auto"/>
        <w:bottom w:val="none" w:sz="0" w:space="0" w:color="auto"/>
        <w:right w:val="none" w:sz="0" w:space="0" w:color="auto"/>
      </w:divBdr>
    </w:div>
    <w:div w:id="1574506121">
      <w:bodyDiv w:val="1"/>
      <w:marLeft w:val="0"/>
      <w:marRight w:val="0"/>
      <w:marTop w:val="0"/>
      <w:marBottom w:val="0"/>
      <w:divBdr>
        <w:top w:val="none" w:sz="0" w:space="0" w:color="auto"/>
        <w:left w:val="none" w:sz="0" w:space="0" w:color="auto"/>
        <w:bottom w:val="none" w:sz="0" w:space="0" w:color="auto"/>
        <w:right w:val="none" w:sz="0" w:space="0" w:color="auto"/>
      </w:divBdr>
    </w:div>
    <w:div w:id="1727340434">
      <w:bodyDiv w:val="1"/>
      <w:marLeft w:val="0"/>
      <w:marRight w:val="0"/>
      <w:marTop w:val="0"/>
      <w:marBottom w:val="0"/>
      <w:divBdr>
        <w:top w:val="none" w:sz="0" w:space="0" w:color="auto"/>
        <w:left w:val="none" w:sz="0" w:space="0" w:color="auto"/>
        <w:bottom w:val="none" w:sz="0" w:space="0" w:color="auto"/>
        <w:right w:val="none" w:sz="0" w:space="0" w:color="auto"/>
      </w:divBdr>
    </w:div>
    <w:div w:id="1729038650">
      <w:bodyDiv w:val="1"/>
      <w:marLeft w:val="0"/>
      <w:marRight w:val="0"/>
      <w:marTop w:val="0"/>
      <w:marBottom w:val="0"/>
      <w:divBdr>
        <w:top w:val="none" w:sz="0" w:space="0" w:color="auto"/>
        <w:left w:val="none" w:sz="0" w:space="0" w:color="auto"/>
        <w:bottom w:val="none" w:sz="0" w:space="0" w:color="auto"/>
        <w:right w:val="none" w:sz="0" w:space="0" w:color="auto"/>
      </w:divBdr>
    </w:div>
    <w:div w:id="1851210762">
      <w:bodyDiv w:val="1"/>
      <w:marLeft w:val="0"/>
      <w:marRight w:val="0"/>
      <w:marTop w:val="0"/>
      <w:marBottom w:val="0"/>
      <w:divBdr>
        <w:top w:val="none" w:sz="0" w:space="0" w:color="auto"/>
        <w:left w:val="none" w:sz="0" w:space="0" w:color="auto"/>
        <w:bottom w:val="none" w:sz="0" w:space="0" w:color="auto"/>
        <w:right w:val="none" w:sz="0" w:space="0" w:color="auto"/>
      </w:divBdr>
    </w:div>
    <w:div w:id="211517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84B8F-EB58-4BE4-9D09-B4666928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13293</Words>
  <Characters>75772</Characters>
  <Application>Microsoft Office Word</Application>
  <DocSecurity>0</DocSecurity>
  <Lines>631</Lines>
  <Paragraphs>177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Vinka Dubovečak</dc:creator>
  <cp:lastModifiedBy>Jasminka</cp:lastModifiedBy>
  <cp:revision>3</cp:revision>
  <cp:lastPrinted>2018-05-21T07:46:00Z</cp:lastPrinted>
  <dcterms:created xsi:type="dcterms:W3CDTF">2018-05-21T08:03:00Z</dcterms:created>
  <dcterms:modified xsi:type="dcterms:W3CDTF">2018-05-24T07:26:00Z</dcterms:modified>
</cp:coreProperties>
</file>