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03E3" w14:textId="77777777" w:rsidR="00035A19" w:rsidRPr="00425375" w:rsidRDefault="00035A19" w:rsidP="00035A19">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425375">
        <w:rPr>
          <w:rFonts w:ascii="Cambria" w:hAnsi="Cambria"/>
          <w:b/>
          <w:bCs/>
          <w:sz w:val="36"/>
          <w:szCs w:val="36"/>
          <w:bdr w:val="none" w:sz="0" w:space="0" w:color="auto" w:frame="1"/>
          <w:shd w:val="clear" w:color="auto" w:fill="FFFFFF"/>
        </w:rPr>
        <w:t>R E P U B L I K A   H R V A T S K A</w:t>
      </w:r>
    </w:p>
    <w:p w14:paraId="6C85DDD9" w14:textId="77777777" w:rsidR="00560BE5" w:rsidRPr="007C324D" w:rsidRDefault="00957621" w:rsidP="00560BE5">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Pr>
          <w:rFonts w:ascii="Cambria" w:hAnsi="Cambria"/>
          <w:b/>
          <w:bCs/>
          <w:sz w:val="36"/>
          <w:szCs w:val="36"/>
          <w:bdr w:val="none" w:sz="0" w:space="0" w:color="auto" w:frame="1"/>
          <w:shd w:val="clear" w:color="auto" w:fill="FFFFFF"/>
        </w:rPr>
        <w:t>VARAŽDINSKA</w:t>
      </w:r>
      <w:r w:rsidR="00560BE5" w:rsidRPr="007C324D">
        <w:rPr>
          <w:rFonts w:ascii="Cambria" w:hAnsi="Cambria"/>
          <w:b/>
          <w:bCs/>
          <w:sz w:val="36"/>
          <w:szCs w:val="36"/>
          <w:bdr w:val="none" w:sz="0" w:space="0" w:color="auto" w:frame="1"/>
          <w:shd w:val="clear" w:color="auto" w:fill="FFFFFF"/>
        </w:rPr>
        <w:t xml:space="preserve"> ŽUPANIJA</w:t>
      </w:r>
    </w:p>
    <w:p w14:paraId="669CCB7C" w14:textId="77777777" w:rsidR="00560BE5" w:rsidRPr="007C324D" w:rsidRDefault="00560BE5" w:rsidP="00560BE5">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r w:rsidRPr="007C324D">
        <w:rPr>
          <w:rFonts w:ascii="Cambria" w:hAnsi="Cambria"/>
          <w:b/>
          <w:bCs/>
          <w:sz w:val="36"/>
          <w:szCs w:val="36"/>
          <w:bdr w:val="none" w:sz="0" w:space="0" w:color="auto" w:frame="1"/>
          <w:shd w:val="clear" w:color="auto" w:fill="FFFFFF"/>
        </w:rPr>
        <w:t xml:space="preserve">OPĆINA </w:t>
      </w:r>
      <w:r w:rsidR="00957621">
        <w:rPr>
          <w:rFonts w:ascii="Cambria" w:hAnsi="Cambria"/>
          <w:b/>
          <w:bCs/>
          <w:sz w:val="36"/>
          <w:szCs w:val="36"/>
          <w:bdr w:val="none" w:sz="0" w:space="0" w:color="auto" w:frame="1"/>
          <w:shd w:val="clear" w:color="auto" w:fill="FFFFFF"/>
        </w:rPr>
        <w:t>BEDNJA</w:t>
      </w:r>
    </w:p>
    <w:p w14:paraId="2837456A" w14:textId="77777777" w:rsidR="005054F7" w:rsidRPr="00907E32" w:rsidRDefault="005054F7" w:rsidP="004269F0">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p>
    <w:p w14:paraId="6B6EC687" w14:textId="77777777" w:rsidR="0086308A" w:rsidRDefault="0086308A" w:rsidP="004269F0">
      <w:pPr>
        <w:spacing w:after="0"/>
        <w:jc w:val="center"/>
        <w:rPr>
          <w:rFonts w:ascii="Cambria" w:eastAsia="Times New Roman" w:hAnsi="Cambria"/>
          <w:sz w:val="24"/>
        </w:rPr>
      </w:pPr>
    </w:p>
    <w:p w14:paraId="13C30CC7" w14:textId="77777777" w:rsidR="0086308A" w:rsidRPr="00907E32" w:rsidRDefault="004965CC" w:rsidP="004269F0">
      <w:pPr>
        <w:spacing w:after="0"/>
        <w:jc w:val="center"/>
        <w:rPr>
          <w:rFonts w:ascii="Cambria" w:eastAsia="Times New Roman" w:hAnsi="Cambria"/>
          <w:sz w:val="24"/>
        </w:rPr>
      </w:pPr>
      <w:r>
        <w:rPr>
          <w:rFonts w:ascii="Arial" w:eastAsia="Calibri" w:hAnsi="Arial" w:cs="Arial"/>
          <w:noProof/>
          <w:sz w:val="56"/>
          <w:szCs w:val="72"/>
        </w:rPr>
        <w:drawing>
          <wp:inline distT="0" distB="0" distL="0" distR="0" wp14:anchorId="0ED1C9F5" wp14:editId="213D7FD1">
            <wp:extent cx="3124200" cy="254471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pcina Bednja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1340" cy="2550527"/>
                    </a:xfrm>
                    <a:prstGeom prst="rect">
                      <a:avLst/>
                    </a:prstGeom>
                  </pic:spPr>
                </pic:pic>
              </a:graphicData>
            </a:graphic>
          </wp:inline>
        </w:drawing>
      </w:r>
    </w:p>
    <w:p w14:paraId="3CCDD8C7" w14:textId="77777777" w:rsidR="0027654E" w:rsidRDefault="0027654E" w:rsidP="00621C08">
      <w:pPr>
        <w:tabs>
          <w:tab w:val="left" w:pos="3107"/>
          <w:tab w:val="center" w:pos="4535"/>
        </w:tabs>
        <w:spacing w:after="0"/>
        <w:jc w:val="center"/>
        <w:rPr>
          <w:rFonts w:ascii="Cambria" w:eastAsia="Times New Roman" w:hAnsi="Cambria"/>
          <w:b/>
          <w:sz w:val="36"/>
          <w:szCs w:val="36"/>
        </w:rPr>
      </w:pPr>
    </w:p>
    <w:p w14:paraId="400223C2" w14:textId="77777777" w:rsidR="00F356E9" w:rsidRPr="00907E32" w:rsidRDefault="00F356E9" w:rsidP="004965CC">
      <w:pPr>
        <w:spacing w:after="0"/>
        <w:jc w:val="center"/>
        <w:rPr>
          <w:rFonts w:ascii="Cambria" w:eastAsia="Times New Roman" w:hAnsi="Cambria"/>
          <w:sz w:val="36"/>
          <w:szCs w:val="36"/>
        </w:rPr>
      </w:pPr>
    </w:p>
    <w:p w14:paraId="2D229EAC" w14:textId="77777777" w:rsidR="00035A19" w:rsidRPr="00B11A13" w:rsidRDefault="00035A19" w:rsidP="00035A19">
      <w:pPr>
        <w:pStyle w:val="Naslov1"/>
        <w:spacing w:before="0" w:beforeAutospacing="0" w:after="0" w:afterAutospacing="0" w:line="276" w:lineRule="auto"/>
        <w:jc w:val="center"/>
        <w:rPr>
          <w:rFonts w:ascii="Cambria" w:hAnsi="Cambria"/>
          <w:sz w:val="40"/>
          <w:szCs w:val="40"/>
        </w:rPr>
      </w:pPr>
      <w:bookmarkStart w:id="0" w:name="_Toc462228807"/>
      <w:bookmarkStart w:id="1" w:name="_Toc462229557"/>
      <w:bookmarkStart w:id="2" w:name="_Toc462231219"/>
      <w:bookmarkStart w:id="3" w:name="_Toc462231919"/>
      <w:bookmarkStart w:id="4" w:name="_Toc462235045"/>
      <w:bookmarkStart w:id="5" w:name="_Toc462324638"/>
      <w:bookmarkStart w:id="6" w:name="_Toc463274286"/>
      <w:bookmarkStart w:id="7" w:name="_Toc464041516"/>
      <w:bookmarkStart w:id="8" w:name="_Toc474402580"/>
      <w:bookmarkStart w:id="9" w:name="_Toc474403852"/>
      <w:bookmarkStart w:id="10" w:name="_Toc474404435"/>
      <w:bookmarkStart w:id="11" w:name="_Toc474404744"/>
      <w:bookmarkStart w:id="12" w:name="_Toc476300220"/>
      <w:bookmarkStart w:id="13" w:name="_Toc505242887"/>
      <w:bookmarkStart w:id="14" w:name="_Toc509480710"/>
      <w:bookmarkStart w:id="15" w:name="_Toc509483899"/>
      <w:bookmarkStart w:id="16" w:name="_Toc517268187"/>
      <w:bookmarkStart w:id="17" w:name="_Toc518918060"/>
      <w:bookmarkStart w:id="18" w:name="_Toc518992212"/>
      <w:bookmarkStart w:id="19" w:name="_Toc518994034"/>
      <w:bookmarkStart w:id="20" w:name="_Toc518996768"/>
      <w:bookmarkStart w:id="21" w:name="_Toc519614532"/>
      <w:bookmarkStart w:id="22" w:name="_Toc519758702"/>
      <w:bookmarkStart w:id="23" w:name="_Toc526012238"/>
      <w:bookmarkStart w:id="24" w:name="_Toc526091437"/>
      <w:bookmarkStart w:id="25" w:name="_Toc527022831"/>
      <w:bookmarkStart w:id="26" w:name="_Toc527023571"/>
      <w:bookmarkStart w:id="27" w:name="_Toc528567943"/>
      <w:bookmarkStart w:id="28" w:name="_Toc534022040"/>
      <w:bookmarkStart w:id="29" w:name="_Toc5615984"/>
      <w:bookmarkStart w:id="30" w:name="_Toc6224553"/>
      <w:bookmarkStart w:id="31" w:name="_Toc8382745"/>
      <w:bookmarkStart w:id="32" w:name="_Toc8382872"/>
      <w:bookmarkStart w:id="33" w:name="_Toc8384678"/>
      <w:bookmarkStart w:id="34" w:name="_Toc42788455"/>
      <w:bookmarkStart w:id="35" w:name="_Toc42799544"/>
      <w:bookmarkStart w:id="36" w:name="_Toc42944416"/>
      <w:bookmarkStart w:id="37" w:name="_Toc43120612"/>
      <w:bookmarkStart w:id="38" w:name="_Toc43122839"/>
      <w:bookmarkStart w:id="39" w:name="_Toc43754124"/>
      <w:bookmarkStart w:id="40" w:name="_Toc43799537"/>
      <w:bookmarkStart w:id="41" w:name="_Toc43882159"/>
      <w:bookmarkStart w:id="42" w:name="_Toc43886964"/>
      <w:bookmarkStart w:id="43" w:name="_Toc48766692"/>
      <w:bookmarkStart w:id="44" w:name="_Toc88672430"/>
      <w:bookmarkStart w:id="45" w:name="_Toc89860797"/>
      <w:bookmarkStart w:id="46" w:name="_Toc89877056"/>
      <w:bookmarkStart w:id="47" w:name="_Toc89877291"/>
      <w:bookmarkStart w:id="48" w:name="_Toc96081178"/>
      <w:r w:rsidRPr="00B11A13">
        <w:rPr>
          <w:rFonts w:ascii="Cambria" w:hAnsi="Cambria"/>
          <w:sz w:val="40"/>
          <w:szCs w:val="40"/>
        </w:rPr>
        <w:t>GODIŠNJI 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42DF41E" w14:textId="77777777" w:rsidR="00035A19" w:rsidRPr="00B11A13" w:rsidRDefault="00035A19" w:rsidP="00035A19">
      <w:pPr>
        <w:pStyle w:val="Naslov1"/>
        <w:spacing w:before="0" w:beforeAutospacing="0" w:after="0" w:afterAutospacing="0" w:line="276" w:lineRule="auto"/>
        <w:jc w:val="center"/>
        <w:rPr>
          <w:rFonts w:ascii="Cambria" w:hAnsi="Cambria"/>
          <w:sz w:val="36"/>
          <w:szCs w:val="36"/>
        </w:rPr>
      </w:pPr>
      <w:bookmarkStart w:id="49" w:name="_Toc462228808"/>
      <w:bookmarkStart w:id="50" w:name="_Toc462229558"/>
      <w:bookmarkStart w:id="51" w:name="_Toc462231220"/>
      <w:bookmarkStart w:id="52" w:name="_Toc462231920"/>
      <w:bookmarkStart w:id="53" w:name="_Toc462235046"/>
      <w:bookmarkStart w:id="54" w:name="_Toc462324639"/>
      <w:bookmarkStart w:id="55" w:name="_Toc463274287"/>
      <w:bookmarkStart w:id="56" w:name="_Toc464041517"/>
      <w:bookmarkStart w:id="57" w:name="_Toc474402581"/>
      <w:bookmarkStart w:id="58" w:name="_Toc474403853"/>
      <w:bookmarkStart w:id="59" w:name="_Toc474404436"/>
      <w:bookmarkStart w:id="60" w:name="_Toc474404745"/>
      <w:bookmarkStart w:id="61" w:name="_Toc476300221"/>
      <w:bookmarkStart w:id="62" w:name="_Toc505242888"/>
      <w:bookmarkStart w:id="63" w:name="_Toc509480711"/>
      <w:bookmarkStart w:id="64" w:name="_Toc509483900"/>
      <w:bookmarkStart w:id="65" w:name="_Toc517268188"/>
      <w:bookmarkStart w:id="66" w:name="_Toc518918061"/>
      <w:bookmarkStart w:id="67" w:name="_Toc518992213"/>
      <w:bookmarkStart w:id="68" w:name="_Toc518994035"/>
      <w:bookmarkStart w:id="69" w:name="_Toc518996769"/>
      <w:bookmarkStart w:id="70" w:name="_Toc519614533"/>
      <w:bookmarkStart w:id="71" w:name="_Toc519758703"/>
      <w:bookmarkStart w:id="72" w:name="_Toc526012239"/>
      <w:bookmarkStart w:id="73" w:name="_Toc526091438"/>
      <w:bookmarkStart w:id="74" w:name="_Toc527022832"/>
      <w:bookmarkStart w:id="75" w:name="_Toc527023572"/>
      <w:bookmarkStart w:id="76" w:name="_Toc528567944"/>
      <w:bookmarkStart w:id="77" w:name="_Toc534022041"/>
      <w:bookmarkStart w:id="78" w:name="_Toc5615985"/>
      <w:bookmarkStart w:id="79" w:name="_Toc6224554"/>
      <w:bookmarkStart w:id="80" w:name="_Toc8382746"/>
      <w:bookmarkStart w:id="81" w:name="_Toc8382873"/>
      <w:bookmarkStart w:id="82" w:name="_Toc8384679"/>
      <w:bookmarkStart w:id="83" w:name="_Toc42788456"/>
      <w:bookmarkStart w:id="84" w:name="_Toc42799545"/>
      <w:bookmarkStart w:id="85" w:name="_Toc42944417"/>
      <w:bookmarkStart w:id="86" w:name="_Toc43120613"/>
      <w:bookmarkStart w:id="87" w:name="_Toc43122840"/>
      <w:bookmarkStart w:id="88" w:name="_Toc43754125"/>
      <w:bookmarkStart w:id="89" w:name="_Toc43799538"/>
      <w:bookmarkStart w:id="90" w:name="_Toc43882160"/>
      <w:bookmarkStart w:id="91" w:name="_Toc43886965"/>
      <w:bookmarkStart w:id="92" w:name="_Toc48766693"/>
      <w:bookmarkStart w:id="93" w:name="_Toc88672431"/>
      <w:bookmarkStart w:id="94" w:name="_Toc89860798"/>
      <w:bookmarkStart w:id="95" w:name="_Toc89877057"/>
      <w:bookmarkStart w:id="96" w:name="_Toc89877292"/>
      <w:bookmarkStart w:id="97" w:name="_Toc96081179"/>
      <w:r w:rsidRPr="00B11A13">
        <w:rPr>
          <w:rFonts w:ascii="Cambria" w:hAnsi="Cambria"/>
          <w:sz w:val="36"/>
          <w:szCs w:val="36"/>
        </w:rPr>
        <w:t>UPRAVLJANJA IMOVINOM</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1FAEF41" w14:textId="77777777" w:rsidR="00035A19" w:rsidRPr="00B11A13" w:rsidRDefault="00035A19" w:rsidP="00035A19">
      <w:pPr>
        <w:pStyle w:val="Naslov1"/>
        <w:spacing w:before="0" w:beforeAutospacing="0" w:after="0" w:afterAutospacing="0" w:line="276" w:lineRule="auto"/>
        <w:jc w:val="center"/>
        <w:rPr>
          <w:rFonts w:ascii="Cambria" w:hAnsi="Cambria"/>
          <w:sz w:val="36"/>
          <w:szCs w:val="36"/>
        </w:rPr>
      </w:pPr>
      <w:bookmarkStart w:id="98" w:name="_Toc505242889"/>
      <w:bookmarkStart w:id="99" w:name="_Toc509480712"/>
      <w:bookmarkStart w:id="100" w:name="_Toc509483901"/>
      <w:bookmarkStart w:id="101" w:name="_Toc517268189"/>
      <w:bookmarkStart w:id="102" w:name="_Toc518918062"/>
      <w:bookmarkStart w:id="103" w:name="_Toc518992214"/>
      <w:bookmarkStart w:id="104" w:name="_Toc518994036"/>
      <w:bookmarkStart w:id="105" w:name="_Toc518996770"/>
      <w:bookmarkStart w:id="106" w:name="_Toc519614534"/>
      <w:bookmarkStart w:id="107" w:name="_Toc519758704"/>
      <w:bookmarkStart w:id="108" w:name="_Toc526012240"/>
      <w:bookmarkStart w:id="109" w:name="_Toc526091439"/>
      <w:bookmarkStart w:id="110" w:name="_Toc527022833"/>
      <w:bookmarkStart w:id="111" w:name="_Toc527023573"/>
      <w:bookmarkStart w:id="112" w:name="_Toc528567945"/>
      <w:bookmarkStart w:id="113" w:name="_Toc534022042"/>
      <w:bookmarkStart w:id="114" w:name="_Toc5615986"/>
      <w:bookmarkStart w:id="115" w:name="_Toc6224555"/>
      <w:bookmarkStart w:id="116" w:name="_Toc8382747"/>
      <w:bookmarkStart w:id="117" w:name="_Toc8382874"/>
      <w:bookmarkStart w:id="118" w:name="_Toc8384680"/>
      <w:bookmarkStart w:id="119" w:name="_Toc42788457"/>
      <w:bookmarkStart w:id="120" w:name="_Toc42799546"/>
      <w:bookmarkStart w:id="121" w:name="_Toc42944418"/>
      <w:bookmarkStart w:id="122" w:name="_Toc43120614"/>
      <w:bookmarkStart w:id="123" w:name="_Toc43122841"/>
      <w:bookmarkStart w:id="124" w:name="_Toc43754126"/>
      <w:bookmarkStart w:id="125" w:name="_Toc43799539"/>
      <w:bookmarkStart w:id="126" w:name="_Toc43882161"/>
      <w:bookmarkStart w:id="127" w:name="_Toc43886966"/>
      <w:bookmarkStart w:id="128" w:name="_Toc48766694"/>
      <w:bookmarkStart w:id="129" w:name="_Toc88672432"/>
      <w:bookmarkStart w:id="130" w:name="_Toc89860799"/>
      <w:bookmarkStart w:id="131" w:name="_Toc89877058"/>
      <w:bookmarkStart w:id="132" w:name="_Toc89877293"/>
      <w:bookmarkStart w:id="133" w:name="_Toc96081180"/>
      <w:bookmarkStart w:id="134" w:name="_Toc462228809"/>
      <w:bookmarkStart w:id="135" w:name="_Toc462229559"/>
      <w:bookmarkStart w:id="136" w:name="_Toc462231221"/>
      <w:bookmarkStart w:id="137" w:name="_Toc462231921"/>
      <w:bookmarkStart w:id="138" w:name="_Toc462235047"/>
      <w:bookmarkStart w:id="139" w:name="_Toc462324640"/>
      <w:bookmarkStart w:id="140" w:name="_Toc463274288"/>
      <w:bookmarkStart w:id="141" w:name="_Toc464041518"/>
      <w:bookmarkStart w:id="142" w:name="_Toc474402582"/>
      <w:bookmarkStart w:id="143" w:name="_Toc474403854"/>
      <w:bookmarkStart w:id="144" w:name="_Toc474404437"/>
      <w:bookmarkStart w:id="145" w:name="_Toc474404746"/>
      <w:bookmarkStart w:id="146" w:name="_Toc476300222"/>
      <w:r w:rsidRPr="00B11A13">
        <w:rPr>
          <w:rFonts w:ascii="Cambria" w:hAnsi="Cambria"/>
          <w:sz w:val="36"/>
          <w:szCs w:val="36"/>
        </w:rPr>
        <w:t xml:space="preserve">U VLASNIŠTVU OPĆINE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00AB3058">
        <w:rPr>
          <w:rFonts w:ascii="Cambria" w:hAnsi="Cambria"/>
          <w:sz w:val="36"/>
          <w:szCs w:val="36"/>
        </w:rPr>
        <w:t>BEDNJA</w:t>
      </w:r>
      <w:bookmarkEnd w:id="133"/>
    </w:p>
    <w:p w14:paraId="62B9479C" w14:textId="6670E202" w:rsidR="00035A19" w:rsidRPr="00B11A13" w:rsidRDefault="00035A19" w:rsidP="00035A19">
      <w:pPr>
        <w:pStyle w:val="Naslov1"/>
        <w:spacing w:before="0" w:beforeAutospacing="0" w:after="0" w:afterAutospacing="0" w:line="276" w:lineRule="auto"/>
        <w:jc w:val="center"/>
        <w:rPr>
          <w:rFonts w:ascii="Cambria" w:hAnsi="Cambria"/>
          <w:sz w:val="36"/>
          <w:szCs w:val="36"/>
        </w:rPr>
      </w:pPr>
      <w:bookmarkStart w:id="147" w:name="_Toc505242890"/>
      <w:bookmarkStart w:id="148" w:name="_Toc509480713"/>
      <w:bookmarkStart w:id="149" w:name="_Toc509483902"/>
      <w:bookmarkStart w:id="150" w:name="_Toc517268190"/>
      <w:bookmarkStart w:id="151" w:name="_Toc518918063"/>
      <w:bookmarkStart w:id="152" w:name="_Toc518992215"/>
      <w:bookmarkStart w:id="153" w:name="_Toc518994037"/>
      <w:bookmarkStart w:id="154" w:name="_Toc518996771"/>
      <w:bookmarkStart w:id="155" w:name="_Toc519614535"/>
      <w:bookmarkStart w:id="156" w:name="_Toc519758705"/>
      <w:bookmarkStart w:id="157" w:name="_Toc526012241"/>
      <w:bookmarkStart w:id="158" w:name="_Toc526091440"/>
      <w:bookmarkStart w:id="159" w:name="_Toc527022834"/>
      <w:bookmarkStart w:id="160" w:name="_Toc527023574"/>
      <w:bookmarkStart w:id="161" w:name="_Toc528567946"/>
      <w:bookmarkStart w:id="162" w:name="_Toc534022043"/>
      <w:bookmarkStart w:id="163" w:name="_Toc5615987"/>
      <w:bookmarkStart w:id="164" w:name="_Toc6224556"/>
      <w:bookmarkStart w:id="165" w:name="_Toc8382748"/>
      <w:bookmarkStart w:id="166" w:name="_Toc8382875"/>
      <w:bookmarkStart w:id="167" w:name="_Toc8384681"/>
      <w:bookmarkStart w:id="168" w:name="_Toc42788458"/>
      <w:bookmarkStart w:id="169" w:name="_Toc42799547"/>
      <w:bookmarkStart w:id="170" w:name="_Toc42944419"/>
      <w:bookmarkStart w:id="171" w:name="_Toc43120615"/>
      <w:bookmarkStart w:id="172" w:name="_Toc43122842"/>
      <w:bookmarkStart w:id="173" w:name="_Toc43754127"/>
      <w:bookmarkStart w:id="174" w:name="_Toc43799540"/>
      <w:bookmarkStart w:id="175" w:name="_Toc43882162"/>
      <w:bookmarkStart w:id="176" w:name="_Toc43886967"/>
      <w:bookmarkStart w:id="177" w:name="_Toc48766695"/>
      <w:bookmarkStart w:id="178" w:name="_Toc88672433"/>
      <w:bookmarkStart w:id="179" w:name="_Toc89860800"/>
      <w:bookmarkStart w:id="180" w:name="_Toc89877059"/>
      <w:bookmarkStart w:id="181" w:name="_Toc89877294"/>
      <w:bookmarkStart w:id="182" w:name="_Toc96081181"/>
      <w:r>
        <w:rPr>
          <w:rFonts w:ascii="Cambria" w:hAnsi="Cambria"/>
          <w:sz w:val="36"/>
          <w:szCs w:val="36"/>
        </w:rPr>
        <w:t>ZA 202</w:t>
      </w:r>
      <w:r w:rsidR="00E67C40">
        <w:rPr>
          <w:rFonts w:ascii="Cambria" w:hAnsi="Cambria"/>
          <w:sz w:val="36"/>
          <w:szCs w:val="36"/>
        </w:rPr>
        <w:t>6</w:t>
      </w:r>
      <w:r w:rsidRPr="00B11A13">
        <w:rPr>
          <w:rFonts w:ascii="Cambria" w:hAnsi="Cambria"/>
          <w:sz w:val="36"/>
          <w:szCs w:val="36"/>
        </w:rPr>
        <w:t>. GODINU</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8FD11F2" w14:textId="77777777" w:rsidR="00F356E9" w:rsidRPr="003B22E1" w:rsidRDefault="00F356E9" w:rsidP="004269F0">
      <w:pPr>
        <w:pStyle w:val="Naslov1"/>
        <w:spacing w:before="0" w:beforeAutospacing="0" w:after="0" w:afterAutospacing="0" w:line="276" w:lineRule="auto"/>
        <w:jc w:val="center"/>
        <w:rPr>
          <w:rFonts w:ascii="Cambria" w:hAnsi="Cambria"/>
          <w:sz w:val="36"/>
          <w:szCs w:val="36"/>
        </w:rPr>
      </w:pPr>
    </w:p>
    <w:p w14:paraId="1FA66ECC" w14:textId="77777777" w:rsidR="00F356E9" w:rsidRPr="00907E32" w:rsidRDefault="00F356E9" w:rsidP="004269F0">
      <w:pPr>
        <w:spacing w:after="0"/>
        <w:jc w:val="center"/>
        <w:rPr>
          <w:rFonts w:ascii="Cambria" w:eastAsia="Times New Roman" w:hAnsi="Cambria"/>
          <w:sz w:val="36"/>
          <w:szCs w:val="36"/>
        </w:rPr>
      </w:pPr>
    </w:p>
    <w:p w14:paraId="4EF54194" w14:textId="77777777" w:rsidR="00F356E9" w:rsidRPr="00907E32" w:rsidRDefault="00F356E9" w:rsidP="004269F0">
      <w:pPr>
        <w:spacing w:after="0"/>
        <w:jc w:val="center"/>
        <w:rPr>
          <w:rFonts w:ascii="Cambria" w:eastAsia="Times New Roman" w:hAnsi="Cambria"/>
          <w:sz w:val="24"/>
        </w:rPr>
      </w:pPr>
    </w:p>
    <w:p w14:paraId="31E1B0D2" w14:textId="77777777" w:rsidR="00647C06" w:rsidRPr="00907E32" w:rsidRDefault="00647C06" w:rsidP="004269F0">
      <w:pPr>
        <w:spacing w:after="0"/>
        <w:jc w:val="center"/>
        <w:rPr>
          <w:rFonts w:ascii="Cambria" w:eastAsia="Times New Roman" w:hAnsi="Cambria"/>
          <w:sz w:val="24"/>
        </w:rPr>
      </w:pPr>
    </w:p>
    <w:p w14:paraId="3A492AE7" w14:textId="77777777" w:rsidR="00A54803" w:rsidRPr="00907E32" w:rsidRDefault="00A54803" w:rsidP="004269F0">
      <w:pPr>
        <w:spacing w:after="0"/>
        <w:jc w:val="center"/>
        <w:rPr>
          <w:rFonts w:ascii="Cambria" w:eastAsia="Times New Roman" w:hAnsi="Cambria"/>
          <w:sz w:val="24"/>
        </w:rPr>
      </w:pPr>
    </w:p>
    <w:p w14:paraId="23FFA5C1" w14:textId="77777777" w:rsidR="00A54803" w:rsidRPr="00907E32" w:rsidRDefault="00A54803" w:rsidP="004269F0">
      <w:pPr>
        <w:spacing w:after="0"/>
        <w:jc w:val="center"/>
        <w:rPr>
          <w:rFonts w:ascii="Cambria" w:eastAsia="Times New Roman" w:hAnsi="Cambria"/>
          <w:sz w:val="24"/>
        </w:rPr>
      </w:pPr>
    </w:p>
    <w:p w14:paraId="21869BAE" w14:textId="77777777" w:rsidR="00A54803" w:rsidRDefault="00A54803" w:rsidP="004269F0">
      <w:pPr>
        <w:spacing w:after="0"/>
        <w:jc w:val="center"/>
        <w:rPr>
          <w:rFonts w:ascii="Cambria" w:eastAsia="Times New Roman" w:hAnsi="Cambria"/>
          <w:sz w:val="24"/>
        </w:rPr>
      </w:pPr>
    </w:p>
    <w:p w14:paraId="440F2F63" w14:textId="77777777" w:rsidR="0027654E" w:rsidRDefault="0027654E" w:rsidP="004269F0">
      <w:pPr>
        <w:spacing w:after="0"/>
        <w:jc w:val="center"/>
        <w:rPr>
          <w:rFonts w:ascii="Cambria" w:eastAsia="Times New Roman" w:hAnsi="Cambria"/>
          <w:sz w:val="24"/>
        </w:rPr>
      </w:pPr>
    </w:p>
    <w:p w14:paraId="1599C641" w14:textId="77777777" w:rsidR="0027654E" w:rsidRDefault="0027654E" w:rsidP="004269F0">
      <w:pPr>
        <w:spacing w:after="0"/>
        <w:jc w:val="center"/>
        <w:rPr>
          <w:rFonts w:ascii="Cambria" w:eastAsia="Times New Roman" w:hAnsi="Cambria"/>
          <w:sz w:val="24"/>
        </w:rPr>
      </w:pPr>
    </w:p>
    <w:p w14:paraId="4757648F" w14:textId="77777777" w:rsidR="0027654E" w:rsidRDefault="0027654E" w:rsidP="004269F0">
      <w:pPr>
        <w:spacing w:after="0"/>
        <w:jc w:val="center"/>
        <w:rPr>
          <w:rFonts w:ascii="Cambria" w:eastAsia="Times New Roman" w:hAnsi="Cambria"/>
          <w:sz w:val="24"/>
        </w:rPr>
      </w:pPr>
    </w:p>
    <w:p w14:paraId="7EB99D95" w14:textId="7089B044" w:rsidR="00785BC8" w:rsidRPr="00907E32" w:rsidRDefault="007D69A0" w:rsidP="004269F0">
      <w:pPr>
        <w:spacing w:after="0"/>
        <w:jc w:val="center"/>
        <w:rPr>
          <w:rFonts w:ascii="Cambria" w:eastAsia="Times New Roman" w:hAnsi="Cambria"/>
        </w:rPr>
      </w:pPr>
      <w:r>
        <w:rPr>
          <w:rFonts w:ascii="Cambria" w:eastAsia="Times New Roman" w:hAnsi="Cambria"/>
        </w:rPr>
        <w:t>Bednja</w:t>
      </w:r>
      <w:r w:rsidR="0032085F">
        <w:rPr>
          <w:rFonts w:ascii="Cambria" w:eastAsia="Times New Roman" w:hAnsi="Cambria"/>
        </w:rPr>
        <w:t>,</w:t>
      </w:r>
      <w:r w:rsidR="00E32927">
        <w:rPr>
          <w:rFonts w:ascii="Cambria" w:eastAsia="Times New Roman" w:hAnsi="Cambria"/>
        </w:rPr>
        <w:t xml:space="preserve"> </w:t>
      </w:r>
      <w:r w:rsidR="00E67C40">
        <w:rPr>
          <w:rFonts w:ascii="Cambria" w:eastAsia="Times New Roman" w:hAnsi="Cambria"/>
        </w:rPr>
        <w:t>rujan</w:t>
      </w:r>
      <w:r w:rsidR="00E32927">
        <w:rPr>
          <w:rFonts w:ascii="Cambria" w:eastAsia="Times New Roman" w:hAnsi="Cambria"/>
        </w:rPr>
        <w:t xml:space="preserve"> 202</w:t>
      </w:r>
      <w:r w:rsidR="00E67C40">
        <w:rPr>
          <w:rFonts w:ascii="Cambria" w:eastAsia="Times New Roman" w:hAnsi="Cambria"/>
        </w:rPr>
        <w:t>5</w:t>
      </w:r>
      <w:r w:rsidR="00957621">
        <w:rPr>
          <w:rFonts w:ascii="Cambria" w:eastAsia="Times New Roman" w:hAnsi="Cambria"/>
        </w:rPr>
        <w:t>.</w:t>
      </w:r>
    </w:p>
    <w:p w14:paraId="31DF62F4" w14:textId="77777777" w:rsidR="00144D52" w:rsidRPr="00907E32" w:rsidRDefault="00785BC8" w:rsidP="00C224F3">
      <w:pPr>
        <w:pStyle w:val="Sadraj1"/>
      </w:pPr>
      <w:r w:rsidRPr="00907E32">
        <w:br w:type="page"/>
      </w:r>
      <w:bookmarkStart w:id="183" w:name="page2"/>
      <w:bookmarkEnd w:id="183"/>
      <w:r w:rsidR="008A58D7">
        <w:lastRenderedPageBreak/>
        <w:t>Sadrža</w:t>
      </w:r>
      <w:r w:rsidR="00E862BE">
        <w:t>j</w:t>
      </w:r>
    </w:p>
    <w:sdt>
      <w:sdtPr>
        <w:rPr>
          <w:rFonts w:eastAsiaTheme="minorHAnsi" w:cstheme="minorBidi"/>
          <w:noProof w:val="0"/>
          <w:lang w:eastAsia="en-US"/>
        </w:rPr>
        <w:id w:val="1739584021"/>
        <w:docPartObj>
          <w:docPartGallery w:val="Table of Contents"/>
          <w:docPartUnique/>
        </w:docPartObj>
      </w:sdtPr>
      <w:sdtEndPr>
        <w:rPr>
          <w:rFonts w:eastAsia="Symbol" w:cs="Times New Roman"/>
          <w:noProof/>
          <w:sz w:val="22"/>
          <w:szCs w:val="22"/>
          <w:lang w:eastAsia="hr-HR"/>
        </w:rPr>
      </w:sdtEndPr>
      <w:sdtContent>
        <w:p w14:paraId="61E3EE00" w14:textId="77777777" w:rsidR="00473593" w:rsidRPr="00BE4C86" w:rsidRDefault="00D20361" w:rsidP="00473593">
          <w:pPr>
            <w:pStyle w:val="Sadraj1"/>
            <w:rPr>
              <w:rFonts w:asciiTheme="minorHAnsi" w:eastAsiaTheme="minorEastAsia" w:hAnsiTheme="minorHAnsi" w:cstheme="minorBidi"/>
              <w:b w:val="0"/>
              <w:bCs w:val="0"/>
              <w:i w:val="0"/>
              <w:caps w:val="0"/>
              <w:sz w:val="22"/>
              <w:szCs w:val="22"/>
            </w:rPr>
          </w:pPr>
          <w:r w:rsidRPr="00BE4C86">
            <w:rPr>
              <w:sz w:val="22"/>
              <w:szCs w:val="22"/>
            </w:rPr>
            <w:fldChar w:fldCharType="begin"/>
          </w:r>
          <w:r w:rsidR="006E1F91" w:rsidRPr="00BE4C86">
            <w:rPr>
              <w:sz w:val="22"/>
              <w:szCs w:val="22"/>
            </w:rPr>
            <w:instrText xml:space="preserve"> TOC \o "1-3" \h \z \u </w:instrText>
          </w:r>
          <w:r w:rsidRPr="00BE4C86">
            <w:rPr>
              <w:sz w:val="22"/>
              <w:szCs w:val="22"/>
            </w:rPr>
            <w:fldChar w:fldCharType="separate"/>
          </w:r>
        </w:p>
        <w:p w14:paraId="002E5B28" w14:textId="2A4BCBE0"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82" w:history="1">
            <w:r w:rsidRPr="00BE4C86">
              <w:rPr>
                <w:rStyle w:val="Hiperveza"/>
                <w:rFonts w:ascii="Cambria" w:hAnsi="Cambria"/>
                <w:sz w:val="22"/>
                <w:szCs w:val="22"/>
              </w:rPr>
              <w:t>1.</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UVOD</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_Toc96081182 \h </w:instrText>
            </w:r>
            <w:r w:rsidR="00D20361" w:rsidRPr="00BE4C86">
              <w:rPr>
                <w:webHidden/>
                <w:sz w:val="22"/>
                <w:szCs w:val="22"/>
              </w:rPr>
            </w:r>
            <w:r w:rsidR="00D20361" w:rsidRPr="00BE4C86">
              <w:rPr>
                <w:webHidden/>
                <w:sz w:val="22"/>
                <w:szCs w:val="22"/>
              </w:rPr>
              <w:fldChar w:fldCharType="separate"/>
            </w:r>
            <w:r w:rsidR="00592F95">
              <w:rPr>
                <w:webHidden/>
                <w:sz w:val="22"/>
                <w:szCs w:val="22"/>
              </w:rPr>
              <w:t>4</w:t>
            </w:r>
            <w:r w:rsidR="00D20361" w:rsidRPr="00BE4C86">
              <w:rPr>
                <w:webHidden/>
                <w:sz w:val="22"/>
                <w:szCs w:val="22"/>
              </w:rPr>
              <w:fldChar w:fldCharType="end"/>
            </w:r>
          </w:hyperlink>
        </w:p>
        <w:p w14:paraId="0D6BC941" w14:textId="00790758" w:rsidR="00473593" w:rsidRPr="00BE4C86" w:rsidRDefault="00473593"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183" w:history="1">
            <w:r w:rsidRPr="00BE4C86">
              <w:rPr>
                <w:rStyle w:val="Hiperveza"/>
                <w:rFonts w:ascii="Cambria" w:hAnsi="Cambria"/>
                <w:b w:val="0"/>
                <w:bCs w:val="0"/>
                <w:sz w:val="22"/>
                <w:szCs w:val="22"/>
              </w:rPr>
              <w:t>1.1.</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UPRAVLJANJA TRGOVAČKIM DRUŠTVIMA U (SU)VLASNIŠTVU OPĆINE BEDNJA</w:t>
            </w:r>
            <w:r w:rsidRPr="00BE4C86">
              <w:rPr>
                <w:b w:val="0"/>
                <w:bCs w:val="0"/>
                <w:webHidden/>
                <w:sz w:val="22"/>
                <w:szCs w:val="22"/>
              </w:rPr>
              <w:tab/>
            </w:r>
            <w:r w:rsidR="00BE4C86">
              <w:rPr>
                <w:b w:val="0"/>
                <w:bCs w:val="0"/>
                <w:webHidden/>
                <w:sz w:val="22"/>
                <w:szCs w:val="22"/>
              </w:rPr>
              <w:t>………………………………………………………………………………………………………………………………….</w:t>
            </w:r>
            <w:r w:rsidR="00D20361" w:rsidRPr="00BE4C86">
              <w:rPr>
                <w:b w:val="0"/>
                <w:bCs w:val="0"/>
                <w:webHidden/>
                <w:sz w:val="22"/>
                <w:szCs w:val="22"/>
              </w:rPr>
              <w:fldChar w:fldCharType="begin"/>
            </w:r>
            <w:r w:rsidRPr="00BE4C86">
              <w:rPr>
                <w:b w:val="0"/>
                <w:bCs w:val="0"/>
                <w:webHidden/>
                <w:sz w:val="22"/>
                <w:szCs w:val="22"/>
              </w:rPr>
              <w:instrText xml:space="preserve"> PAGEREF _Toc96081183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5</w:t>
            </w:r>
            <w:r w:rsidR="00D20361" w:rsidRPr="00BE4C86">
              <w:rPr>
                <w:b w:val="0"/>
                <w:bCs w:val="0"/>
                <w:webHidden/>
                <w:sz w:val="22"/>
                <w:szCs w:val="22"/>
              </w:rPr>
              <w:fldChar w:fldCharType="end"/>
            </w:r>
          </w:hyperlink>
        </w:p>
        <w:p w14:paraId="7B146D2C" w14:textId="3DB67999" w:rsidR="00473593" w:rsidRPr="00BE4C86" w:rsidRDefault="00473593"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184" w:history="1">
            <w:r w:rsidRPr="00BE4C86">
              <w:rPr>
                <w:rStyle w:val="Hiperveza"/>
                <w:rFonts w:ascii="Cambria" w:hAnsi="Cambria"/>
                <w:b w:val="0"/>
                <w:bCs w:val="0"/>
                <w:sz w:val="22"/>
                <w:szCs w:val="22"/>
              </w:rPr>
              <w:t>1.2.</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UPRAVLJANJA I RASPOLAGANJA POSLOVNIM PROSTORIMA U VLASNIŠTVU OPĆINE BEDNJA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_Toc96081184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7</w:t>
            </w:r>
            <w:r w:rsidR="00D20361" w:rsidRPr="00BE4C86">
              <w:rPr>
                <w:b w:val="0"/>
                <w:bCs w:val="0"/>
                <w:webHidden/>
                <w:sz w:val="22"/>
                <w:szCs w:val="22"/>
              </w:rPr>
              <w:fldChar w:fldCharType="end"/>
            </w:r>
          </w:hyperlink>
        </w:p>
        <w:p w14:paraId="59AD1FC9" w14:textId="35B9B584"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85" w:history="1">
            <w:r w:rsidRPr="00BE4C86">
              <w:rPr>
                <w:rStyle w:val="Hiperveza"/>
                <w:rFonts w:ascii="Cambria" w:hAnsi="Cambria"/>
                <w:b w:val="0"/>
                <w:bCs w:val="0"/>
                <w:sz w:val="22"/>
                <w:szCs w:val="22"/>
              </w:rPr>
              <w:t>1.3.</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UPRAVLJANJA I RASPOLAGANJA GRAĐEVINSKIM ZEMLJIŠTEM U VLASNIŠTVU OPĆINE BEDNJA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_Toc96081185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8</w:t>
            </w:r>
            <w:r w:rsidR="00D20361" w:rsidRPr="00BE4C86">
              <w:rPr>
                <w:b w:val="0"/>
                <w:bCs w:val="0"/>
                <w:webHidden/>
                <w:sz w:val="22"/>
                <w:szCs w:val="22"/>
              </w:rPr>
              <w:fldChar w:fldCharType="end"/>
            </w:r>
          </w:hyperlink>
        </w:p>
        <w:p w14:paraId="61A9362A" w14:textId="20BDEA0B" w:rsidR="00473593" w:rsidRPr="00BE4C86" w:rsidRDefault="00473593" w:rsidP="00BE4C86">
          <w:pPr>
            <w:pStyle w:val="Sadraj2"/>
            <w:rPr>
              <w:rFonts w:asciiTheme="minorHAnsi" w:eastAsiaTheme="minorEastAsia" w:hAnsiTheme="minorHAnsi" w:cstheme="minorBidi"/>
              <w:szCs w:val="22"/>
              <w:lang w:eastAsia="hr-HR"/>
            </w:rPr>
          </w:pPr>
          <w:hyperlink w:anchor="_Toc96081186" w:history="1">
            <w:r w:rsidRPr="00BE4C86">
              <w:rPr>
                <w:rStyle w:val="Hiperveza"/>
                <w:b w:val="0"/>
                <w:szCs w:val="22"/>
              </w:rPr>
              <w:t>1.2.1. Nerazvrstane ceste</w:t>
            </w:r>
            <w:r w:rsidRPr="00BE4C86">
              <w:rPr>
                <w:webHidden/>
                <w:szCs w:val="22"/>
              </w:rPr>
              <w:tab/>
            </w:r>
            <w:r w:rsidR="00D20361" w:rsidRPr="00BE4C86">
              <w:rPr>
                <w:webHidden/>
                <w:szCs w:val="22"/>
              </w:rPr>
              <w:fldChar w:fldCharType="begin"/>
            </w:r>
            <w:r w:rsidRPr="00BE4C86">
              <w:rPr>
                <w:webHidden/>
                <w:szCs w:val="22"/>
              </w:rPr>
              <w:instrText xml:space="preserve"> PAGEREF _Toc96081186 \h </w:instrText>
            </w:r>
            <w:r w:rsidR="00D20361" w:rsidRPr="00BE4C86">
              <w:rPr>
                <w:webHidden/>
                <w:szCs w:val="22"/>
              </w:rPr>
            </w:r>
            <w:r w:rsidR="00D20361" w:rsidRPr="00BE4C86">
              <w:rPr>
                <w:webHidden/>
                <w:szCs w:val="22"/>
              </w:rPr>
              <w:fldChar w:fldCharType="separate"/>
            </w:r>
            <w:r w:rsidR="00592F95">
              <w:rPr>
                <w:webHidden/>
                <w:szCs w:val="22"/>
              </w:rPr>
              <w:t>8</w:t>
            </w:r>
            <w:r w:rsidR="00D20361" w:rsidRPr="00BE4C86">
              <w:rPr>
                <w:webHidden/>
                <w:szCs w:val="22"/>
              </w:rPr>
              <w:fldChar w:fldCharType="end"/>
            </w:r>
          </w:hyperlink>
        </w:p>
        <w:p w14:paraId="338FC26C" w14:textId="140AA45F"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87" w:history="1">
            <w:r w:rsidRPr="00BE4C86">
              <w:rPr>
                <w:rStyle w:val="Hiperveza"/>
                <w:rFonts w:ascii="Cambria" w:hAnsi="Cambria"/>
                <w:b w:val="0"/>
                <w:bCs w:val="0"/>
                <w:sz w:val="22"/>
                <w:szCs w:val="22"/>
              </w:rPr>
              <w:t>1.4.</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PLAN PRODAJE NEKRETNINA U VLASNIŠTVU OPĆINE BEDNJA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_Toc96081187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9</w:t>
            </w:r>
            <w:r w:rsidR="00D20361" w:rsidRPr="00BE4C86">
              <w:rPr>
                <w:b w:val="0"/>
                <w:bCs w:val="0"/>
                <w:webHidden/>
                <w:sz w:val="22"/>
                <w:szCs w:val="22"/>
              </w:rPr>
              <w:fldChar w:fldCharType="end"/>
            </w:r>
          </w:hyperlink>
        </w:p>
        <w:p w14:paraId="2D2288EB" w14:textId="6609DC69"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88" w:history="1">
            <w:r w:rsidRPr="00BE4C86">
              <w:rPr>
                <w:rStyle w:val="Hiperveza"/>
                <w:rFonts w:ascii="Cambria" w:hAnsi="Cambria"/>
                <w:b w:val="0"/>
                <w:bCs w:val="0"/>
                <w:sz w:val="22"/>
                <w:szCs w:val="22"/>
              </w:rPr>
              <w:t>1.5.</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RJEŠAVANJA IMOVINSKO-PRAVNIH I DRUGIH ODNOSA VEZANIH UZ PROJEKTE OBNOVLJIVIH IZVORA ENERGIJE TE OSTALIH INFRASTRUKTURNIH PROJEKATA, KAO I EKSPLOATACIJU MINERALNIH SIROVINA SUKLADNO PROPISIMA KOJI UREĐUJU TA PODRUČJA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_Toc96081188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10</w:t>
            </w:r>
            <w:r w:rsidR="00D20361" w:rsidRPr="00BE4C86">
              <w:rPr>
                <w:b w:val="0"/>
                <w:bCs w:val="0"/>
                <w:webHidden/>
                <w:sz w:val="22"/>
                <w:szCs w:val="22"/>
              </w:rPr>
              <w:fldChar w:fldCharType="end"/>
            </w:r>
          </w:hyperlink>
        </w:p>
        <w:p w14:paraId="20EB777D" w14:textId="3CC267E0" w:rsidR="00473593" w:rsidRPr="00BE4C86" w:rsidRDefault="00473593" w:rsidP="00473593">
          <w:pPr>
            <w:pStyle w:val="Sadraj1"/>
            <w:tabs>
              <w:tab w:val="left" w:pos="851"/>
            </w:tabs>
            <w:jc w:val="left"/>
            <w:rPr>
              <w:rFonts w:asciiTheme="minorHAnsi" w:eastAsiaTheme="minorEastAsia" w:hAnsiTheme="minorHAnsi" w:cstheme="minorBidi"/>
              <w:b w:val="0"/>
              <w:bCs w:val="0"/>
              <w:i w:val="0"/>
              <w:caps w:val="0"/>
              <w:sz w:val="22"/>
              <w:szCs w:val="22"/>
            </w:rPr>
          </w:pPr>
          <w:hyperlink w:anchor="_Toc96081189" w:history="1">
            <w:r w:rsidRPr="00BE4C86">
              <w:rPr>
                <w:rStyle w:val="Hiperveza"/>
                <w:rFonts w:ascii="Cambria" w:hAnsi="Cambria"/>
                <w:b w:val="0"/>
                <w:bCs w:val="0"/>
                <w:sz w:val="22"/>
                <w:szCs w:val="22"/>
              </w:rPr>
              <w:t>1.6.</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PROVOĐENJA POSTUPAKA PROCJENE IMOVINE U VLASNIŠTVU OPĆINE BEDNJA</w:t>
            </w:r>
            <w:r w:rsidR="00BE4C86">
              <w:rPr>
                <w:rStyle w:val="Hiperveza"/>
                <w:rFonts w:ascii="Cambria" w:hAnsi="Cambria"/>
                <w:b w:val="0"/>
                <w:bCs w:val="0"/>
                <w:sz w:val="22"/>
                <w:szCs w:val="22"/>
              </w:rPr>
              <w:t>………………</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_Toc96081189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11</w:t>
            </w:r>
            <w:r w:rsidR="00D20361" w:rsidRPr="00BE4C86">
              <w:rPr>
                <w:b w:val="0"/>
                <w:bCs w:val="0"/>
                <w:webHidden/>
                <w:sz w:val="22"/>
                <w:szCs w:val="22"/>
              </w:rPr>
              <w:fldChar w:fldCharType="end"/>
            </w:r>
          </w:hyperlink>
        </w:p>
        <w:p w14:paraId="0453C144" w14:textId="6F06B5BE"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0" w:history="1">
            <w:r w:rsidRPr="00BE4C86">
              <w:rPr>
                <w:rStyle w:val="Hiperveza"/>
                <w:rFonts w:ascii="Cambria" w:hAnsi="Cambria"/>
                <w:b w:val="0"/>
                <w:bCs w:val="0"/>
                <w:sz w:val="22"/>
                <w:szCs w:val="22"/>
              </w:rPr>
              <w:t>1.7.</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RJEŠAVANJA IMOVINSKO-PRAVNIH ODNOSA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_Toc96081190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11</w:t>
            </w:r>
            <w:r w:rsidR="00D20361" w:rsidRPr="00BE4C86">
              <w:rPr>
                <w:b w:val="0"/>
                <w:bCs w:val="0"/>
                <w:webHidden/>
                <w:sz w:val="22"/>
                <w:szCs w:val="22"/>
              </w:rPr>
              <w:fldChar w:fldCharType="end"/>
            </w:r>
          </w:hyperlink>
        </w:p>
        <w:p w14:paraId="1C2A12CA" w14:textId="47EB43E4"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1" w:history="1">
            <w:r w:rsidRPr="00BE4C86">
              <w:rPr>
                <w:rStyle w:val="Hiperveza"/>
                <w:rFonts w:ascii="Cambria" w:hAnsi="Cambria"/>
                <w:b w:val="0"/>
                <w:bCs w:val="0"/>
                <w:sz w:val="22"/>
                <w:szCs w:val="22"/>
              </w:rPr>
              <w:t>1.8.</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VOĐENJA EVIDENCIJE IMOVINE</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_Toc96081191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11</w:t>
            </w:r>
            <w:r w:rsidR="00D20361" w:rsidRPr="00BE4C86">
              <w:rPr>
                <w:b w:val="0"/>
                <w:bCs w:val="0"/>
                <w:webHidden/>
                <w:sz w:val="22"/>
                <w:szCs w:val="22"/>
              </w:rPr>
              <w:fldChar w:fldCharType="end"/>
            </w:r>
          </w:hyperlink>
        </w:p>
        <w:p w14:paraId="151F94FF" w14:textId="1C93EEB1"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92" w:history="1">
            <w:r w:rsidRPr="00BE4C86">
              <w:rPr>
                <w:rStyle w:val="Hiperveza"/>
                <w:rFonts w:ascii="Cambria" w:hAnsi="Cambria"/>
                <w:b w:val="0"/>
                <w:bCs w:val="0"/>
                <w:sz w:val="22"/>
                <w:szCs w:val="22"/>
              </w:rPr>
              <w:t>1.9.</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POSTUPAKA VEZANIH UZ SAVJETOVANJE SA ZAINTERESIRANOM</w:t>
            </w:r>
            <w:r w:rsidR="005304A0">
              <w:rPr>
                <w:rStyle w:val="Hiperveza"/>
                <w:rFonts w:ascii="Cambria" w:hAnsi="Cambria"/>
                <w:b w:val="0"/>
                <w:bCs w:val="0"/>
                <w:sz w:val="22"/>
                <w:szCs w:val="22"/>
              </w:rPr>
              <w:t xml:space="preserve"> </w:t>
            </w:r>
            <w:r w:rsidRPr="00BE4C86">
              <w:rPr>
                <w:rStyle w:val="Hiperveza"/>
                <w:rFonts w:ascii="Cambria" w:hAnsi="Cambria"/>
                <w:b w:val="0"/>
                <w:bCs w:val="0"/>
                <w:sz w:val="22"/>
                <w:szCs w:val="22"/>
              </w:rPr>
              <w:t>JAVNOŠĆU I PRAVO NA PRISTUP INFORMACIJAMA KOJE SE TIČU UPRAVLJANJA I RASPOLAGANJA IMOVINOM U VLASNIŠTVU OPĆINE BEDNJA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_Toc96081192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12</w:t>
            </w:r>
            <w:r w:rsidR="00D20361" w:rsidRPr="00BE4C86">
              <w:rPr>
                <w:b w:val="0"/>
                <w:bCs w:val="0"/>
                <w:webHidden/>
                <w:sz w:val="22"/>
                <w:szCs w:val="22"/>
              </w:rPr>
              <w:fldChar w:fldCharType="end"/>
            </w:r>
          </w:hyperlink>
        </w:p>
        <w:p w14:paraId="77A3A44B" w14:textId="03717A55" w:rsidR="00473593" w:rsidRPr="00BE4C86" w:rsidRDefault="00473593" w:rsidP="00473593">
          <w:pPr>
            <w:pStyle w:val="Sadraj1"/>
            <w:tabs>
              <w:tab w:val="left" w:pos="1760"/>
            </w:tabs>
            <w:jc w:val="left"/>
            <w:rPr>
              <w:rFonts w:asciiTheme="minorHAnsi" w:eastAsiaTheme="minorEastAsia" w:hAnsiTheme="minorHAnsi" w:cstheme="minorBidi"/>
              <w:b w:val="0"/>
              <w:bCs w:val="0"/>
              <w:i w:val="0"/>
              <w:caps w:val="0"/>
              <w:sz w:val="22"/>
              <w:szCs w:val="22"/>
            </w:rPr>
          </w:pPr>
          <w:hyperlink w:anchor="_Toc96081193" w:history="1">
            <w:r w:rsidRPr="00BE4C86">
              <w:rPr>
                <w:rStyle w:val="Hiperveza"/>
                <w:rFonts w:ascii="Cambria" w:hAnsi="Cambria"/>
                <w:b w:val="0"/>
                <w:bCs w:val="0"/>
                <w:sz w:val="22"/>
                <w:szCs w:val="22"/>
              </w:rPr>
              <w:t>1.10.</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ZAHTJEVA ZA DAROVANJE NEKRETNINA UPUĆEN MINISTARSTVU PROSTORNOG UREĐENJA GRADITELJSTVA I DRŽAVNE IMOVINE</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_Toc96081193 \h </w:instrText>
            </w:r>
            <w:r w:rsidR="00D20361" w:rsidRPr="00BE4C86">
              <w:rPr>
                <w:b w:val="0"/>
                <w:bCs w:val="0"/>
                <w:webHidden/>
                <w:sz w:val="22"/>
                <w:szCs w:val="22"/>
              </w:rPr>
            </w:r>
            <w:r w:rsidR="00D20361" w:rsidRPr="00BE4C86">
              <w:rPr>
                <w:b w:val="0"/>
                <w:bCs w:val="0"/>
                <w:webHidden/>
                <w:sz w:val="22"/>
                <w:szCs w:val="22"/>
              </w:rPr>
              <w:fldChar w:fldCharType="separate"/>
            </w:r>
            <w:r w:rsidR="00592F95">
              <w:rPr>
                <w:b w:val="0"/>
                <w:bCs w:val="0"/>
                <w:webHidden/>
                <w:sz w:val="22"/>
                <w:szCs w:val="22"/>
              </w:rPr>
              <w:t>13</w:t>
            </w:r>
            <w:r w:rsidR="00D20361" w:rsidRPr="00BE4C86">
              <w:rPr>
                <w:b w:val="0"/>
                <w:bCs w:val="0"/>
                <w:webHidden/>
                <w:sz w:val="22"/>
                <w:szCs w:val="22"/>
              </w:rPr>
              <w:fldChar w:fldCharType="end"/>
            </w:r>
          </w:hyperlink>
        </w:p>
        <w:p w14:paraId="5BE2D126" w14:textId="39E0FD37"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4" w:history="1">
            <w:r w:rsidRPr="00BE4C86">
              <w:rPr>
                <w:rStyle w:val="Hiperveza"/>
                <w:rFonts w:ascii="Cambria" w:hAnsi="Cambria"/>
                <w:sz w:val="22"/>
                <w:szCs w:val="22"/>
              </w:rPr>
              <w:t>2.</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STRATEŠKO USMJERENJE UPRAVLJANJA OPĆINSKOM IMOVINOM</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_Toc96081194 \h </w:instrText>
            </w:r>
            <w:r w:rsidR="00D20361" w:rsidRPr="00BE4C86">
              <w:rPr>
                <w:webHidden/>
                <w:sz w:val="22"/>
                <w:szCs w:val="22"/>
              </w:rPr>
            </w:r>
            <w:r w:rsidR="00D20361" w:rsidRPr="00BE4C86">
              <w:rPr>
                <w:webHidden/>
                <w:sz w:val="22"/>
                <w:szCs w:val="22"/>
              </w:rPr>
              <w:fldChar w:fldCharType="separate"/>
            </w:r>
            <w:r w:rsidR="00592F95">
              <w:rPr>
                <w:webHidden/>
                <w:sz w:val="22"/>
                <w:szCs w:val="22"/>
              </w:rPr>
              <w:t>13</w:t>
            </w:r>
            <w:r w:rsidR="00D20361" w:rsidRPr="00BE4C86">
              <w:rPr>
                <w:webHidden/>
                <w:sz w:val="22"/>
                <w:szCs w:val="22"/>
              </w:rPr>
              <w:fldChar w:fldCharType="end"/>
            </w:r>
          </w:hyperlink>
        </w:p>
        <w:p w14:paraId="277E7B0B" w14:textId="62CC08AA"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5" w:history="1">
            <w:r w:rsidRPr="00BE4C86">
              <w:rPr>
                <w:rStyle w:val="Hiperveza"/>
                <w:rFonts w:ascii="Cambria" w:hAnsi="Cambria"/>
                <w:sz w:val="22"/>
                <w:szCs w:val="22"/>
              </w:rPr>
              <w:t>3.</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KASKADIRANJE STRATEŠKOG CILJA UPRAVLJANJA OPĆINSKOM IMOVINOM</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_Toc96081195 \h </w:instrText>
            </w:r>
            <w:r w:rsidR="00D20361" w:rsidRPr="00BE4C86">
              <w:rPr>
                <w:webHidden/>
                <w:sz w:val="22"/>
                <w:szCs w:val="22"/>
              </w:rPr>
            </w:r>
            <w:r w:rsidR="00D20361" w:rsidRPr="00BE4C86">
              <w:rPr>
                <w:webHidden/>
                <w:sz w:val="22"/>
                <w:szCs w:val="22"/>
              </w:rPr>
              <w:fldChar w:fldCharType="separate"/>
            </w:r>
            <w:r w:rsidR="00592F95">
              <w:rPr>
                <w:webHidden/>
                <w:sz w:val="22"/>
                <w:szCs w:val="22"/>
              </w:rPr>
              <w:t>15</w:t>
            </w:r>
            <w:r w:rsidR="00D20361" w:rsidRPr="00BE4C86">
              <w:rPr>
                <w:webHidden/>
                <w:sz w:val="22"/>
                <w:szCs w:val="22"/>
              </w:rPr>
              <w:fldChar w:fldCharType="end"/>
            </w:r>
          </w:hyperlink>
        </w:p>
        <w:p w14:paraId="3A431F7A" w14:textId="59BD71BA"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6" w:history="1">
            <w:r w:rsidRPr="00BE4C86">
              <w:rPr>
                <w:rStyle w:val="Hiperveza"/>
                <w:rFonts w:ascii="Cambria" w:hAnsi="Cambria"/>
                <w:sz w:val="22"/>
                <w:szCs w:val="22"/>
              </w:rPr>
              <w:t>4.</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POSEBNI CILJEVI I MJERE – SISTEMATIZIRANI PRIKAZ</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_Toc96081196 \h </w:instrText>
            </w:r>
            <w:r w:rsidR="00D20361" w:rsidRPr="00BE4C86">
              <w:rPr>
                <w:webHidden/>
                <w:sz w:val="22"/>
                <w:szCs w:val="22"/>
              </w:rPr>
            </w:r>
            <w:r w:rsidR="00D20361" w:rsidRPr="00BE4C86">
              <w:rPr>
                <w:webHidden/>
                <w:sz w:val="22"/>
                <w:szCs w:val="22"/>
              </w:rPr>
              <w:fldChar w:fldCharType="separate"/>
            </w:r>
            <w:r w:rsidR="00592F95">
              <w:rPr>
                <w:webHidden/>
                <w:sz w:val="22"/>
                <w:szCs w:val="22"/>
              </w:rPr>
              <w:t>17</w:t>
            </w:r>
            <w:r w:rsidR="00D20361" w:rsidRPr="00BE4C86">
              <w:rPr>
                <w:webHidden/>
                <w:sz w:val="22"/>
                <w:szCs w:val="22"/>
              </w:rPr>
              <w:fldChar w:fldCharType="end"/>
            </w:r>
          </w:hyperlink>
        </w:p>
        <w:p w14:paraId="3C1B53ED" w14:textId="29A48C7C"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97" w:history="1">
            <w:r w:rsidRPr="00BE4C86">
              <w:rPr>
                <w:rStyle w:val="Hiperveza"/>
                <w:rFonts w:ascii="Cambria" w:hAnsi="Cambria"/>
                <w:sz w:val="22"/>
                <w:szCs w:val="22"/>
              </w:rPr>
              <w:t>5.</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1.1. - „Učinkovito upravljanje nekretninama u vlasništvu Općine Bednja“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_Toc96081197 \h </w:instrText>
            </w:r>
            <w:r w:rsidR="00D20361" w:rsidRPr="00BE4C86">
              <w:rPr>
                <w:webHidden/>
                <w:sz w:val="22"/>
                <w:szCs w:val="22"/>
              </w:rPr>
            </w:r>
            <w:r w:rsidR="00D20361" w:rsidRPr="00BE4C86">
              <w:rPr>
                <w:webHidden/>
                <w:sz w:val="22"/>
                <w:szCs w:val="22"/>
              </w:rPr>
              <w:fldChar w:fldCharType="separate"/>
            </w:r>
            <w:r w:rsidR="00592F95">
              <w:rPr>
                <w:webHidden/>
                <w:sz w:val="22"/>
                <w:szCs w:val="22"/>
              </w:rPr>
              <w:t>21</w:t>
            </w:r>
            <w:r w:rsidR="00D20361" w:rsidRPr="00BE4C86">
              <w:rPr>
                <w:webHidden/>
                <w:sz w:val="22"/>
                <w:szCs w:val="22"/>
              </w:rPr>
              <w:fldChar w:fldCharType="end"/>
            </w:r>
          </w:hyperlink>
        </w:p>
        <w:p w14:paraId="7F6F854F" w14:textId="3F98CDDD"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98" w:history="1">
            <w:r w:rsidRPr="00BE4C86">
              <w:rPr>
                <w:rStyle w:val="Hiperveza"/>
                <w:rFonts w:ascii="Cambria" w:hAnsi="Cambria"/>
                <w:sz w:val="22"/>
                <w:szCs w:val="22"/>
              </w:rPr>
              <w:t>6.</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1.2. - „Unaprjeđenje korporativnog upravljanja i vršenje kontrola Općine Bednja kao (su)vlasnika trgovačkih društava“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_Toc96081198 \h </w:instrText>
            </w:r>
            <w:r w:rsidR="00D20361" w:rsidRPr="00BE4C86">
              <w:rPr>
                <w:webHidden/>
                <w:sz w:val="22"/>
                <w:szCs w:val="22"/>
              </w:rPr>
            </w:r>
            <w:r w:rsidR="00D20361" w:rsidRPr="00BE4C86">
              <w:rPr>
                <w:webHidden/>
                <w:sz w:val="22"/>
                <w:szCs w:val="22"/>
              </w:rPr>
              <w:fldChar w:fldCharType="separate"/>
            </w:r>
            <w:r w:rsidR="00592F95">
              <w:rPr>
                <w:webHidden/>
                <w:sz w:val="22"/>
                <w:szCs w:val="22"/>
              </w:rPr>
              <w:t>24</w:t>
            </w:r>
            <w:r w:rsidR="00D20361" w:rsidRPr="00BE4C86">
              <w:rPr>
                <w:webHidden/>
                <w:sz w:val="22"/>
                <w:szCs w:val="22"/>
              </w:rPr>
              <w:fldChar w:fldCharType="end"/>
            </w:r>
          </w:hyperlink>
        </w:p>
        <w:p w14:paraId="745A1C36" w14:textId="7F1A67F7"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99" w:history="1">
            <w:r w:rsidRPr="00BE4C86">
              <w:rPr>
                <w:rStyle w:val="Hiperveza"/>
                <w:rFonts w:ascii="Cambria" w:hAnsi="Cambria"/>
                <w:sz w:val="22"/>
                <w:szCs w:val="22"/>
              </w:rPr>
              <w:t>7.</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1.3. - „Uspostaviti jedinstven sustav i kriterije u procjeni vrijednosti pojedinog oblika imovine, kako bi se poštivalo važeće zakonodavstvo i što transparentnije odredila njezina vrijednost“</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_Toc96081199 \h </w:instrText>
            </w:r>
            <w:r w:rsidR="00D20361" w:rsidRPr="00BE4C86">
              <w:rPr>
                <w:webHidden/>
                <w:sz w:val="22"/>
                <w:szCs w:val="22"/>
              </w:rPr>
            </w:r>
            <w:r w:rsidR="00D20361" w:rsidRPr="00BE4C86">
              <w:rPr>
                <w:webHidden/>
                <w:sz w:val="22"/>
                <w:szCs w:val="22"/>
              </w:rPr>
              <w:fldChar w:fldCharType="separate"/>
            </w:r>
            <w:r w:rsidR="00592F95">
              <w:rPr>
                <w:webHidden/>
                <w:sz w:val="22"/>
                <w:szCs w:val="22"/>
              </w:rPr>
              <w:t>26</w:t>
            </w:r>
            <w:r w:rsidR="00D20361" w:rsidRPr="00BE4C86">
              <w:rPr>
                <w:webHidden/>
                <w:sz w:val="22"/>
                <w:szCs w:val="22"/>
              </w:rPr>
              <w:fldChar w:fldCharType="end"/>
            </w:r>
          </w:hyperlink>
        </w:p>
        <w:p w14:paraId="3FF92ED7" w14:textId="0BE414F4"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200" w:history="1">
            <w:r w:rsidRPr="00BE4C86">
              <w:rPr>
                <w:rStyle w:val="Hiperveza"/>
                <w:rFonts w:ascii="Cambria" w:hAnsi="Cambria"/>
                <w:sz w:val="22"/>
                <w:szCs w:val="22"/>
              </w:rPr>
              <w:t>8.</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1.4. - „Usklađenje i kontinuirano predlaganje te donošenje novih akata“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_Toc96081200 \h </w:instrText>
            </w:r>
            <w:r w:rsidR="00D20361" w:rsidRPr="00BE4C86">
              <w:rPr>
                <w:webHidden/>
                <w:sz w:val="22"/>
                <w:szCs w:val="22"/>
              </w:rPr>
            </w:r>
            <w:r w:rsidR="00D20361" w:rsidRPr="00BE4C86">
              <w:rPr>
                <w:webHidden/>
                <w:sz w:val="22"/>
                <w:szCs w:val="22"/>
              </w:rPr>
              <w:fldChar w:fldCharType="separate"/>
            </w:r>
            <w:r w:rsidR="00592F95">
              <w:rPr>
                <w:webHidden/>
                <w:sz w:val="22"/>
                <w:szCs w:val="22"/>
              </w:rPr>
              <w:t>29</w:t>
            </w:r>
            <w:r w:rsidR="00D20361" w:rsidRPr="00BE4C86">
              <w:rPr>
                <w:webHidden/>
                <w:sz w:val="22"/>
                <w:szCs w:val="22"/>
              </w:rPr>
              <w:fldChar w:fldCharType="end"/>
            </w:r>
          </w:hyperlink>
        </w:p>
        <w:p w14:paraId="5586C53F" w14:textId="71D54DD5" w:rsidR="00473593" w:rsidRPr="00BE4C86" w:rsidRDefault="00473593"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201" w:history="1">
            <w:r w:rsidRPr="00BE4C86">
              <w:rPr>
                <w:rStyle w:val="Hiperveza"/>
                <w:rFonts w:ascii="Cambria" w:hAnsi="Cambria"/>
                <w:sz w:val="22"/>
                <w:szCs w:val="22"/>
              </w:rPr>
              <w:t>9.</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1.5. - „Ustroj, vođenje i redovno ažuriranje interne evidencije općinske imovine kojom upravlja Općina Bednja“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_Toc96081201 \h </w:instrText>
            </w:r>
            <w:r w:rsidR="00D20361" w:rsidRPr="00BE4C86">
              <w:rPr>
                <w:webHidden/>
                <w:sz w:val="22"/>
                <w:szCs w:val="22"/>
              </w:rPr>
            </w:r>
            <w:r w:rsidR="00D20361" w:rsidRPr="00BE4C86">
              <w:rPr>
                <w:webHidden/>
                <w:sz w:val="22"/>
                <w:szCs w:val="22"/>
              </w:rPr>
              <w:fldChar w:fldCharType="separate"/>
            </w:r>
            <w:r w:rsidR="00592F95">
              <w:rPr>
                <w:webHidden/>
                <w:sz w:val="22"/>
                <w:szCs w:val="22"/>
              </w:rPr>
              <w:t>30</w:t>
            </w:r>
            <w:r w:rsidR="00D20361" w:rsidRPr="00BE4C86">
              <w:rPr>
                <w:webHidden/>
                <w:sz w:val="22"/>
                <w:szCs w:val="22"/>
              </w:rPr>
              <w:fldChar w:fldCharType="end"/>
            </w:r>
          </w:hyperlink>
        </w:p>
        <w:p w14:paraId="2E49E53E" w14:textId="73135503" w:rsidR="00473593" w:rsidRPr="00BE4C86" w:rsidRDefault="00473593"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202" w:history="1">
            <w:r w:rsidRPr="00BE4C86">
              <w:rPr>
                <w:rStyle w:val="Hiperveza"/>
                <w:rFonts w:ascii="Cambria" w:hAnsi="Cambria"/>
                <w:sz w:val="22"/>
                <w:szCs w:val="22"/>
              </w:rPr>
              <w:t>10.</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1.6. - „Priprema, realizacija i izvještavanje o primjeni akata strateškog planiranja“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_Toc96081202 \h </w:instrText>
            </w:r>
            <w:r w:rsidR="00D20361" w:rsidRPr="00BE4C86">
              <w:rPr>
                <w:webHidden/>
                <w:sz w:val="22"/>
                <w:szCs w:val="22"/>
              </w:rPr>
            </w:r>
            <w:r w:rsidR="00D20361" w:rsidRPr="00BE4C86">
              <w:rPr>
                <w:webHidden/>
                <w:sz w:val="22"/>
                <w:szCs w:val="22"/>
              </w:rPr>
              <w:fldChar w:fldCharType="separate"/>
            </w:r>
            <w:r w:rsidR="00592F95">
              <w:rPr>
                <w:webHidden/>
                <w:sz w:val="22"/>
                <w:szCs w:val="22"/>
              </w:rPr>
              <w:t>32</w:t>
            </w:r>
            <w:r w:rsidR="00D20361" w:rsidRPr="00BE4C86">
              <w:rPr>
                <w:webHidden/>
                <w:sz w:val="22"/>
                <w:szCs w:val="22"/>
              </w:rPr>
              <w:fldChar w:fldCharType="end"/>
            </w:r>
          </w:hyperlink>
        </w:p>
        <w:p w14:paraId="63EC4FD1" w14:textId="790FB229" w:rsidR="00473593" w:rsidRPr="00BE4C86" w:rsidRDefault="00473593" w:rsidP="00473593">
          <w:pPr>
            <w:pStyle w:val="Sadraj1"/>
            <w:tabs>
              <w:tab w:val="left" w:pos="1540"/>
            </w:tabs>
            <w:jc w:val="left"/>
            <w:rPr>
              <w:rFonts w:asciiTheme="minorHAnsi" w:eastAsiaTheme="minorEastAsia" w:hAnsiTheme="minorHAnsi" w:cstheme="minorBidi"/>
              <w:b w:val="0"/>
              <w:bCs w:val="0"/>
              <w:i w:val="0"/>
              <w:caps w:val="0"/>
              <w:sz w:val="22"/>
              <w:szCs w:val="22"/>
            </w:rPr>
          </w:pPr>
          <w:hyperlink w:anchor="_Toc96081203" w:history="1">
            <w:r w:rsidRPr="00BE4C86">
              <w:rPr>
                <w:rStyle w:val="Hiperveza"/>
                <w:rFonts w:ascii="Cambria" w:hAnsi="Cambria"/>
                <w:sz w:val="22"/>
                <w:szCs w:val="22"/>
              </w:rPr>
              <w:t>11.</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1.7. - „Razvoj ljudskih resursa, informacijsko-komunikacijske tehnologije i financijskog aspekta Općine Bednja“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_Toc96081203 \h </w:instrText>
            </w:r>
            <w:r w:rsidR="00D20361" w:rsidRPr="00BE4C86">
              <w:rPr>
                <w:webHidden/>
                <w:sz w:val="22"/>
                <w:szCs w:val="22"/>
              </w:rPr>
            </w:r>
            <w:r w:rsidR="00D20361" w:rsidRPr="00BE4C86">
              <w:rPr>
                <w:webHidden/>
                <w:sz w:val="22"/>
                <w:szCs w:val="22"/>
              </w:rPr>
              <w:fldChar w:fldCharType="separate"/>
            </w:r>
            <w:r w:rsidR="00592F95">
              <w:rPr>
                <w:webHidden/>
                <w:sz w:val="22"/>
                <w:szCs w:val="22"/>
              </w:rPr>
              <w:t>34</w:t>
            </w:r>
            <w:r w:rsidR="00D20361" w:rsidRPr="00BE4C86">
              <w:rPr>
                <w:webHidden/>
                <w:sz w:val="22"/>
                <w:szCs w:val="22"/>
              </w:rPr>
              <w:fldChar w:fldCharType="end"/>
            </w:r>
          </w:hyperlink>
        </w:p>
        <w:p w14:paraId="7BBEEC06" w14:textId="77777777" w:rsidR="006E1F91" w:rsidRPr="00BE4C86" w:rsidRDefault="00D20361" w:rsidP="00C224F3">
          <w:pPr>
            <w:pStyle w:val="Sadraj1"/>
            <w:rPr>
              <w:sz w:val="22"/>
              <w:szCs w:val="22"/>
            </w:rPr>
          </w:pPr>
          <w:r w:rsidRPr="00BE4C86">
            <w:rPr>
              <w:sz w:val="22"/>
              <w:szCs w:val="22"/>
            </w:rPr>
            <w:fldChar w:fldCharType="end"/>
          </w:r>
        </w:p>
      </w:sdtContent>
    </w:sdt>
    <w:p w14:paraId="66719FFB" w14:textId="77777777" w:rsidR="00C224F3" w:rsidRDefault="00C224F3" w:rsidP="00A55F68">
      <w:pPr>
        <w:tabs>
          <w:tab w:val="left" w:pos="3540"/>
        </w:tabs>
        <w:spacing w:line="240" w:lineRule="auto"/>
        <w:rPr>
          <w:rFonts w:asciiTheme="majorHAnsi" w:hAnsiTheme="majorHAnsi"/>
        </w:rPr>
      </w:pPr>
    </w:p>
    <w:p w14:paraId="30135F7D" w14:textId="77777777" w:rsidR="00C224F3" w:rsidRDefault="00C224F3">
      <w:pPr>
        <w:rPr>
          <w:rFonts w:asciiTheme="majorHAnsi" w:hAnsiTheme="majorHAnsi"/>
        </w:rPr>
      </w:pPr>
      <w:r>
        <w:rPr>
          <w:rFonts w:asciiTheme="majorHAnsi" w:hAnsiTheme="majorHAnsi"/>
        </w:rPr>
        <w:br w:type="page"/>
      </w:r>
    </w:p>
    <w:p w14:paraId="72430930" w14:textId="77777777" w:rsidR="003A037C" w:rsidRPr="00C224F3" w:rsidRDefault="00AC4FEB" w:rsidP="00A55F68">
      <w:pPr>
        <w:tabs>
          <w:tab w:val="left" w:pos="3540"/>
        </w:tabs>
        <w:spacing w:line="240" w:lineRule="auto"/>
        <w:rPr>
          <w:rFonts w:asciiTheme="majorHAnsi" w:hAnsiTheme="majorHAnsi"/>
          <w:b/>
          <w:i/>
        </w:rPr>
      </w:pPr>
      <w:r w:rsidRPr="00C224F3">
        <w:rPr>
          <w:rFonts w:asciiTheme="majorHAnsi" w:hAnsiTheme="majorHAnsi"/>
          <w:b/>
          <w:i/>
        </w:rPr>
        <w:lastRenderedPageBreak/>
        <w:t>POPIS TABLICA</w:t>
      </w:r>
    </w:p>
    <w:p w14:paraId="10C45AEB" w14:textId="552710F1" w:rsidR="00473593" w:rsidRPr="00473593" w:rsidRDefault="00D20361">
      <w:pPr>
        <w:pStyle w:val="Tablicaslika"/>
        <w:tabs>
          <w:tab w:val="right" w:leader="dot" w:pos="9060"/>
        </w:tabs>
        <w:rPr>
          <w:rFonts w:asciiTheme="majorHAnsi" w:hAnsiTheme="majorHAnsi"/>
          <w:smallCaps w:val="0"/>
          <w:noProof/>
          <w:sz w:val="22"/>
          <w:szCs w:val="22"/>
        </w:rPr>
      </w:pPr>
      <w:r w:rsidRPr="00473593">
        <w:rPr>
          <w:rFonts w:asciiTheme="majorHAnsi" w:hAnsiTheme="majorHAnsi"/>
          <w:b/>
          <w:sz w:val="22"/>
          <w:szCs w:val="22"/>
          <w:vertAlign w:val="superscript"/>
        </w:rPr>
        <w:fldChar w:fldCharType="begin"/>
      </w:r>
      <w:r w:rsidR="00205B62" w:rsidRPr="00473593">
        <w:rPr>
          <w:rFonts w:asciiTheme="majorHAnsi" w:hAnsiTheme="majorHAnsi"/>
          <w:b/>
          <w:sz w:val="22"/>
          <w:szCs w:val="22"/>
          <w:vertAlign w:val="superscript"/>
        </w:rPr>
        <w:instrText xml:space="preserve"> TOC \h \z \c "Tablica" </w:instrText>
      </w:r>
      <w:r w:rsidRPr="00473593">
        <w:rPr>
          <w:rFonts w:asciiTheme="majorHAnsi" w:hAnsiTheme="majorHAnsi"/>
          <w:b/>
          <w:sz w:val="22"/>
          <w:szCs w:val="22"/>
          <w:vertAlign w:val="superscript"/>
        </w:rPr>
        <w:fldChar w:fldCharType="separate"/>
      </w:r>
      <w:hyperlink w:anchor="_Toc96081128" w:history="1">
        <w:r w:rsidR="00473593" w:rsidRPr="00473593">
          <w:rPr>
            <w:rStyle w:val="Hiperveza"/>
            <w:rFonts w:asciiTheme="majorHAnsi" w:hAnsiTheme="majorHAnsi"/>
            <w:i/>
            <w:noProof/>
            <w:sz w:val="22"/>
            <w:szCs w:val="22"/>
          </w:rPr>
          <w:t xml:space="preserve">Tablica 1. </w:t>
        </w:r>
        <w:r w:rsidR="00473593" w:rsidRPr="00473593">
          <w:rPr>
            <w:rStyle w:val="Hiperveza"/>
            <w:rFonts w:asciiTheme="majorHAnsi" w:eastAsia="Times New Roman" w:hAnsiTheme="majorHAnsi"/>
            <w:i/>
            <w:noProof/>
            <w:sz w:val="22"/>
            <w:szCs w:val="22"/>
          </w:rPr>
          <w:t>Trgovačka društva u (su)vlasništvu Općine Bednja</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_Toc96081128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92F95">
          <w:rPr>
            <w:rFonts w:asciiTheme="majorHAnsi" w:hAnsiTheme="majorHAnsi"/>
            <w:noProof/>
            <w:webHidden/>
            <w:sz w:val="22"/>
            <w:szCs w:val="22"/>
          </w:rPr>
          <w:t>6</w:t>
        </w:r>
        <w:r w:rsidRPr="00473593">
          <w:rPr>
            <w:rFonts w:asciiTheme="majorHAnsi" w:hAnsiTheme="majorHAnsi"/>
            <w:noProof/>
            <w:webHidden/>
            <w:sz w:val="22"/>
            <w:szCs w:val="22"/>
          </w:rPr>
          <w:fldChar w:fldCharType="end"/>
        </w:r>
      </w:hyperlink>
    </w:p>
    <w:p w14:paraId="57E0B32D" w14:textId="64080D9E" w:rsidR="00473593" w:rsidRPr="00473593" w:rsidRDefault="00473593">
      <w:pPr>
        <w:pStyle w:val="Tablicaslika"/>
        <w:tabs>
          <w:tab w:val="right" w:leader="dot" w:pos="9060"/>
        </w:tabs>
        <w:rPr>
          <w:rFonts w:asciiTheme="majorHAnsi" w:hAnsiTheme="majorHAnsi"/>
          <w:smallCaps w:val="0"/>
          <w:noProof/>
          <w:sz w:val="22"/>
          <w:szCs w:val="22"/>
        </w:rPr>
      </w:pPr>
      <w:hyperlink w:anchor="_Toc96081129" w:history="1">
        <w:r w:rsidRPr="00473593">
          <w:rPr>
            <w:rStyle w:val="Hiperveza"/>
            <w:rFonts w:asciiTheme="majorHAnsi" w:hAnsiTheme="majorHAnsi"/>
            <w:i/>
            <w:noProof/>
            <w:sz w:val="22"/>
            <w:szCs w:val="22"/>
          </w:rPr>
          <w:t>Tablica 2. Podaci o prostorima u vlasništvu Općine Bednja</w:t>
        </w:r>
        <w:r w:rsidRPr="00473593">
          <w:rPr>
            <w:rFonts w:asciiTheme="majorHAnsi" w:hAnsiTheme="majorHAnsi"/>
            <w:noProof/>
            <w:webHidden/>
            <w:sz w:val="22"/>
            <w:szCs w:val="22"/>
          </w:rPr>
          <w:tab/>
        </w:r>
        <w:r w:rsidR="00D20361" w:rsidRPr="00473593">
          <w:rPr>
            <w:rFonts w:asciiTheme="majorHAnsi" w:hAnsiTheme="majorHAnsi"/>
            <w:noProof/>
            <w:webHidden/>
            <w:sz w:val="22"/>
            <w:szCs w:val="22"/>
          </w:rPr>
          <w:fldChar w:fldCharType="begin"/>
        </w:r>
        <w:r w:rsidRPr="00473593">
          <w:rPr>
            <w:rFonts w:asciiTheme="majorHAnsi" w:hAnsiTheme="majorHAnsi"/>
            <w:noProof/>
            <w:webHidden/>
            <w:sz w:val="22"/>
            <w:szCs w:val="22"/>
          </w:rPr>
          <w:instrText xml:space="preserve"> PAGEREF _Toc96081129 \h </w:instrText>
        </w:r>
        <w:r w:rsidR="00D20361" w:rsidRPr="00473593">
          <w:rPr>
            <w:rFonts w:asciiTheme="majorHAnsi" w:hAnsiTheme="majorHAnsi"/>
            <w:noProof/>
            <w:webHidden/>
            <w:sz w:val="22"/>
            <w:szCs w:val="22"/>
          </w:rPr>
        </w:r>
        <w:r w:rsidR="00D20361" w:rsidRPr="00473593">
          <w:rPr>
            <w:rFonts w:asciiTheme="majorHAnsi" w:hAnsiTheme="majorHAnsi"/>
            <w:noProof/>
            <w:webHidden/>
            <w:sz w:val="22"/>
            <w:szCs w:val="22"/>
          </w:rPr>
          <w:fldChar w:fldCharType="separate"/>
        </w:r>
        <w:r w:rsidR="00592F95">
          <w:rPr>
            <w:rFonts w:asciiTheme="majorHAnsi" w:hAnsiTheme="majorHAnsi"/>
            <w:noProof/>
            <w:webHidden/>
            <w:sz w:val="22"/>
            <w:szCs w:val="22"/>
          </w:rPr>
          <w:t>7</w:t>
        </w:r>
        <w:r w:rsidR="00D20361" w:rsidRPr="00473593">
          <w:rPr>
            <w:rFonts w:asciiTheme="majorHAnsi" w:hAnsiTheme="majorHAnsi"/>
            <w:noProof/>
            <w:webHidden/>
            <w:sz w:val="22"/>
            <w:szCs w:val="22"/>
          </w:rPr>
          <w:fldChar w:fldCharType="end"/>
        </w:r>
      </w:hyperlink>
    </w:p>
    <w:p w14:paraId="62469BF7" w14:textId="1563D266" w:rsidR="00473593" w:rsidRPr="00473593" w:rsidRDefault="00473593">
      <w:pPr>
        <w:pStyle w:val="Tablicaslika"/>
        <w:tabs>
          <w:tab w:val="right" w:leader="dot" w:pos="9060"/>
        </w:tabs>
        <w:rPr>
          <w:rFonts w:asciiTheme="majorHAnsi" w:hAnsiTheme="majorHAnsi"/>
          <w:smallCaps w:val="0"/>
          <w:noProof/>
          <w:sz w:val="22"/>
          <w:szCs w:val="22"/>
        </w:rPr>
      </w:pPr>
      <w:hyperlink w:anchor="_Toc96081130" w:history="1">
        <w:r w:rsidRPr="00473593">
          <w:rPr>
            <w:rStyle w:val="Hiperveza"/>
            <w:rFonts w:asciiTheme="majorHAnsi" w:hAnsiTheme="majorHAnsi"/>
            <w:i/>
            <w:noProof/>
            <w:sz w:val="22"/>
            <w:szCs w:val="22"/>
          </w:rPr>
          <w:t>Tablica 3. Podaci o nekretninama u vlasništvu Općine Bednja</w:t>
        </w:r>
        <w:r w:rsidR="00764EC9">
          <w:rPr>
            <w:rStyle w:val="Hiperveza"/>
            <w:rFonts w:asciiTheme="majorHAnsi" w:hAnsiTheme="majorHAnsi"/>
            <w:i/>
            <w:noProof/>
            <w:sz w:val="22"/>
            <w:szCs w:val="22"/>
          </w:rPr>
          <w:t xml:space="preserve"> namijenjeni prodaji tijekom 202</w:t>
        </w:r>
        <w:r w:rsidR="00310057">
          <w:rPr>
            <w:rStyle w:val="Hiperveza"/>
            <w:rFonts w:asciiTheme="majorHAnsi" w:hAnsiTheme="majorHAnsi"/>
            <w:i/>
            <w:noProof/>
            <w:sz w:val="22"/>
            <w:szCs w:val="22"/>
          </w:rPr>
          <w:t>6</w:t>
        </w:r>
        <w:r w:rsidRPr="00473593">
          <w:rPr>
            <w:rStyle w:val="Hiperveza"/>
            <w:rFonts w:asciiTheme="majorHAnsi" w:hAnsiTheme="majorHAnsi"/>
            <w:i/>
            <w:noProof/>
            <w:sz w:val="22"/>
            <w:szCs w:val="22"/>
          </w:rPr>
          <w:t>. godine</w:t>
        </w:r>
        <w:r w:rsidRPr="00473593">
          <w:rPr>
            <w:rFonts w:asciiTheme="majorHAnsi" w:hAnsiTheme="majorHAnsi"/>
            <w:noProof/>
            <w:webHidden/>
            <w:sz w:val="22"/>
            <w:szCs w:val="22"/>
          </w:rPr>
          <w:tab/>
        </w:r>
        <w:r w:rsidR="00D20361" w:rsidRPr="00473593">
          <w:rPr>
            <w:rFonts w:asciiTheme="majorHAnsi" w:hAnsiTheme="majorHAnsi"/>
            <w:noProof/>
            <w:webHidden/>
            <w:sz w:val="22"/>
            <w:szCs w:val="22"/>
          </w:rPr>
          <w:fldChar w:fldCharType="begin"/>
        </w:r>
        <w:r w:rsidRPr="00473593">
          <w:rPr>
            <w:rFonts w:asciiTheme="majorHAnsi" w:hAnsiTheme="majorHAnsi"/>
            <w:noProof/>
            <w:webHidden/>
            <w:sz w:val="22"/>
            <w:szCs w:val="22"/>
          </w:rPr>
          <w:instrText xml:space="preserve"> PAGEREF _Toc96081130 \h </w:instrText>
        </w:r>
        <w:r w:rsidR="00D20361" w:rsidRPr="00473593">
          <w:rPr>
            <w:rFonts w:asciiTheme="majorHAnsi" w:hAnsiTheme="majorHAnsi"/>
            <w:noProof/>
            <w:webHidden/>
            <w:sz w:val="22"/>
            <w:szCs w:val="22"/>
          </w:rPr>
        </w:r>
        <w:r w:rsidR="00D20361" w:rsidRPr="00473593">
          <w:rPr>
            <w:rFonts w:asciiTheme="majorHAnsi" w:hAnsiTheme="majorHAnsi"/>
            <w:noProof/>
            <w:webHidden/>
            <w:sz w:val="22"/>
            <w:szCs w:val="22"/>
          </w:rPr>
          <w:fldChar w:fldCharType="separate"/>
        </w:r>
        <w:r w:rsidR="00592F95">
          <w:rPr>
            <w:rFonts w:asciiTheme="majorHAnsi" w:hAnsiTheme="majorHAnsi"/>
            <w:noProof/>
            <w:webHidden/>
            <w:sz w:val="22"/>
            <w:szCs w:val="22"/>
          </w:rPr>
          <w:t>9</w:t>
        </w:r>
        <w:r w:rsidR="00D20361" w:rsidRPr="00473593">
          <w:rPr>
            <w:rFonts w:asciiTheme="majorHAnsi" w:hAnsiTheme="majorHAnsi"/>
            <w:noProof/>
            <w:webHidden/>
            <w:sz w:val="22"/>
            <w:szCs w:val="22"/>
          </w:rPr>
          <w:fldChar w:fldCharType="end"/>
        </w:r>
      </w:hyperlink>
    </w:p>
    <w:p w14:paraId="49DA2BAC" w14:textId="4A4DFC59" w:rsidR="00473593" w:rsidRPr="00473593" w:rsidRDefault="00473593">
      <w:pPr>
        <w:pStyle w:val="Tablicaslika"/>
        <w:tabs>
          <w:tab w:val="right" w:leader="dot" w:pos="9060"/>
        </w:tabs>
        <w:rPr>
          <w:rFonts w:asciiTheme="majorHAnsi" w:hAnsiTheme="majorHAnsi"/>
          <w:smallCaps w:val="0"/>
          <w:noProof/>
          <w:sz w:val="22"/>
          <w:szCs w:val="22"/>
        </w:rPr>
      </w:pPr>
      <w:hyperlink w:anchor="_Toc96081131" w:history="1">
        <w:r w:rsidRPr="00473593">
          <w:rPr>
            <w:rStyle w:val="Hiperveza"/>
            <w:rFonts w:asciiTheme="majorHAnsi" w:hAnsiTheme="majorHAnsi"/>
            <w:i/>
            <w:noProof/>
            <w:sz w:val="22"/>
            <w:szCs w:val="22"/>
          </w:rPr>
          <w:t>Tablica 4. Razvojni projekti Općine Bednja</w:t>
        </w:r>
        <w:r w:rsidRPr="00473593">
          <w:rPr>
            <w:rFonts w:asciiTheme="majorHAnsi" w:hAnsiTheme="majorHAnsi"/>
            <w:noProof/>
            <w:webHidden/>
            <w:sz w:val="22"/>
            <w:szCs w:val="22"/>
          </w:rPr>
          <w:tab/>
        </w:r>
        <w:r w:rsidR="00D20361" w:rsidRPr="00473593">
          <w:rPr>
            <w:rFonts w:asciiTheme="majorHAnsi" w:hAnsiTheme="majorHAnsi"/>
            <w:noProof/>
            <w:webHidden/>
            <w:sz w:val="22"/>
            <w:szCs w:val="22"/>
          </w:rPr>
          <w:fldChar w:fldCharType="begin"/>
        </w:r>
        <w:r w:rsidRPr="00473593">
          <w:rPr>
            <w:rFonts w:asciiTheme="majorHAnsi" w:hAnsiTheme="majorHAnsi"/>
            <w:noProof/>
            <w:webHidden/>
            <w:sz w:val="22"/>
            <w:szCs w:val="22"/>
          </w:rPr>
          <w:instrText xml:space="preserve"> PAGEREF _Toc96081131 \h </w:instrText>
        </w:r>
        <w:r w:rsidR="00D20361" w:rsidRPr="00473593">
          <w:rPr>
            <w:rFonts w:asciiTheme="majorHAnsi" w:hAnsiTheme="majorHAnsi"/>
            <w:noProof/>
            <w:webHidden/>
            <w:sz w:val="22"/>
            <w:szCs w:val="22"/>
          </w:rPr>
        </w:r>
        <w:r w:rsidR="00D20361" w:rsidRPr="00473593">
          <w:rPr>
            <w:rFonts w:asciiTheme="majorHAnsi" w:hAnsiTheme="majorHAnsi"/>
            <w:noProof/>
            <w:webHidden/>
            <w:sz w:val="22"/>
            <w:szCs w:val="22"/>
          </w:rPr>
          <w:fldChar w:fldCharType="separate"/>
        </w:r>
        <w:r w:rsidR="00592F95">
          <w:rPr>
            <w:rFonts w:asciiTheme="majorHAnsi" w:hAnsiTheme="majorHAnsi"/>
            <w:noProof/>
            <w:webHidden/>
            <w:sz w:val="22"/>
            <w:szCs w:val="22"/>
          </w:rPr>
          <w:t>10</w:t>
        </w:r>
        <w:r w:rsidR="00D20361" w:rsidRPr="00473593">
          <w:rPr>
            <w:rFonts w:asciiTheme="majorHAnsi" w:hAnsiTheme="majorHAnsi"/>
            <w:noProof/>
            <w:webHidden/>
            <w:sz w:val="22"/>
            <w:szCs w:val="22"/>
          </w:rPr>
          <w:fldChar w:fldCharType="end"/>
        </w:r>
      </w:hyperlink>
    </w:p>
    <w:p w14:paraId="54AA5ED1" w14:textId="47C0D5D8" w:rsidR="00473593" w:rsidRPr="00473593" w:rsidRDefault="00831658">
      <w:pPr>
        <w:pStyle w:val="Tablicaslika"/>
        <w:tabs>
          <w:tab w:val="right" w:leader="dot" w:pos="9060"/>
        </w:tabs>
        <w:rPr>
          <w:rFonts w:asciiTheme="majorHAnsi" w:hAnsiTheme="majorHAnsi"/>
          <w:smallCaps w:val="0"/>
          <w:noProof/>
          <w:sz w:val="22"/>
          <w:szCs w:val="22"/>
        </w:rPr>
      </w:pPr>
      <w:hyperlink w:anchor="_Toc96081134" w:history="1">
        <w:r>
          <w:rPr>
            <w:rStyle w:val="Hiperveza"/>
            <w:rFonts w:asciiTheme="majorHAnsi" w:hAnsiTheme="majorHAnsi"/>
            <w:i/>
            <w:noProof/>
            <w:sz w:val="22"/>
            <w:szCs w:val="22"/>
          </w:rPr>
          <w:t xml:space="preserve">Tablica </w:t>
        </w:r>
        <w:r w:rsidR="00997D96">
          <w:rPr>
            <w:rStyle w:val="Hiperveza"/>
            <w:rFonts w:asciiTheme="majorHAnsi" w:hAnsiTheme="majorHAnsi"/>
            <w:i/>
            <w:noProof/>
            <w:sz w:val="22"/>
            <w:szCs w:val="22"/>
          </w:rPr>
          <w:t>5</w:t>
        </w:r>
        <w:r w:rsidR="00473593" w:rsidRPr="00473593">
          <w:rPr>
            <w:rStyle w:val="Hiperveza"/>
            <w:rFonts w:asciiTheme="majorHAnsi" w:hAnsiTheme="majorHAnsi"/>
            <w:i/>
            <w:noProof/>
            <w:sz w:val="22"/>
            <w:szCs w:val="22"/>
          </w:rPr>
          <w:t>. Pregled posebnih ciljeva i mjera</w:t>
        </w:r>
        <w:r w:rsidR="00473593" w:rsidRPr="00473593">
          <w:rPr>
            <w:rFonts w:asciiTheme="majorHAnsi" w:hAnsiTheme="majorHAnsi"/>
            <w:noProof/>
            <w:webHidden/>
            <w:sz w:val="22"/>
            <w:szCs w:val="22"/>
          </w:rPr>
          <w:tab/>
        </w:r>
        <w:r w:rsidR="00D20361"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_Toc96081134 \h </w:instrText>
        </w:r>
        <w:r w:rsidR="00D20361" w:rsidRPr="00473593">
          <w:rPr>
            <w:rFonts w:asciiTheme="majorHAnsi" w:hAnsiTheme="majorHAnsi"/>
            <w:noProof/>
            <w:webHidden/>
            <w:sz w:val="22"/>
            <w:szCs w:val="22"/>
          </w:rPr>
        </w:r>
        <w:r w:rsidR="00D20361" w:rsidRPr="00473593">
          <w:rPr>
            <w:rFonts w:asciiTheme="majorHAnsi" w:hAnsiTheme="majorHAnsi"/>
            <w:noProof/>
            <w:webHidden/>
            <w:sz w:val="22"/>
            <w:szCs w:val="22"/>
          </w:rPr>
          <w:fldChar w:fldCharType="separate"/>
        </w:r>
        <w:r w:rsidR="00592F95">
          <w:rPr>
            <w:rFonts w:asciiTheme="majorHAnsi" w:hAnsiTheme="majorHAnsi"/>
            <w:noProof/>
            <w:webHidden/>
            <w:sz w:val="22"/>
            <w:szCs w:val="22"/>
          </w:rPr>
          <w:t>20</w:t>
        </w:r>
        <w:r w:rsidR="00D20361" w:rsidRPr="00473593">
          <w:rPr>
            <w:rFonts w:asciiTheme="majorHAnsi" w:hAnsiTheme="majorHAnsi"/>
            <w:noProof/>
            <w:webHidden/>
            <w:sz w:val="22"/>
            <w:szCs w:val="22"/>
          </w:rPr>
          <w:fldChar w:fldCharType="end"/>
        </w:r>
      </w:hyperlink>
    </w:p>
    <w:p w14:paraId="27046805" w14:textId="77777777" w:rsidR="00105E9E" w:rsidRPr="00615D3D" w:rsidRDefault="00D20361" w:rsidP="00615D3D">
      <w:pPr>
        <w:tabs>
          <w:tab w:val="left" w:pos="3540"/>
        </w:tabs>
        <w:spacing w:after="0"/>
        <w:jc w:val="both"/>
        <w:rPr>
          <w:rFonts w:ascii="Cambria" w:hAnsi="Cambria"/>
          <w:b/>
          <w:vertAlign w:val="superscript"/>
        </w:rPr>
      </w:pPr>
      <w:r w:rsidRPr="00473593">
        <w:rPr>
          <w:rFonts w:asciiTheme="majorHAnsi" w:hAnsiTheme="majorHAnsi"/>
          <w:b/>
          <w:vertAlign w:val="superscript"/>
        </w:rPr>
        <w:fldChar w:fldCharType="end"/>
      </w:r>
    </w:p>
    <w:p w14:paraId="6F175776" w14:textId="77777777" w:rsidR="00205B62" w:rsidRPr="00615D3D" w:rsidRDefault="00205B62" w:rsidP="00615D3D">
      <w:pPr>
        <w:tabs>
          <w:tab w:val="left" w:pos="3540"/>
        </w:tabs>
        <w:spacing w:line="240" w:lineRule="auto"/>
        <w:jc w:val="both"/>
        <w:rPr>
          <w:rFonts w:ascii="Cambria" w:hAnsi="Cambria"/>
          <w:b/>
          <w:i/>
        </w:rPr>
      </w:pPr>
      <w:r w:rsidRPr="00615D3D">
        <w:rPr>
          <w:rFonts w:ascii="Cambria" w:hAnsi="Cambria"/>
          <w:b/>
          <w:i/>
        </w:rPr>
        <w:t>POPIS SLIKA</w:t>
      </w:r>
    </w:p>
    <w:p w14:paraId="6D834D4A" w14:textId="4CFA5A57" w:rsidR="00473593" w:rsidRPr="00473593" w:rsidRDefault="00D20361">
      <w:pPr>
        <w:pStyle w:val="Tablicaslika"/>
        <w:tabs>
          <w:tab w:val="right" w:leader="dot" w:pos="9060"/>
        </w:tabs>
        <w:rPr>
          <w:rFonts w:asciiTheme="majorHAnsi" w:hAnsiTheme="majorHAnsi"/>
          <w:smallCaps w:val="0"/>
          <w:noProof/>
          <w:sz w:val="22"/>
          <w:szCs w:val="22"/>
        </w:rPr>
      </w:pPr>
      <w:r w:rsidRPr="00473593">
        <w:rPr>
          <w:rFonts w:asciiTheme="majorHAnsi" w:hAnsiTheme="majorHAnsi"/>
          <w:sz w:val="22"/>
          <w:szCs w:val="22"/>
          <w:vertAlign w:val="superscript"/>
        </w:rPr>
        <w:fldChar w:fldCharType="begin"/>
      </w:r>
      <w:r w:rsidR="00DC2F55" w:rsidRPr="00473593">
        <w:rPr>
          <w:rFonts w:asciiTheme="majorHAnsi" w:hAnsiTheme="majorHAnsi"/>
          <w:sz w:val="22"/>
          <w:szCs w:val="22"/>
          <w:vertAlign w:val="superscript"/>
        </w:rPr>
        <w:instrText xml:space="preserve"> TOC \h \z \c "Slika" </w:instrText>
      </w:r>
      <w:r w:rsidRPr="00473593">
        <w:rPr>
          <w:rFonts w:asciiTheme="majorHAnsi" w:hAnsiTheme="majorHAnsi"/>
          <w:sz w:val="22"/>
          <w:szCs w:val="22"/>
          <w:vertAlign w:val="superscript"/>
        </w:rPr>
        <w:fldChar w:fldCharType="separate"/>
      </w:r>
      <w:hyperlink w:anchor="_Toc96081152" w:history="1">
        <w:r w:rsidR="00473593" w:rsidRPr="00473593">
          <w:rPr>
            <w:rStyle w:val="Hiperveza"/>
            <w:rFonts w:asciiTheme="majorHAnsi" w:hAnsiTheme="majorHAnsi"/>
            <w:i/>
            <w:noProof/>
            <w:sz w:val="22"/>
            <w:szCs w:val="22"/>
          </w:rPr>
          <w:t>Slika 1. Kaskadiranje strateškog cilja upravljanja imovinom Općine Bednja</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_Toc96081152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592F95">
          <w:rPr>
            <w:rFonts w:asciiTheme="majorHAnsi" w:hAnsiTheme="majorHAnsi"/>
            <w:noProof/>
            <w:webHidden/>
            <w:sz w:val="22"/>
            <w:szCs w:val="22"/>
          </w:rPr>
          <w:t>16</w:t>
        </w:r>
        <w:r w:rsidRPr="00473593">
          <w:rPr>
            <w:rFonts w:asciiTheme="majorHAnsi" w:hAnsiTheme="majorHAnsi"/>
            <w:noProof/>
            <w:webHidden/>
            <w:sz w:val="22"/>
            <w:szCs w:val="22"/>
          </w:rPr>
          <w:fldChar w:fldCharType="end"/>
        </w:r>
      </w:hyperlink>
    </w:p>
    <w:p w14:paraId="613900CC" w14:textId="77777777" w:rsidR="00205B62" w:rsidRPr="00615D3D" w:rsidRDefault="00D20361" w:rsidP="00615D3D">
      <w:pPr>
        <w:pStyle w:val="Tablicaslika"/>
        <w:tabs>
          <w:tab w:val="right" w:leader="dot" w:pos="9060"/>
        </w:tabs>
        <w:jc w:val="both"/>
        <w:rPr>
          <w:rFonts w:ascii="Cambria" w:hAnsi="Cambria"/>
          <w:sz w:val="22"/>
          <w:szCs w:val="22"/>
          <w:vertAlign w:val="superscript"/>
        </w:rPr>
      </w:pPr>
      <w:r w:rsidRPr="00473593">
        <w:rPr>
          <w:rFonts w:asciiTheme="majorHAnsi" w:hAnsiTheme="majorHAnsi"/>
          <w:sz w:val="22"/>
          <w:szCs w:val="22"/>
          <w:vertAlign w:val="superscript"/>
        </w:rPr>
        <w:fldChar w:fldCharType="end"/>
      </w:r>
    </w:p>
    <w:p w14:paraId="62E0881F" w14:textId="77777777" w:rsidR="00F356E9" w:rsidRPr="00907E32" w:rsidRDefault="00144D52" w:rsidP="00105E9E">
      <w:pPr>
        <w:pStyle w:val="Tablicaslika"/>
        <w:tabs>
          <w:tab w:val="left" w:pos="1134"/>
          <w:tab w:val="right" w:leader="dot" w:pos="9060"/>
        </w:tabs>
        <w:ind w:left="442" w:firstLine="0"/>
        <w:jc w:val="both"/>
        <w:rPr>
          <w:rStyle w:val="Hiperveza"/>
          <w:rFonts w:ascii="Cambria" w:eastAsia="Times New Roman" w:hAnsi="Cambria" w:cs="Times New Roman"/>
          <w:b/>
          <w:iCs/>
          <w:smallCaps w:val="0"/>
          <w:noProof/>
          <w:color w:val="auto"/>
          <w:sz w:val="22"/>
          <w:szCs w:val="22"/>
        </w:rPr>
      </w:pPr>
      <w:r w:rsidRPr="00907E32">
        <w:rPr>
          <w:rStyle w:val="Hiperveza"/>
          <w:rFonts w:ascii="Cambria" w:eastAsia="Times New Roman" w:hAnsi="Cambria" w:cs="Times New Roman"/>
          <w:b/>
          <w:iCs/>
          <w:smallCaps w:val="0"/>
          <w:noProof/>
          <w:color w:val="auto"/>
          <w:sz w:val="22"/>
          <w:szCs w:val="22"/>
        </w:rPr>
        <w:br w:type="page"/>
      </w:r>
    </w:p>
    <w:p w14:paraId="5AD2EA52" w14:textId="77777777" w:rsidR="00F13D9E" w:rsidRPr="002828DA" w:rsidRDefault="003E35A5" w:rsidP="002828DA">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184" w:name="_Toc462657743"/>
      <w:bookmarkStart w:id="185" w:name="_Toc96081182"/>
      <w:r w:rsidRPr="005B2152">
        <w:rPr>
          <w:rFonts w:ascii="Cambria" w:hAnsi="Cambria"/>
          <w:sz w:val="26"/>
          <w:szCs w:val="26"/>
        </w:rPr>
        <w:lastRenderedPageBreak/>
        <w:t>UVOD</w:t>
      </w:r>
      <w:bookmarkEnd w:id="184"/>
      <w:bookmarkEnd w:id="185"/>
    </w:p>
    <w:p w14:paraId="68743C8E" w14:textId="0DEC701E" w:rsidR="0005360C" w:rsidRPr="005304A0" w:rsidRDefault="00490980" w:rsidP="00A636D9">
      <w:pPr>
        <w:pStyle w:val="t-9-8"/>
        <w:spacing w:before="0" w:beforeAutospacing="0" w:after="200" w:afterAutospacing="0" w:line="276" w:lineRule="auto"/>
        <w:ind w:firstLine="567"/>
        <w:jc w:val="both"/>
        <w:rPr>
          <w:rFonts w:ascii="Cambria" w:hAnsi="Cambria"/>
        </w:rPr>
      </w:pPr>
      <w:r w:rsidRPr="005304A0">
        <w:rPr>
          <w:rFonts w:ascii="Cambria" w:hAnsi="Cambria"/>
        </w:rPr>
        <w:t xml:space="preserve">Općina </w:t>
      </w:r>
      <w:bookmarkStart w:id="186" w:name="_Hlk96080474"/>
      <w:r w:rsidR="00A00F1E" w:rsidRPr="005304A0">
        <w:rPr>
          <w:rFonts w:ascii="Cambria" w:hAnsi="Cambria"/>
        </w:rPr>
        <w:t xml:space="preserve">Bednja </w:t>
      </w:r>
      <w:bookmarkEnd w:id="186"/>
      <w:r w:rsidR="00F13D9E" w:rsidRPr="005304A0">
        <w:rPr>
          <w:rFonts w:ascii="Cambria" w:hAnsi="Cambria"/>
        </w:rPr>
        <w:t xml:space="preserve">izrađuje Plan upravljanja imovinom u vlasništvu </w:t>
      </w:r>
      <w:r w:rsidRPr="005304A0">
        <w:rPr>
          <w:rFonts w:ascii="Cambria" w:hAnsi="Cambria"/>
        </w:rPr>
        <w:t xml:space="preserve">Općine </w:t>
      </w:r>
      <w:r w:rsidR="00A00F1E" w:rsidRPr="005304A0">
        <w:rPr>
          <w:rFonts w:ascii="Cambria" w:hAnsi="Cambria"/>
        </w:rPr>
        <w:t xml:space="preserve">Bednja </w:t>
      </w:r>
      <w:r w:rsidR="007D69A0" w:rsidRPr="005304A0">
        <w:rPr>
          <w:rFonts w:ascii="Cambria" w:hAnsi="Cambria"/>
        </w:rPr>
        <w:t>za 202</w:t>
      </w:r>
      <w:r w:rsidR="00E67C40">
        <w:rPr>
          <w:rFonts w:ascii="Cambria" w:hAnsi="Cambria"/>
        </w:rPr>
        <w:t>6</w:t>
      </w:r>
      <w:r w:rsidR="00AB4206" w:rsidRPr="005304A0">
        <w:rPr>
          <w:rFonts w:ascii="Cambria" w:hAnsi="Cambria"/>
        </w:rPr>
        <w:t>. godinu</w:t>
      </w:r>
      <w:r w:rsidR="002E5133" w:rsidRPr="005304A0">
        <w:rPr>
          <w:rFonts w:ascii="Cambria" w:hAnsi="Cambria"/>
        </w:rPr>
        <w:t xml:space="preserve"> </w:t>
      </w:r>
      <w:r w:rsidR="00A210F5" w:rsidRPr="005304A0">
        <w:rPr>
          <w:rFonts w:ascii="Cambria" w:hAnsi="Cambria"/>
        </w:rPr>
        <w:t>(dalje u tekst</w:t>
      </w:r>
      <w:r w:rsidR="006C21F6" w:rsidRPr="005304A0">
        <w:rPr>
          <w:rFonts w:ascii="Cambria" w:hAnsi="Cambria"/>
        </w:rPr>
        <w:t xml:space="preserve">u </w:t>
      </w:r>
      <w:r w:rsidR="008211BA" w:rsidRPr="005304A0">
        <w:rPr>
          <w:rFonts w:ascii="Cambria" w:hAnsi="Cambria"/>
        </w:rPr>
        <w:t>Plan upravljanja za 202</w:t>
      </w:r>
      <w:r w:rsidR="00E67C40">
        <w:rPr>
          <w:rFonts w:ascii="Cambria" w:hAnsi="Cambria"/>
        </w:rPr>
        <w:t>6</w:t>
      </w:r>
      <w:r w:rsidR="00A210F5" w:rsidRPr="005304A0">
        <w:rPr>
          <w:rFonts w:ascii="Cambria" w:hAnsi="Cambria"/>
        </w:rPr>
        <w:t>. godinu)</w:t>
      </w:r>
      <w:r w:rsidR="00C620B9" w:rsidRPr="005304A0">
        <w:rPr>
          <w:rFonts w:ascii="Cambria" w:hAnsi="Cambria"/>
        </w:rPr>
        <w:t>.</w:t>
      </w:r>
      <w:r w:rsidR="00A210F5" w:rsidRPr="005304A0">
        <w:rPr>
          <w:rFonts w:ascii="Cambria" w:hAnsi="Cambria"/>
        </w:rPr>
        <w:t xml:space="preserve"> </w:t>
      </w:r>
      <w:r w:rsidR="00C620B9" w:rsidRPr="005304A0">
        <w:rPr>
          <w:rFonts w:ascii="Cambria" w:hAnsi="Cambria"/>
        </w:rPr>
        <w:t xml:space="preserve">Plan se izrađuje za razdoblje od godinu dana. </w:t>
      </w:r>
      <w:r w:rsidR="00FA658F" w:rsidRPr="005304A0">
        <w:rPr>
          <w:rFonts w:ascii="Cambria" w:hAnsi="Cambria"/>
        </w:rPr>
        <w:t xml:space="preserve">Donošenje Godišnjeg plana upravljanja utvrđeno je člancima 15. i 19. </w:t>
      </w:r>
      <w:hyperlink r:id="rId9" w:history="1">
        <w:r w:rsidR="00FA658F" w:rsidRPr="005304A0">
          <w:rPr>
            <w:rStyle w:val="Hiperveza"/>
            <w:rFonts w:ascii="Cambria" w:hAnsi="Cambria" w:cs="Calibri"/>
            <w:bCs/>
            <w:color w:val="auto"/>
            <w:u w:val="none"/>
          </w:rPr>
          <w:t>Zakona o upravljanju državnom imovinom (</w:t>
        </w:r>
        <w:r w:rsidR="009302C6" w:rsidRPr="005304A0">
          <w:rPr>
            <w:rStyle w:val="Hiperveza"/>
            <w:rFonts w:ascii="Cambria" w:hAnsi="Cambria" w:cs="Calibri"/>
            <w:bCs/>
            <w:color w:val="auto"/>
            <w:u w:val="none"/>
          </w:rPr>
          <w:t>»Narodne novine«, broj</w:t>
        </w:r>
        <w:r w:rsidR="00FA658F" w:rsidRPr="005304A0">
          <w:rPr>
            <w:rStyle w:val="Hiperveza"/>
            <w:rFonts w:ascii="Cambria" w:hAnsi="Cambria" w:cs="Calibri"/>
            <w:bCs/>
            <w:color w:val="auto"/>
            <w:u w:val="none"/>
          </w:rPr>
          <w:t xml:space="preserve"> 52/18</w:t>
        </w:r>
        <w:r w:rsidR="00E32927" w:rsidRPr="005304A0">
          <w:rPr>
            <w:rStyle w:val="Hiperveza"/>
            <w:rFonts w:ascii="Cambria" w:hAnsi="Cambria" w:cs="Calibri"/>
            <w:bCs/>
            <w:color w:val="auto"/>
            <w:u w:val="none"/>
          </w:rPr>
          <w:t xml:space="preserve"> i 155/23</w:t>
        </w:r>
        <w:r w:rsidR="00FA658F" w:rsidRPr="005304A0">
          <w:rPr>
            <w:rStyle w:val="Hiperveza"/>
            <w:rFonts w:ascii="Cambria" w:hAnsi="Cambria" w:cs="Calibri"/>
            <w:bCs/>
            <w:color w:val="auto"/>
            <w:u w:val="none"/>
          </w:rPr>
          <w:t>)</w:t>
        </w:r>
      </w:hyperlink>
      <w:r w:rsidR="00FA658F" w:rsidRPr="005304A0">
        <w:rPr>
          <w:rFonts w:ascii="Cambria" w:hAnsi="Cambria"/>
        </w:rPr>
        <w:t>.</w:t>
      </w:r>
      <w:r w:rsidR="00F13D9E" w:rsidRPr="005304A0">
        <w:rPr>
          <w:rFonts w:ascii="Cambria" w:hAnsi="Cambria"/>
        </w:rPr>
        <w:t xml:space="preserve"> </w:t>
      </w:r>
    </w:p>
    <w:p w14:paraId="4E43FB96" w14:textId="77777777" w:rsidR="00EE2162" w:rsidRPr="00EE2162" w:rsidRDefault="00EE2162" w:rsidP="00EE2162">
      <w:pPr>
        <w:pStyle w:val="t-9-8"/>
        <w:ind w:firstLine="567"/>
        <w:jc w:val="both"/>
        <w:rPr>
          <w:rFonts w:ascii="Cambria" w:hAnsi="Cambria"/>
        </w:rPr>
      </w:pPr>
      <w:r w:rsidRPr="00EE2162">
        <w:rPr>
          <w:rFonts w:ascii="Cambria" w:hAnsi="Cambria"/>
        </w:rPr>
        <w:t>Navedenim godišnjim plano</w:t>
      </w:r>
      <w:r>
        <w:rPr>
          <w:rFonts w:ascii="Cambria" w:hAnsi="Cambria"/>
        </w:rPr>
        <w:t>m</w:t>
      </w:r>
      <w:r w:rsidRPr="00EE2162">
        <w:rPr>
          <w:rFonts w:ascii="Cambria" w:hAnsi="Cambria"/>
        </w:rPr>
        <w:t xml:space="preserve"> obuhvatit će se ciljevi, smjernice i provedbene mjere upravljanja pojedinim oblikom imovine u vlasništvu Općine </w:t>
      </w:r>
      <w:bookmarkStart w:id="187" w:name="_Hlk95719902"/>
      <w:r w:rsidR="00A00F1E" w:rsidRPr="00A00F1E">
        <w:rPr>
          <w:rFonts w:ascii="Cambria" w:hAnsi="Cambria"/>
        </w:rPr>
        <w:t xml:space="preserve">Bednja </w:t>
      </w:r>
      <w:bookmarkEnd w:id="187"/>
      <w:r w:rsidRPr="00EE2162">
        <w:rPr>
          <w:rFonts w:ascii="Cambria" w:hAnsi="Cambria"/>
        </w:rPr>
        <w:t>u svrhu provođenja Strategije.</w:t>
      </w:r>
    </w:p>
    <w:p w14:paraId="211787D4" w14:textId="77777777" w:rsidR="00EE2162" w:rsidRPr="00EE2162" w:rsidRDefault="00EE2162" w:rsidP="00EE2162">
      <w:pPr>
        <w:pStyle w:val="t-9-8"/>
        <w:ind w:firstLine="567"/>
        <w:jc w:val="both"/>
        <w:rPr>
          <w:rFonts w:ascii="Cambria" w:hAnsi="Cambria"/>
        </w:rPr>
      </w:pPr>
      <w:r w:rsidRPr="00EE2162">
        <w:rPr>
          <w:rFonts w:ascii="Cambria" w:hAnsi="Cambria"/>
        </w:rPr>
        <w:t xml:space="preserve">Smjernice Strategije, a time i odrednica godišnjih planova jest pronalaženje optimalnih rješenja koja će dugoročno očuvati imovinu, čuvati interese Općine </w:t>
      </w:r>
      <w:r w:rsidR="00A00F1E" w:rsidRPr="00A00F1E">
        <w:rPr>
          <w:rFonts w:ascii="Cambria" w:hAnsi="Cambria"/>
        </w:rPr>
        <w:t xml:space="preserve">Bednja </w:t>
      </w:r>
      <w:r w:rsidRPr="00EE2162">
        <w:rPr>
          <w:rFonts w:ascii="Cambria" w:hAnsi="Cambria"/>
        </w:rPr>
        <w:t>i generirati gospodarski rast kako bi se osigurala kontrola, javni interes i pravično raspolaganje imovinom u vlasništvu Općine.</w:t>
      </w:r>
    </w:p>
    <w:p w14:paraId="1EC29DCB" w14:textId="77777777" w:rsidR="00EE2162" w:rsidRPr="00EE2162" w:rsidRDefault="00EE2162" w:rsidP="00EE2162">
      <w:pPr>
        <w:pStyle w:val="t-9-8"/>
        <w:ind w:firstLine="567"/>
        <w:jc w:val="both"/>
        <w:rPr>
          <w:rFonts w:ascii="Cambria" w:hAnsi="Cambria"/>
        </w:rPr>
      </w:pPr>
      <w:r w:rsidRPr="00EE2162">
        <w:rPr>
          <w:rFonts w:ascii="Cambria" w:hAnsi="Cambria"/>
        </w:rPr>
        <w:t xml:space="preserve">Strategija upravljanja i raspolaganja imovinom u vlasništvu Općine </w:t>
      </w:r>
      <w:r w:rsidR="00A00F1E" w:rsidRPr="00A00F1E">
        <w:rPr>
          <w:rFonts w:ascii="Cambria" w:hAnsi="Cambria"/>
        </w:rPr>
        <w:t xml:space="preserve">Bednja </w:t>
      </w:r>
      <w:r w:rsidRPr="00EE2162">
        <w:rPr>
          <w:rFonts w:ascii="Cambria" w:hAnsi="Cambria"/>
        </w:rPr>
        <w:t>za razdoblje od 20</w:t>
      </w:r>
      <w:r w:rsidR="00A00F1E">
        <w:rPr>
          <w:rFonts w:ascii="Cambria" w:hAnsi="Cambria"/>
        </w:rPr>
        <w:t>20</w:t>
      </w:r>
      <w:r w:rsidRPr="00EE2162">
        <w:rPr>
          <w:rFonts w:ascii="Cambria" w:hAnsi="Cambria"/>
        </w:rPr>
        <w:t>. do 202</w:t>
      </w:r>
      <w:r w:rsidR="000F0071">
        <w:rPr>
          <w:rFonts w:ascii="Cambria" w:hAnsi="Cambria"/>
        </w:rPr>
        <w:t>7</w:t>
      </w:r>
      <w:r w:rsidRPr="00EE2162">
        <w:rPr>
          <w:rFonts w:ascii="Cambria" w:hAnsi="Cambria"/>
        </w:rPr>
        <w:t xml:space="preserve">. godine, Plan upravljanja imovinom u vlasništvu Općine </w:t>
      </w:r>
      <w:r w:rsidR="000F0071" w:rsidRPr="000F0071">
        <w:rPr>
          <w:rFonts w:ascii="Cambria" w:hAnsi="Cambria"/>
        </w:rPr>
        <w:t xml:space="preserve">Bednja </w:t>
      </w:r>
      <w:r w:rsidRPr="00EE2162">
        <w:rPr>
          <w:rFonts w:ascii="Cambria" w:hAnsi="Cambria"/>
        </w:rPr>
        <w:t xml:space="preserve">i Izvješće o provedbi Plana upravljanja, tri su ključna i međusobno povezana dokumenta upravljanja i raspolaganja imovinom. Planovi upravljanja imovinom u vlasništvu Općine </w:t>
      </w:r>
      <w:r w:rsidR="000F0071" w:rsidRPr="000F0071">
        <w:rPr>
          <w:rFonts w:ascii="Cambria" w:hAnsi="Cambria"/>
        </w:rPr>
        <w:t xml:space="preserve">Bednja </w:t>
      </w:r>
      <w:r w:rsidRPr="00EE2162">
        <w:rPr>
          <w:rFonts w:ascii="Cambria" w:hAnsi="Cambria"/>
        </w:rPr>
        <w:t>usklađeni su sa Strategijom, a sadrže detaljnu analizu stanja i razrađene planirane aktivnosti u upravljanju pojedinim oblicima imovine u vlasništvu Općine.</w:t>
      </w:r>
    </w:p>
    <w:p w14:paraId="2B2C3D0E" w14:textId="77777777" w:rsidR="00EE2162" w:rsidRPr="00EE2162" w:rsidRDefault="00EE2162" w:rsidP="00EE2162">
      <w:pPr>
        <w:pStyle w:val="t-9-8"/>
        <w:ind w:firstLine="567"/>
        <w:jc w:val="both"/>
        <w:rPr>
          <w:rFonts w:ascii="Cambria" w:hAnsi="Cambria"/>
        </w:rPr>
      </w:pPr>
      <w:r w:rsidRPr="00EE2162">
        <w:rPr>
          <w:rFonts w:ascii="Cambria" w:hAnsi="Cambria"/>
        </w:rPr>
        <w:t>Izvješće o provedbi Plana, kao treći ključni dokument upravljanja imovinom, dostavlja se do 30. rujna tekuće godine za prethodnu godinu Vijeću na usvajanje.</w:t>
      </w:r>
    </w:p>
    <w:p w14:paraId="5B2F006D" w14:textId="77777777" w:rsidR="00EE2162" w:rsidRPr="00EE2162" w:rsidRDefault="00EE2162" w:rsidP="00871637">
      <w:pPr>
        <w:pStyle w:val="t-9-8"/>
        <w:spacing w:before="0" w:beforeAutospacing="0" w:after="200" w:afterAutospacing="0" w:line="276" w:lineRule="auto"/>
        <w:ind w:firstLine="567"/>
        <w:jc w:val="both"/>
        <w:rPr>
          <w:rFonts w:ascii="Cambria" w:hAnsi="Cambria"/>
        </w:rPr>
      </w:pPr>
      <w:r w:rsidRPr="00EE2162">
        <w:rPr>
          <w:rFonts w:ascii="Cambria" w:hAnsi="Cambria"/>
        </w:rPr>
        <w:t xml:space="preserve">Upravljanje imovinom kao ekonomski proces podrazumijeva evidenciju imovine, odnosno uvid u njen opseg i strukturu, računovodstveno priznavanje i procjenu njene vrijednosti, razmatranje varijantnih rješenja uporabe imovine, odlučivanje o uporabi, i analizu mogućnosti njene </w:t>
      </w:r>
      <w:proofErr w:type="spellStart"/>
      <w:r w:rsidRPr="00EE2162">
        <w:rPr>
          <w:rFonts w:ascii="Cambria" w:hAnsi="Cambria"/>
        </w:rPr>
        <w:t>utrživosti</w:t>
      </w:r>
      <w:proofErr w:type="spellEnd"/>
      <w:r w:rsidRPr="00EE2162">
        <w:rPr>
          <w:rFonts w:ascii="Cambria" w:hAnsi="Cambria"/>
        </w:rPr>
        <w:t xml:space="preserve">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3530343C" w14:textId="77777777" w:rsidR="00EE2162" w:rsidRPr="00EE2162" w:rsidRDefault="00EE2162" w:rsidP="00871637">
      <w:pPr>
        <w:pStyle w:val="t-9-8"/>
        <w:spacing w:before="0" w:beforeAutospacing="0" w:after="200" w:afterAutospacing="0" w:line="276" w:lineRule="auto"/>
        <w:ind w:firstLine="567"/>
        <w:jc w:val="both"/>
        <w:rPr>
          <w:rFonts w:ascii="Cambria" w:hAnsi="Cambria"/>
        </w:rPr>
      </w:pPr>
      <w:r w:rsidRPr="00EE2162">
        <w:rPr>
          <w:rFonts w:ascii="Cambria" w:hAnsi="Cambria"/>
        </w:rPr>
        <w:t xml:space="preserve">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 Temeljni cilj Strategije jest učinkovito upravljati svim oblicima imovine u vlasništvu Općine </w:t>
      </w:r>
      <w:r w:rsidR="000F0071" w:rsidRPr="000F0071">
        <w:rPr>
          <w:rFonts w:ascii="Cambria" w:hAnsi="Cambria"/>
        </w:rPr>
        <w:t xml:space="preserve">Bednja </w:t>
      </w:r>
      <w:r w:rsidRPr="00EE2162">
        <w:rPr>
          <w:rFonts w:ascii="Cambria" w:hAnsi="Cambria"/>
        </w:rPr>
        <w:t>prema načelu učinkovitosti dobroga gospodara. U tu svrhu potrebno je aktivirati nekretnine u vlasništvu Općine i staviti ih u funkciju gospodarskoga razvoja.</w:t>
      </w:r>
    </w:p>
    <w:p w14:paraId="1550A516" w14:textId="0DAF70CE" w:rsidR="00EE2162" w:rsidRDefault="00EE2162" w:rsidP="00EE2162">
      <w:pPr>
        <w:pStyle w:val="t-9-8"/>
        <w:spacing w:before="0" w:beforeAutospacing="0" w:after="200" w:afterAutospacing="0" w:line="276" w:lineRule="auto"/>
        <w:ind w:firstLine="567"/>
        <w:jc w:val="both"/>
        <w:rPr>
          <w:rFonts w:ascii="Cambria" w:hAnsi="Cambria"/>
        </w:rPr>
      </w:pPr>
      <w:r w:rsidRPr="00EE2162">
        <w:rPr>
          <w:rFonts w:ascii="Cambria" w:hAnsi="Cambria"/>
        </w:rPr>
        <w:lastRenderedPageBreak/>
        <w:t xml:space="preserve">Godišnji plan upravljanja imovinom Općine </w:t>
      </w:r>
      <w:r w:rsidR="000F0071" w:rsidRPr="000F0071">
        <w:rPr>
          <w:rFonts w:ascii="Cambria" w:hAnsi="Cambria"/>
        </w:rPr>
        <w:t xml:space="preserve">Bednja </w:t>
      </w:r>
      <w:r w:rsidR="007D69A0">
        <w:rPr>
          <w:rFonts w:ascii="Cambria" w:hAnsi="Cambria"/>
        </w:rPr>
        <w:t>za 202</w:t>
      </w:r>
      <w:r w:rsidR="00E67C40">
        <w:rPr>
          <w:rFonts w:ascii="Cambria" w:hAnsi="Cambria"/>
        </w:rPr>
        <w:t>6</w:t>
      </w:r>
      <w:r w:rsidRPr="00EE2162">
        <w:rPr>
          <w:rFonts w:ascii="Cambria" w:hAnsi="Cambria"/>
        </w:rPr>
        <w:t>. godinu, predstavlja dokument u kojem se putem mjera, projekata i aktivnosti razrađuju elementi strateškog planiranja. Nadalje, za predložene aktivnosti u okviru Plana definiraju se pokazatelji rezultata, mjerne jedinice za pokazatelje rezultata, kao i polazne i ciljane vrijednosti mjernih jedinica.</w:t>
      </w:r>
    </w:p>
    <w:p w14:paraId="51D9F4D0" w14:textId="77777777" w:rsidR="004C054F" w:rsidRPr="005B2152" w:rsidRDefault="00F13D9E" w:rsidP="00A636D9">
      <w:pPr>
        <w:pStyle w:val="t-9-8"/>
        <w:spacing w:before="0" w:beforeAutospacing="0" w:after="200" w:afterAutospacing="0" w:line="276" w:lineRule="auto"/>
        <w:ind w:firstLine="567"/>
        <w:jc w:val="both"/>
        <w:rPr>
          <w:rFonts w:ascii="Cambria" w:hAnsi="Cambria"/>
          <w:color w:val="000000"/>
        </w:rPr>
      </w:pPr>
      <w:r w:rsidRPr="005B2152">
        <w:rPr>
          <w:rFonts w:ascii="Cambria" w:hAnsi="Cambria"/>
        </w:rPr>
        <w:t xml:space="preserve">Plan upravljanja određuje kratkoročne ciljeve i smjernice upravljanja imovinom </w:t>
      </w:r>
      <w:r w:rsidR="00490980" w:rsidRPr="005B2152">
        <w:rPr>
          <w:rFonts w:ascii="Cambria" w:hAnsi="Cambria"/>
        </w:rPr>
        <w:t xml:space="preserve">Općine </w:t>
      </w:r>
      <w:r w:rsidR="000F0071" w:rsidRPr="000F0071">
        <w:rPr>
          <w:rFonts w:ascii="Cambria" w:hAnsi="Cambria"/>
        </w:rPr>
        <w:t>Bednja</w:t>
      </w:r>
      <w:r w:rsidRPr="005B2152">
        <w:rPr>
          <w:rFonts w:ascii="Cambria" w:hAnsi="Cambria"/>
        </w:rPr>
        <w:t>, te</w:t>
      </w:r>
      <w:r w:rsidRPr="005B2152">
        <w:rPr>
          <w:rFonts w:ascii="Cambria" w:hAnsi="Cambria"/>
          <w:color w:val="000000"/>
        </w:rPr>
        <w:t xml:space="preserve"> provedbene mjer</w:t>
      </w:r>
      <w:r w:rsidR="004C054F" w:rsidRPr="005B2152">
        <w:rPr>
          <w:rFonts w:ascii="Cambria" w:hAnsi="Cambria"/>
          <w:color w:val="000000"/>
        </w:rPr>
        <w:t>e u svrhu provođenja Strategije,</w:t>
      </w:r>
      <w:r w:rsidR="002E5133" w:rsidRPr="005B2152">
        <w:rPr>
          <w:rFonts w:ascii="Cambria" w:hAnsi="Cambria"/>
          <w:color w:val="000000"/>
        </w:rPr>
        <w:t xml:space="preserve"> </w:t>
      </w:r>
      <w:r w:rsidR="004C054F" w:rsidRPr="005B2152">
        <w:rPr>
          <w:rFonts w:ascii="Cambria" w:hAnsi="Cambria"/>
          <w:color w:val="000000"/>
        </w:rPr>
        <w:t xml:space="preserve">mora sadržavati detaljnu analizu stanja upravljanja pojedinim oblicima imovine u vlasništvu </w:t>
      </w:r>
      <w:r w:rsidR="00490980" w:rsidRPr="005B2152">
        <w:rPr>
          <w:rFonts w:ascii="Cambria" w:hAnsi="Cambria"/>
          <w:color w:val="000000"/>
        </w:rPr>
        <w:t xml:space="preserve">Općine </w:t>
      </w:r>
      <w:r w:rsidR="000F0071" w:rsidRPr="000F0071">
        <w:rPr>
          <w:rFonts w:ascii="Cambria" w:hAnsi="Cambria"/>
          <w:color w:val="000000"/>
        </w:rPr>
        <w:t xml:space="preserve">Bednja </w:t>
      </w:r>
      <w:r w:rsidR="004C054F" w:rsidRPr="005B2152">
        <w:rPr>
          <w:rFonts w:ascii="Cambria" w:hAnsi="Cambria"/>
          <w:color w:val="000000"/>
        </w:rPr>
        <w:t xml:space="preserve">i godišnje planove upravljanja pojedinim oblicima imovine u vlasništvu </w:t>
      </w:r>
      <w:r w:rsidR="00490980" w:rsidRPr="005B2152">
        <w:rPr>
          <w:rFonts w:ascii="Cambria" w:hAnsi="Cambria"/>
          <w:color w:val="000000"/>
        </w:rPr>
        <w:t xml:space="preserve">Općine </w:t>
      </w:r>
      <w:r w:rsidR="000F0071" w:rsidRPr="000F0071">
        <w:rPr>
          <w:rFonts w:ascii="Cambria" w:hAnsi="Cambria"/>
          <w:color w:val="000000"/>
        </w:rPr>
        <w:t>Bednja</w:t>
      </w:r>
      <w:r w:rsidR="004C054F" w:rsidRPr="005B2152">
        <w:rPr>
          <w:rFonts w:ascii="Cambria" w:hAnsi="Cambria"/>
          <w:color w:val="000000"/>
        </w:rPr>
        <w:t>, i to:</w:t>
      </w:r>
    </w:p>
    <w:p w14:paraId="3191B5C4" w14:textId="77777777" w:rsidR="006B354C" w:rsidRPr="002828DA" w:rsidRDefault="0005360C" w:rsidP="00C224F3">
      <w:pPr>
        <w:pStyle w:val="t-9-8"/>
        <w:numPr>
          <w:ilvl w:val="1"/>
          <w:numId w:val="42"/>
        </w:numPr>
        <w:spacing w:before="0" w:beforeAutospacing="0" w:after="200" w:afterAutospacing="0" w:line="276" w:lineRule="auto"/>
        <w:jc w:val="both"/>
        <w:outlineLvl w:val="0"/>
        <w:rPr>
          <w:rFonts w:ascii="Cambria" w:hAnsi="Cambria"/>
          <w:b/>
        </w:rPr>
      </w:pPr>
      <w:bookmarkStart w:id="188" w:name="_Toc96081183"/>
      <w:r w:rsidRPr="005B2152">
        <w:rPr>
          <w:rFonts w:ascii="Cambria" w:hAnsi="Cambria"/>
          <w:b/>
        </w:rPr>
        <w:t xml:space="preserve">GODIŠNJI PLAN UPRAVLJANJA TRGOVAČKIM DRUŠTVIMA U </w:t>
      </w:r>
      <w:r w:rsidR="00BD25DB">
        <w:rPr>
          <w:rFonts w:ascii="Cambria" w:hAnsi="Cambria"/>
          <w:b/>
        </w:rPr>
        <w:t>(SU)</w:t>
      </w:r>
      <w:r w:rsidRPr="005B2152">
        <w:rPr>
          <w:rFonts w:ascii="Cambria" w:hAnsi="Cambria"/>
          <w:b/>
        </w:rPr>
        <w:t xml:space="preserve">VLASNIŠTVU </w:t>
      </w:r>
      <w:r w:rsidR="00490980" w:rsidRPr="005B2152">
        <w:rPr>
          <w:rFonts w:ascii="Cambria" w:hAnsi="Cambria"/>
          <w:b/>
        </w:rPr>
        <w:t xml:space="preserve">OPĆINE </w:t>
      </w:r>
      <w:r w:rsidR="000F0071" w:rsidRPr="000F0071">
        <w:rPr>
          <w:rFonts w:ascii="Cambria" w:hAnsi="Cambria"/>
          <w:b/>
        </w:rPr>
        <w:t>BEDNJA</w:t>
      </w:r>
      <w:bookmarkEnd w:id="188"/>
    </w:p>
    <w:p w14:paraId="3DF6F0C0" w14:textId="4897BC9B" w:rsidR="0005360C" w:rsidRPr="005B2152" w:rsidRDefault="0005360C" w:rsidP="0005360C">
      <w:pPr>
        <w:ind w:firstLine="567"/>
        <w:jc w:val="both"/>
        <w:rPr>
          <w:rFonts w:ascii="Cambria" w:hAnsi="Cambria"/>
          <w:sz w:val="24"/>
          <w:szCs w:val="24"/>
        </w:rPr>
      </w:pPr>
      <w:r w:rsidRPr="005B2152">
        <w:rPr>
          <w:rFonts w:ascii="Cambria" w:hAnsi="Cambria"/>
          <w:sz w:val="24"/>
          <w:szCs w:val="24"/>
        </w:rPr>
        <w:t xml:space="preserve">Trgovačka društva kojima je osnivač i suvlasnik </w:t>
      </w:r>
      <w:r w:rsidR="00490980" w:rsidRPr="005B2152">
        <w:rPr>
          <w:rFonts w:ascii="Cambria" w:hAnsi="Cambria"/>
          <w:sz w:val="24"/>
          <w:szCs w:val="24"/>
        </w:rPr>
        <w:t xml:space="preserve">Općina </w:t>
      </w:r>
      <w:r w:rsidR="000F0071" w:rsidRPr="000F0071">
        <w:rPr>
          <w:rFonts w:ascii="Cambria" w:hAnsi="Cambria"/>
          <w:sz w:val="24"/>
          <w:szCs w:val="24"/>
        </w:rPr>
        <w:t>Bednja</w:t>
      </w:r>
      <w:r w:rsidRPr="005B2152">
        <w:rPr>
          <w:rFonts w:ascii="Cambria" w:hAnsi="Cambria"/>
          <w:sz w:val="24"/>
          <w:szCs w:val="24"/>
        </w:rPr>
        <w:t>, znatno pridonose cjelokupnoj gospodarskoj aktivnosti i pružaju usluge od javnog interesa. Unatoč svom specifičnom karakteru, ona moraju prilagoditi svoju organizaciju i poslovanje izazovu konkurencije te učinkovito poslovati, a sve u skladu s principima tržišnog natjecanja.</w:t>
      </w:r>
    </w:p>
    <w:p w14:paraId="457ED9B4" w14:textId="77777777" w:rsidR="0005360C" w:rsidRPr="005B2152" w:rsidRDefault="00490980" w:rsidP="0005360C">
      <w:pPr>
        <w:ind w:firstLine="567"/>
        <w:jc w:val="both"/>
        <w:rPr>
          <w:rFonts w:ascii="Cambria" w:eastAsia="Times New Roman" w:hAnsi="Cambria"/>
          <w:sz w:val="24"/>
          <w:szCs w:val="24"/>
        </w:rPr>
      </w:pPr>
      <w:r w:rsidRPr="005B2152">
        <w:rPr>
          <w:rFonts w:ascii="Cambria" w:eastAsia="Times New Roman" w:hAnsi="Cambria"/>
          <w:sz w:val="24"/>
          <w:szCs w:val="24"/>
        </w:rPr>
        <w:t xml:space="preserve">Općina </w:t>
      </w:r>
      <w:r w:rsidR="000F0071" w:rsidRPr="000F0071">
        <w:rPr>
          <w:rFonts w:ascii="Cambria" w:eastAsia="Times New Roman" w:hAnsi="Cambria"/>
          <w:sz w:val="24"/>
          <w:szCs w:val="24"/>
        </w:rPr>
        <w:t xml:space="preserve">Bednja </w:t>
      </w:r>
      <w:r w:rsidR="0005360C" w:rsidRPr="005B2152">
        <w:rPr>
          <w:rFonts w:ascii="Cambria" w:eastAsia="Times New Roman" w:hAnsi="Cambria"/>
          <w:sz w:val="24"/>
          <w:szCs w:val="24"/>
        </w:rPr>
        <w:t>u okviru upravljanja vlasničkim udjelom trgovačkih društava obavlja sljedeće poslove:</w:t>
      </w:r>
    </w:p>
    <w:p w14:paraId="2E72B412" w14:textId="77777777" w:rsidR="0005360C" w:rsidRPr="005B2152" w:rsidRDefault="002277C1" w:rsidP="009D1E64">
      <w:pPr>
        <w:pStyle w:val="Odlomakpopisa"/>
        <w:numPr>
          <w:ilvl w:val="0"/>
          <w:numId w:val="3"/>
        </w:numPr>
        <w:jc w:val="both"/>
        <w:rPr>
          <w:rFonts w:ascii="Cambria" w:eastAsia="Symbol" w:hAnsi="Cambria"/>
          <w:sz w:val="24"/>
          <w:szCs w:val="24"/>
        </w:rPr>
      </w:pPr>
      <w:r w:rsidRPr="005B2152">
        <w:rPr>
          <w:rFonts w:ascii="Cambria" w:eastAsia="Times New Roman" w:hAnsi="Cambria"/>
          <w:sz w:val="24"/>
          <w:szCs w:val="24"/>
        </w:rPr>
        <w:t>k</w:t>
      </w:r>
      <w:r w:rsidR="0005360C" w:rsidRPr="005B2152">
        <w:rPr>
          <w:rFonts w:ascii="Cambria" w:eastAsia="Times New Roman" w:hAnsi="Cambria"/>
          <w:sz w:val="24"/>
          <w:szCs w:val="24"/>
        </w:rPr>
        <w:t>ontinuirano prikuplja i analizira izvješća o poslovanju dostavljena od trgovačkih društava</w:t>
      </w:r>
      <w:r w:rsidRPr="005B2152">
        <w:rPr>
          <w:rFonts w:ascii="Cambria" w:eastAsia="Times New Roman" w:hAnsi="Cambria"/>
          <w:sz w:val="24"/>
          <w:szCs w:val="24"/>
        </w:rPr>
        <w:t>,</w:t>
      </w:r>
    </w:p>
    <w:p w14:paraId="0172DCAD" w14:textId="77777777" w:rsidR="0005360C" w:rsidRPr="005B2152" w:rsidRDefault="002277C1" w:rsidP="009D1E64">
      <w:pPr>
        <w:pStyle w:val="Odlomakpopisa"/>
        <w:numPr>
          <w:ilvl w:val="0"/>
          <w:numId w:val="3"/>
        </w:numPr>
        <w:jc w:val="both"/>
        <w:rPr>
          <w:rFonts w:ascii="Cambria" w:eastAsia="Symbol" w:hAnsi="Cambria"/>
          <w:sz w:val="24"/>
          <w:szCs w:val="24"/>
        </w:rPr>
      </w:pPr>
      <w:r w:rsidRPr="005B2152">
        <w:rPr>
          <w:rFonts w:ascii="Cambria" w:eastAsia="Times New Roman" w:hAnsi="Cambria"/>
          <w:sz w:val="24"/>
          <w:szCs w:val="24"/>
        </w:rPr>
        <w:t>s</w:t>
      </w:r>
      <w:r w:rsidR="0005360C" w:rsidRPr="005B2152">
        <w:rPr>
          <w:rFonts w:ascii="Cambria" w:eastAsia="Times New Roman" w:hAnsi="Cambria"/>
          <w:sz w:val="24"/>
          <w:szCs w:val="24"/>
        </w:rPr>
        <w:t xml:space="preserve">ukladno </w:t>
      </w:r>
      <w:r w:rsidR="00245EE3" w:rsidRPr="005B2152">
        <w:rPr>
          <w:rFonts w:ascii="Cambria" w:hAnsi="Cambria"/>
          <w:bCs/>
          <w:color w:val="000000"/>
          <w:sz w:val="24"/>
          <w:szCs w:val="24"/>
        </w:rPr>
        <w:t>Uredbi o sastavljanju i predaji izjave o fiskalnoj odgovornosti i izvještaja o primjeni fiskalnih pravila</w:t>
      </w:r>
      <w:r w:rsidR="0005360C" w:rsidRPr="005B2152">
        <w:rPr>
          <w:rFonts w:ascii="Cambria" w:hAnsi="Cambria"/>
          <w:bCs/>
          <w:color w:val="000000"/>
          <w:sz w:val="24"/>
          <w:szCs w:val="24"/>
        </w:rPr>
        <w:t xml:space="preserve">, </w:t>
      </w:r>
      <w:r w:rsidR="0005360C" w:rsidRPr="005B2152">
        <w:rPr>
          <w:rFonts w:ascii="Cambria" w:hAnsi="Cambria"/>
          <w:color w:val="000000"/>
          <w:sz w:val="24"/>
          <w:szCs w:val="24"/>
        </w:rPr>
        <w:t xml:space="preserve">predsjednici Uprava trgovačkih društava u (su)vlasništvu </w:t>
      </w:r>
      <w:r w:rsidR="00490980" w:rsidRPr="005B2152">
        <w:rPr>
          <w:rFonts w:ascii="Cambria" w:hAnsi="Cambria"/>
          <w:color w:val="000000"/>
          <w:sz w:val="24"/>
          <w:szCs w:val="24"/>
        </w:rPr>
        <w:t xml:space="preserve">Općine </w:t>
      </w:r>
      <w:r w:rsidR="000F0071" w:rsidRPr="000F0071">
        <w:rPr>
          <w:rFonts w:ascii="Cambria" w:hAnsi="Cambria"/>
          <w:color w:val="000000"/>
          <w:sz w:val="24"/>
          <w:szCs w:val="24"/>
        </w:rPr>
        <w:t xml:space="preserve">Bednja </w:t>
      </w:r>
      <w:r w:rsidR="0005360C" w:rsidRPr="005B2152">
        <w:rPr>
          <w:rFonts w:ascii="Cambria" w:hAnsi="Cambria"/>
          <w:color w:val="000000"/>
          <w:sz w:val="24"/>
          <w:szCs w:val="24"/>
        </w:rPr>
        <w:t>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2E888CED" w14:textId="77777777" w:rsidR="004E3F09" w:rsidRPr="00E210ED" w:rsidRDefault="004E3F09" w:rsidP="006B354C">
      <w:pPr>
        <w:spacing w:after="0"/>
        <w:ind w:firstLine="567"/>
        <w:jc w:val="both"/>
        <w:rPr>
          <w:rFonts w:ascii="Cambria" w:eastAsia="Times New Roman" w:hAnsi="Cambria"/>
          <w:sz w:val="24"/>
          <w:szCs w:val="24"/>
        </w:rPr>
        <w:sectPr w:rsidR="004E3F09" w:rsidRPr="00E210ED" w:rsidSect="007F53A3">
          <w:footerReference w:type="default" r:id="rId10"/>
          <w:pgSz w:w="11906" w:h="16838"/>
          <w:pgMar w:top="1134" w:right="1418" w:bottom="1134" w:left="1418" w:header="709" w:footer="709" w:gutter="0"/>
          <w:cols w:space="708"/>
          <w:titlePg/>
          <w:docGrid w:linePitch="360"/>
        </w:sectPr>
      </w:pPr>
    </w:p>
    <w:p w14:paraId="47931CCA" w14:textId="0ACCD31D" w:rsidR="006B354C" w:rsidRPr="00E210ED" w:rsidRDefault="00E1481D" w:rsidP="00E1481D">
      <w:pPr>
        <w:pStyle w:val="Opisslike"/>
        <w:spacing w:after="0"/>
        <w:rPr>
          <w:rFonts w:ascii="Cambria" w:hAnsi="Cambria"/>
          <w:b w:val="0"/>
          <w:i/>
          <w:szCs w:val="22"/>
        </w:rPr>
      </w:pPr>
      <w:bookmarkStart w:id="189" w:name="_Toc96081128"/>
      <w:r w:rsidRPr="00E210ED">
        <w:rPr>
          <w:rFonts w:ascii="Cambria" w:hAnsi="Cambria"/>
          <w:b w:val="0"/>
          <w:i/>
          <w:szCs w:val="22"/>
        </w:rPr>
        <w:lastRenderedPageBreak/>
        <w:t xml:space="preserve">Tablica </w:t>
      </w:r>
      <w:r w:rsidR="00D20361" w:rsidRPr="00E210ED">
        <w:rPr>
          <w:rFonts w:ascii="Cambria" w:hAnsi="Cambria"/>
          <w:b w:val="0"/>
          <w:i/>
          <w:szCs w:val="22"/>
        </w:rPr>
        <w:fldChar w:fldCharType="begin"/>
      </w:r>
      <w:r w:rsidRPr="00E210ED">
        <w:rPr>
          <w:rFonts w:ascii="Cambria" w:hAnsi="Cambria"/>
          <w:b w:val="0"/>
          <w:i/>
          <w:szCs w:val="22"/>
        </w:rPr>
        <w:instrText xml:space="preserve"> SEQ Tablica \* ARABIC </w:instrText>
      </w:r>
      <w:r w:rsidR="00D20361" w:rsidRPr="00E210ED">
        <w:rPr>
          <w:rFonts w:ascii="Cambria" w:hAnsi="Cambria"/>
          <w:b w:val="0"/>
          <w:i/>
          <w:szCs w:val="22"/>
        </w:rPr>
        <w:fldChar w:fldCharType="separate"/>
      </w:r>
      <w:r w:rsidR="00592F95">
        <w:rPr>
          <w:rFonts w:ascii="Cambria" w:hAnsi="Cambria"/>
          <w:b w:val="0"/>
          <w:i/>
          <w:noProof/>
          <w:szCs w:val="22"/>
        </w:rPr>
        <w:t>1</w:t>
      </w:r>
      <w:r w:rsidR="00D20361" w:rsidRPr="00E210ED">
        <w:rPr>
          <w:rFonts w:ascii="Cambria" w:hAnsi="Cambria"/>
          <w:b w:val="0"/>
          <w:i/>
          <w:szCs w:val="22"/>
        </w:rPr>
        <w:fldChar w:fldCharType="end"/>
      </w:r>
      <w:r w:rsidRPr="00E210ED">
        <w:rPr>
          <w:rFonts w:ascii="Cambria" w:hAnsi="Cambria"/>
          <w:b w:val="0"/>
          <w:i/>
          <w:szCs w:val="22"/>
        </w:rPr>
        <w:t xml:space="preserve">. </w:t>
      </w:r>
      <w:r w:rsidR="006B354C" w:rsidRPr="00E210ED">
        <w:rPr>
          <w:rFonts w:ascii="Cambria" w:eastAsia="Times New Roman" w:hAnsi="Cambria"/>
          <w:b w:val="0"/>
          <w:i/>
          <w:szCs w:val="22"/>
        </w:rPr>
        <w:t xml:space="preserve">Trgovačka društva u (su)vlasništvu </w:t>
      </w:r>
      <w:r w:rsidR="00490980" w:rsidRPr="00E210ED">
        <w:rPr>
          <w:rFonts w:ascii="Cambria" w:eastAsia="Times New Roman" w:hAnsi="Cambria"/>
          <w:b w:val="0"/>
          <w:i/>
          <w:szCs w:val="22"/>
        </w:rPr>
        <w:t xml:space="preserve">Općine </w:t>
      </w:r>
      <w:r w:rsidR="000F0071" w:rsidRPr="000F0071">
        <w:rPr>
          <w:rFonts w:ascii="Cambria" w:eastAsia="Times New Roman" w:hAnsi="Cambria"/>
          <w:b w:val="0"/>
          <w:i/>
          <w:szCs w:val="22"/>
        </w:rPr>
        <w:t>Bednja</w:t>
      </w:r>
      <w:bookmarkEnd w:id="189"/>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157"/>
        <w:gridCol w:w="1909"/>
        <w:gridCol w:w="1435"/>
        <w:gridCol w:w="1621"/>
        <w:gridCol w:w="1912"/>
        <w:gridCol w:w="2885"/>
        <w:gridCol w:w="1215"/>
        <w:gridCol w:w="1426"/>
      </w:tblGrid>
      <w:tr w:rsidR="00FB206D" w:rsidRPr="008A58D7" w14:paraId="0BAFFE20" w14:textId="77777777" w:rsidTr="002E0CF9">
        <w:trPr>
          <w:trHeight w:val="284"/>
        </w:trPr>
        <w:tc>
          <w:tcPr>
            <w:tcW w:w="742" w:type="pct"/>
            <w:shd w:val="clear" w:color="auto" w:fill="DBE5F1" w:themeFill="accent1" w:themeFillTint="33"/>
            <w:vAlign w:val="center"/>
          </w:tcPr>
          <w:p w14:paraId="71C45BAA" w14:textId="77777777" w:rsidR="00671EAF" w:rsidRPr="009E14C9" w:rsidRDefault="00671EAF" w:rsidP="00106955">
            <w:pPr>
              <w:spacing w:after="0" w:line="240" w:lineRule="auto"/>
              <w:jc w:val="center"/>
              <w:rPr>
                <w:rFonts w:ascii="Cambria" w:eastAsia="Times New Roman" w:hAnsi="Cambria"/>
                <w:color w:val="1F497D" w:themeColor="text2"/>
                <w:sz w:val="20"/>
                <w:szCs w:val="20"/>
              </w:rPr>
            </w:pPr>
            <w:r w:rsidRPr="009E14C9">
              <w:rPr>
                <w:rFonts w:ascii="Cambria" w:eastAsia="Times New Roman" w:hAnsi="Cambria"/>
                <w:b/>
                <w:color w:val="1F497D" w:themeColor="text2"/>
                <w:sz w:val="20"/>
                <w:szCs w:val="20"/>
              </w:rPr>
              <w:t>Trgovačko društvo</w:t>
            </w:r>
          </w:p>
        </w:tc>
        <w:tc>
          <w:tcPr>
            <w:tcW w:w="657" w:type="pct"/>
            <w:shd w:val="clear" w:color="auto" w:fill="DBE5F1" w:themeFill="accent1" w:themeFillTint="33"/>
            <w:vAlign w:val="center"/>
          </w:tcPr>
          <w:p w14:paraId="14FD8F08" w14:textId="77777777"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Sjedište društva</w:t>
            </w:r>
          </w:p>
        </w:tc>
        <w:tc>
          <w:tcPr>
            <w:tcW w:w="485" w:type="pct"/>
            <w:shd w:val="clear" w:color="auto" w:fill="DBE5F1" w:themeFill="accent1" w:themeFillTint="33"/>
            <w:vAlign w:val="center"/>
          </w:tcPr>
          <w:p w14:paraId="5E64EC90" w14:textId="77777777"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OIB</w:t>
            </w:r>
          </w:p>
        </w:tc>
        <w:tc>
          <w:tcPr>
            <w:tcW w:w="558" w:type="pct"/>
            <w:shd w:val="clear" w:color="auto" w:fill="DBE5F1" w:themeFill="accent1" w:themeFillTint="33"/>
            <w:vAlign w:val="center"/>
          </w:tcPr>
          <w:p w14:paraId="60D4352A" w14:textId="77777777"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Temeljni kapital</w:t>
            </w:r>
          </w:p>
          <w:p w14:paraId="480878D4" w14:textId="77777777"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 xml:space="preserve">u </w:t>
            </w:r>
            <w:proofErr w:type="spellStart"/>
            <w:r w:rsidR="00205D91">
              <w:rPr>
                <w:rFonts w:ascii="Cambria" w:hAnsi="Cambria"/>
                <w:b/>
                <w:color w:val="1F497D" w:themeColor="text2"/>
                <w:sz w:val="20"/>
                <w:szCs w:val="20"/>
              </w:rPr>
              <w:t>eur</w:t>
            </w:r>
            <w:proofErr w:type="spellEnd"/>
          </w:p>
        </w:tc>
        <w:tc>
          <w:tcPr>
            <w:tcW w:w="658" w:type="pct"/>
            <w:shd w:val="clear" w:color="auto" w:fill="DBE5F1" w:themeFill="accent1" w:themeFillTint="33"/>
            <w:vAlign w:val="center"/>
          </w:tcPr>
          <w:p w14:paraId="08103E6D" w14:textId="77777777" w:rsidR="00671EAF" w:rsidRPr="009E14C9" w:rsidRDefault="00671EAF"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Ukupni prihodi</w:t>
            </w:r>
          </w:p>
          <w:p w14:paraId="7237942A" w14:textId="0750C88B" w:rsidR="00671EAF" w:rsidRPr="009E14C9" w:rsidRDefault="00C105F2"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20</w:t>
            </w:r>
            <w:r w:rsidR="007D69A0">
              <w:rPr>
                <w:rFonts w:ascii="Cambria" w:eastAsia="Times New Roman" w:hAnsi="Cambria"/>
                <w:b/>
                <w:color w:val="1F497D" w:themeColor="text2"/>
                <w:sz w:val="20"/>
                <w:szCs w:val="20"/>
              </w:rPr>
              <w:t>2</w:t>
            </w:r>
            <w:r w:rsidR="00E67C40">
              <w:rPr>
                <w:rFonts w:ascii="Cambria" w:eastAsia="Times New Roman" w:hAnsi="Cambria"/>
                <w:b/>
                <w:color w:val="1F497D" w:themeColor="text2"/>
                <w:sz w:val="20"/>
                <w:szCs w:val="20"/>
              </w:rPr>
              <w:t>4</w:t>
            </w:r>
            <w:r w:rsidR="007D69A0">
              <w:rPr>
                <w:rFonts w:ascii="Cambria" w:eastAsia="Times New Roman" w:hAnsi="Cambria"/>
                <w:b/>
                <w:color w:val="1F497D" w:themeColor="text2"/>
                <w:sz w:val="20"/>
                <w:szCs w:val="20"/>
              </w:rPr>
              <w:t xml:space="preserve">                                                                                                       </w:t>
            </w:r>
          </w:p>
        </w:tc>
        <w:tc>
          <w:tcPr>
            <w:tcW w:w="992" w:type="pct"/>
            <w:shd w:val="clear" w:color="auto" w:fill="DBE5F1" w:themeFill="accent1" w:themeFillTint="33"/>
            <w:vAlign w:val="center"/>
          </w:tcPr>
          <w:p w14:paraId="593C14C7" w14:textId="77777777" w:rsidR="00671EAF" w:rsidRPr="009E14C9" w:rsidRDefault="00671EAF"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Dobit/gubitak</w:t>
            </w:r>
          </w:p>
          <w:p w14:paraId="70F60A81" w14:textId="09A79ED5" w:rsidR="00671EAF" w:rsidRPr="009E14C9" w:rsidRDefault="00C105F2"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20</w:t>
            </w:r>
            <w:r w:rsidR="007D69A0">
              <w:rPr>
                <w:rFonts w:ascii="Cambria" w:eastAsia="Times New Roman" w:hAnsi="Cambria"/>
                <w:b/>
                <w:color w:val="1F497D" w:themeColor="text2"/>
                <w:sz w:val="20"/>
                <w:szCs w:val="20"/>
              </w:rPr>
              <w:t>2</w:t>
            </w:r>
            <w:r w:rsidR="00E67C40">
              <w:rPr>
                <w:rFonts w:ascii="Cambria" w:eastAsia="Times New Roman" w:hAnsi="Cambria"/>
                <w:b/>
                <w:color w:val="1F497D" w:themeColor="text2"/>
                <w:sz w:val="20"/>
                <w:szCs w:val="20"/>
              </w:rPr>
              <w:t>4</w:t>
            </w:r>
            <w:r w:rsidR="00671EAF" w:rsidRPr="009E14C9">
              <w:rPr>
                <w:rFonts w:ascii="Cambria" w:eastAsia="Times New Roman" w:hAnsi="Cambria"/>
                <w:b/>
                <w:color w:val="1F497D" w:themeColor="text2"/>
                <w:sz w:val="20"/>
                <w:szCs w:val="20"/>
              </w:rPr>
              <w:t>.</w:t>
            </w:r>
          </w:p>
        </w:tc>
        <w:tc>
          <w:tcPr>
            <w:tcW w:w="417" w:type="pct"/>
            <w:shd w:val="clear" w:color="auto" w:fill="DBE5F1" w:themeFill="accent1" w:themeFillTint="33"/>
            <w:vAlign w:val="center"/>
          </w:tcPr>
          <w:p w14:paraId="29FDEC81" w14:textId="77777777" w:rsidR="00671EAF" w:rsidRPr="009E14C9" w:rsidRDefault="00671EAF"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Broj zaposlenih</w:t>
            </w:r>
          </w:p>
          <w:p w14:paraId="0D66CB3C" w14:textId="505A3441" w:rsidR="00671EAF" w:rsidRPr="009E14C9" w:rsidRDefault="00C105F2"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20</w:t>
            </w:r>
            <w:r w:rsidR="007D69A0">
              <w:rPr>
                <w:rFonts w:ascii="Cambria" w:eastAsia="Times New Roman" w:hAnsi="Cambria"/>
                <w:b/>
                <w:color w:val="1F497D" w:themeColor="text2"/>
                <w:sz w:val="20"/>
                <w:szCs w:val="20"/>
              </w:rPr>
              <w:t>2</w:t>
            </w:r>
            <w:r w:rsidR="00E67C40">
              <w:rPr>
                <w:rFonts w:ascii="Cambria" w:eastAsia="Times New Roman" w:hAnsi="Cambria"/>
                <w:b/>
                <w:color w:val="1F497D" w:themeColor="text2"/>
                <w:sz w:val="20"/>
                <w:szCs w:val="20"/>
              </w:rPr>
              <w:t>4</w:t>
            </w:r>
            <w:r w:rsidR="00671EAF" w:rsidRPr="009E14C9">
              <w:rPr>
                <w:rFonts w:ascii="Cambria" w:eastAsia="Times New Roman" w:hAnsi="Cambria"/>
                <w:b/>
                <w:color w:val="1F497D" w:themeColor="text2"/>
                <w:sz w:val="20"/>
                <w:szCs w:val="20"/>
              </w:rPr>
              <w:t>.</w:t>
            </w:r>
          </w:p>
        </w:tc>
        <w:tc>
          <w:tcPr>
            <w:tcW w:w="492" w:type="pct"/>
            <w:shd w:val="clear" w:color="auto" w:fill="DBE5F1" w:themeFill="accent1" w:themeFillTint="33"/>
            <w:vAlign w:val="center"/>
          </w:tcPr>
          <w:p w14:paraId="3B8F8361" w14:textId="77777777" w:rsidR="00671EAF" w:rsidRPr="009E14C9" w:rsidRDefault="0005360C" w:rsidP="00106955">
            <w:pPr>
              <w:spacing w:after="0" w:line="240" w:lineRule="auto"/>
              <w:jc w:val="center"/>
              <w:rPr>
                <w:rFonts w:ascii="Cambria" w:eastAsia="Times New Roman" w:hAnsi="Cambria"/>
                <w:color w:val="1F497D" w:themeColor="text2"/>
                <w:sz w:val="20"/>
                <w:szCs w:val="20"/>
              </w:rPr>
            </w:pPr>
            <w:r w:rsidRPr="009E14C9">
              <w:rPr>
                <w:rFonts w:ascii="Cambria" w:hAnsi="Cambria"/>
                <w:b/>
                <w:color w:val="1F497D" w:themeColor="text2"/>
                <w:sz w:val="20"/>
                <w:szCs w:val="20"/>
              </w:rPr>
              <w:t>%</w:t>
            </w:r>
            <w:r w:rsidR="00671EAF" w:rsidRPr="009E14C9">
              <w:rPr>
                <w:rFonts w:ascii="Cambria" w:hAnsi="Cambria"/>
                <w:b/>
                <w:color w:val="1F497D" w:themeColor="text2"/>
                <w:sz w:val="20"/>
                <w:szCs w:val="20"/>
              </w:rPr>
              <w:t xml:space="preserve"> vlasništva</w:t>
            </w:r>
          </w:p>
        </w:tc>
      </w:tr>
      <w:tr w:rsidR="00FB206D" w:rsidRPr="000B3009" w14:paraId="2CD53245" w14:textId="77777777" w:rsidTr="002E0CF9">
        <w:tc>
          <w:tcPr>
            <w:tcW w:w="742" w:type="pct"/>
            <w:vAlign w:val="center"/>
          </w:tcPr>
          <w:p w14:paraId="79B4DBF3" w14:textId="77777777" w:rsidR="00FB206D" w:rsidRPr="009E14C9" w:rsidRDefault="000F0071" w:rsidP="00106955">
            <w:pPr>
              <w:pStyle w:val="Odlomakpopisa"/>
              <w:spacing w:after="0" w:line="240" w:lineRule="auto"/>
              <w:ind w:left="0"/>
              <w:jc w:val="center"/>
              <w:rPr>
                <w:rFonts w:ascii="Cambria" w:eastAsia="Times New Roman" w:hAnsi="Cambria"/>
                <w:sz w:val="20"/>
                <w:szCs w:val="20"/>
              </w:rPr>
            </w:pPr>
            <w:r w:rsidRPr="000F0071">
              <w:rPr>
                <w:rFonts w:ascii="Cambria" w:eastAsia="Times New Roman" w:hAnsi="Cambria"/>
                <w:sz w:val="20"/>
                <w:szCs w:val="20"/>
              </w:rPr>
              <w:t>KEMAUČEK d.o.o.</w:t>
            </w:r>
          </w:p>
        </w:tc>
        <w:tc>
          <w:tcPr>
            <w:tcW w:w="657" w:type="pct"/>
            <w:vAlign w:val="center"/>
          </w:tcPr>
          <w:p w14:paraId="2A6700AD" w14:textId="77777777" w:rsidR="00FB206D" w:rsidRPr="009E14C9" w:rsidRDefault="00CB2013" w:rsidP="00106955">
            <w:pPr>
              <w:spacing w:after="0" w:line="240" w:lineRule="auto"/>
              <w:jc w:val="center"/>
              <w:rPr>
                <w:rFonts w:ascii="Cambria" w:hAnsi="Cambria"/>
                <w:sz w:val="20"/>
                <w:szCs w:val="20"/>
              </w:rPr>
            </w:pPr>
            <w:r w:rsidRPr="00CB2013">
              <w:rPr>
                <w:rFonts w:ascii="Cambria" w:hAnsi="Cambria"/>
                <w:sz w:val="20"/>
                <w:szCs w:val="20"/>
              </w:rPr>
              <w:t>Trg Sv. Marije 26</w:t>
            </w:r>
            <w:r>
              <w:rPr>
                <w:rFonts w:ascii="Cambria" w:hAnsi="Cambria"/>
                <w:sz w:val="20"/>
                <w:szCs w:val="20"/>
              </w:rPr>
              <w:t>, 42253 Bednja</w:t>
            </w:r>
          </w:p>
        </w:tc>
        <w:tc>
          <w:tcPr>
            <w:tcW w:w="485" w:type="pct"/>
            <w:vAlign w:val="center"/>
          </w:tcPr>
          <w:p w14:paraId="4C91A904" w14:textId="77777777" w:rsidR="00FB206D" w:rsidRPr="009E14C9" w:rsidRDefault="00CB2013" w:rsidP="00CB2013">
            <w:pPr>
              <w:spacing w:after="0"/>
              <w:rPr>
                <w:rFonts w:ascii="Cambria" w:hAnsi="Cambria"/>
                <w:sz w:val="20"/>
                <w:szCs w:val="20"/>
              </w:rPr>
            </w:pPr>
            <w:r w:rsidRPr="00CB2013">
              <w:rPr>
                <w:rFonts w:ascii="Cambria" w:hAnsi="Cambria"/>
                <w:sz w:val="20"/>
                <w:szCs w:val="20"/>
              </w:rPr>
              <w:t>35326885489</w:t>
            </w:r>
          </w:p>
        </w:tc>
        <w:tc>
          <w:tcPr>
            <w:tcW w:w="558" w:type="pct"/>
            <w:vAlign w:val="center"/>
          </w:tcPr>
          <w:p w14:paraId="0B0DD2D3" w14:textId="77777777" w:rsidR="00FB206D" w:rsidRPr="009E14C9" w:rsidRDefault="00205D91" w:rsidP="00CB2013">
            <w:pPr>
              <w:spacing w:after="0" w:line="240" w:lineRule="auto"/>
              <w:jc w:val="center"/>
              <w:rPr>
                <w:rFonts w:ascii="Cambria" w:hAnsi="Cambria"/>
                <w:sz w:val="20"/>
                <w:szCs w:val="20"/>
              </w:rPr>
            </w:pPr>
            <w:r>
              <w:rPr>
                <w:rFonts w:ascii="Cambria" w:hAnsi="Cambria"/>
                <w:sz w:val="20"/>
                <w:szCs w:val="20"/>
              </w:rPr>
              <w:t>2.654,46</w:t>
            </w:r>
          </w:p>
        </w:tc>
        <w:tc>
          <w:tcPr>
            <w:tcW w:w="658" w:type="pct"/>
            <w:vAlign w:val="center"/>
          </w:tcPr>
          <w:p w14:paraId="2C5DB05C" w14:textId="0B5A9B3A" w:rsidR="00FB206D" w:rsidRPr="009E14C9" w:rsidRDefault="00606F07" w:rsidP="0030142F">
            <w:pPr>
              <w:spacing w:after="0" w:line="240" w:lineRule="auto"/>
              <w:jc w:val="center"/>
              <w:rPr>
                <w:rFonts w:ascii="Cambria" w:hAnsi="Cambria"/>
                <w:sz w:val="20"/>
                <w:szCs w:val="20"/>
              </w:rPr>
            </w:pPr>
            <w:r w:rsidRPr="00606F07">
              <w:rPr>
                <w:rFonts w:ascii="Cambria" w:hAnsi="Cambria"/>
                <w:sz w:val="20"/>
                <w:szCs w:val="20"/>
              </w:rPr>
              <w:t>268.156,14</w:t>
            </w:r>
          </w:p>
        </w:tc>
        <w:tc>
          <w:tcPr>
            <w:tcW w:w="992" w:type="pct"/>
            <w:vAlign w:val="center"/>
          </w:tcPr>
          <w:p w14:paraId="21438CBF" w14:textId="019B1B62" w:rsidR="00FB206D" w:rsidRPr="009E14C9" w:rsidRDefault="00E32927" w:rsidP="00205D91">
            <w:pPr>
              <w:spacing w:after="0"/>
              <w:jc w:val="center"/>
              <w:rPr>
                <w:rFonts w:ascii="Cambria" w:hAnsi="Cambria"/>
                <w:sz w:val="20"/>
                <w:szCs w:val="20"/>
              </w:rPr>
            </w:pPr>
            <w:r w:rsidRPr="00864C75">
              <w:rPr>
                <w:rFonts w:ascii="Cambria" w:hAnsi="Cambria"/>
                <w:color w:val="000000" w:themeColor="text1"/>
                <w:sz w:val="20"/>
                <w:szCs w:val="20"/>
              </w:rPr>
              <w:t>+</w:t>
            </w:r>
            <w:r w:rsidR="00864C75" w:rsidRPr="00864C75">
              <w:rPr>
                <w:rFonts w:ascii="Cambria" w:hAnsi="Cambria"/>
                <w:color w:val="000000" w:themeColor="text1"/>
                <w:sz w:val="20"/>
                <w:szCs w:val="20"/>
              </w:rPr>
              <w:t>15.768,47</w:t>
            </w:r>
          </w:p>
        </w:tc>
        <w:tc>
          <w:tcPr>
            <w:tcW w:w="417" w:type="pct"/>
            <w:vAlign w:val="center"/>
          </w:tcPr>
          <w:p w14:paraId="377B2E44" w14:textId="4AA30907" w:rsidR="00FB206D" w:rsidRPr="009E14C9" w:rsidRDefault="00606F07" w:rsidP="00046385">
            <w:pPr>
              <w:spacing w:after="0"/>
              <w:jc w:val="center"/>
              <w:rPr>
                <w:rFonts w:ascii="Cambria" w:hAnsi="Cambria"/>
                <w:sz w:val="20"/>
                <w:szCs w:val="20"/>
              </w:rPr>
            </w:pPr>
            <w:r>
              <w:rPr>
                <w:rFonts w:ascii="Cambria" w:hAnsi="Cambria"/>
                <w:sz w:val="20"/>
                <w:szCs w:val="20"/>
              </w:rPr>
              <w:t>8</w:t>
            </w:r>
          </w:p>
        </w:tc>
        <w:tc>
          <w:tcPr>
            <w:tcW w:w="492" w:type="pct"/>
            <w:vAlign w:val="center"/>
          </w:tcPr>
          <w:p w14:paraId="0BAAA6FF" w14:textId="77777777" w:rsidR="00FB206D" w:rsidRPr="009E14C9" w:rsidRDefault="00046385" w:rsidP="00106955">
            <w:pPr>
              <w:spacing w:after="0" w:line="240" w:lineRule="auto"/>
              <w:jc w:val="center"/>
              <w:rPr>
                <w:rFonts w:ascii="Cambria" w:hAnsi="Cambria"/>
                <w:sz w:val="20"/>
                <w:szCs w:val="20"/>
              </w:rPr>
            </w:pPr>
            <w:r>
              <w:rPr>
                <w:rFonts w:ascii="Cambria" w:hAnsi="Cambria"/>
                <w:sz w:val="20"/>
                <w:szCs w:val="20"/>
              </w:rPr>
              <w:t>100%</w:t>
            </w:r>
          </w:p>
        </w:tc>
      </w:tr>
      <w:tr w:rsidR="00CB2013" w:rsidRPr="000B3009" w14:paraId="3292A5C1" w14:textId="77777777" w:rsidTr="002E0CF9">
        <w:tc>
          <w:tcPr>
            <w:tcW w:w="742" w:type="pct"/>
            <w:vAlign w:val="center"/>
          </w:tcPr>
          <w:p w14:paraId="09F64C4C" w14:textId="49996202" w:rsidR="00CB2013" w:rsidRPr="000F0071" w:rsidRDefault="00046385" w:rsidP="00046385">
            <w:pPr>
              <w:pStyle w:val="Odlomakpopisa"/>
              <w:spacing w:after="0" w:line="240" w:lineRule="auto"/>
              <w:ind w:left="0"/>
              <w:jc w:val="center"/>
              <w:rPr>
                <w:rFonts w:ascii="Cambria" w:eastAsia="Times New Roman" w:hAnsi="Cambria"/>
                <w:sz w:val="20"/>
                <w:szCs w:val="20"/>
              </w:rPr>
            </w:pPr>
            <w:r w:rsidRPr="00046385">
              <w:rPr>
                <w:rFonts w:ascii="Cambria" w:eastAsia="Times New Roman" w:hAnsi="Cambria"/>
                <w:sz w:val="20"/>
                <w:szCs w:val="20"/>
              </w:rPr>
              <w:t>IVKOM</w:t>
            </w:r>
            <w:r w:rsidR="00E67C40">
              <w:rPr>
                <w:rFonts w:ascii="Cambria" w:eastAsia="Times New Roman" w:hAnsi="Cambria"/>
                <w:sz w:val="20"/>
                <w:szCs w:val="20"/>
              </w:rPr>
              <w:t xml:space="preserve"> d.d.</w:t>
            </w:r>
          </w:p>
        </w:tc>
        <w:tc>
          <w:tcPr>
            <w:tcW w:w="657" w:type="pct"/>
            <w:vAlign w:val="center"/>
          </w:tcPr>
          <w:p w14:paraId="48D9C12C" w14:textId="77777777" w:rsidR="00CB2013" w:rsidRPr="009E14C9" w:rsidRDefault="00860C29" w:rsidP="00106955">
            <w:pPr>
              <w:spacing w:after="0" w:line="240" w:lineRule="auto"/>
              <w:jc w:val="center"/>
              <w:rPr>
                <w:rFonts w:ascii="Cambria" w:hAnsi="Cambria"/>
                <w:sz w:val="20"/>
                <w:szCs w:val="20"/>
              </w:rPr>
            </w:pPr>
            <w:r w:rsidRPr="00860C29">
              <w:rPr>
                <w:rFonts w:ascii="Cambria" w:hAnsi="Cambria"/>
                <w:sz w:val="20"/>
                <w:szCs w:val="20"/>
              </w:rPr>
              <w:t>Vladimira Nazora 96/b</w:t>
            </w:r>
            <w:r>
              <w:rPr>
                <w:rFonts w:ascii="Cambria" w:hAnsi="Cambria"/>
                <w:sz w:val="20"/>
                <w:szCs w:val="20"/>
              </w:rPr>
              <w:t>, Ivanec</w:t>
            </w:r>
          </w:p>
        </w:tc>
        <w:tc>
          <w:tcPr>
            <w:tcW w:w="485" w:type="pct"/>
            <w:vAlign w:val="center"/>
          </w:tcPr>
          <w:p w14:paraId="64D48C59" w14:textId="4A855D51" w:rsidR="00CB2013" w:rsidRPr="009E14C9" w:rsidRDefault="00E67C40" w:rsidP="00860C29">
            <w:pPr>
              <w:spacing w:after="0"/>
              <w:jc w:val="center"/>
              <w:rPr>
                <w:rFonts w:ascii="Cambria" w:hAnsi="Cambria"/>
                <w:sz w:val="20"/>
                <w:szCs w:val="20"/>
              </w:rPr>
            </w:pPr>
            <w:r w:rsidRPr="00E67C40">
              <w:rPr>
                <w:rFonts w:ascii="Cambria" w:hAnsi="Cambria"/>
                <w:sz w:val="20"/>
                <w:szCs w:val="20"/>
              </w:rPr>
              <w:t>31407797858</w:t>
            </w:r>
          </w:p>
        </w:tc>
        <w:tc>
          <w:tcPr>
            <w:tcW w:w="558" w:type="pct"/>
            <w:vAlign w:val="center"/>
          </w:tcPr>
          <w:p w14:paraId="49192A97" w14:textId="77777777" w:rsidR="00CB2013" w:rsidRPr="009E14C9" w:rsidRDefault="00205D91" w:rsidP="00106955">
            <w:pPr>
              <w:spacing w:after="0" w:line="240" w:lineRule="auto"/>
              <w:jc w:val="center"/>
              <w:rPr>
                <w:rFonts w:ascii="Cambria" w:hAnsi="Cambria"/>
                <w:sz w:val="20"/>
                <w:szCs w:val="20"/>
              </w:rPr>
            </w:pPr>
            <w:r>
              <w:rPr>
                <w:rFonts w:ascii="Cambria" w:hAnsi="Cambria"/>
                <w:sz w:val="20"/>
                <w:szCs w:val="20"/>
              </w:rPr>
              <w:t>2.605.694,00</w:t>
            </w:r>
          </w:p>
        </w:tc>
        <w:tc>
          <w:tcPr>
            <w:tcW w:w="658" w:type="pct"/>
            <w:vAlign w:val="center"/>
          </w:tcPr>
          <w:p w14:paraId="6583D126" w14:textId="2A7030A7" w:rsidR="00CB2013" w:rsidRPr="009E14C9" w:rsidRDefault="00606F07" w:rsidP="00205D91">
            <w:pPr>
              <w:spacing w:after="0" w:line="240" w:lineRule="auto"/>
              <w:jc w:val="center"/>
              <w:rPr>
                <w:rFonts w:ascii="Cambria" w:hAnsi="Cambria"/>
                <w:sz w:val="20"/>
                <w:szCs w:val="20"/>
              </w:rPr>
            </w:pPr>
            <w:r w:rsidRPr="00606F07">
              <w:rPr>
                <w:rFonts w:ascii="Cambria" w:hAnsi="Cambria"/>
                <w:sz w:val="20"/>
                <w:szCs w:val="20"/>
              </w:rPr>
              <w:t>3.722.738,93</w:t>
            </w:r>
          </w:p>
        </w:tc>
        <w:tc>
          <w:tcPr>
            <w:tcW w:w="992" w:type="pct"/>
            <w:vAlign w:val="center"/>
          </w:tcPr>
          <w:p w14:paraId="0CFB8709" w14:textId="50FBBAC9" w:rsidR="00CB2013" w:rsidRPr="009E14C9" w:rsidRDefault="000234F2" w:rsidP="0030142F">
            <w:pPr>
              <w:spacing w:after="0"/>
              <w:jc w:val="center"/>
              <w:rPr>
                <w:rFonts w:ascii="Cambria" w:hAnsi="Cambria"/>
                <w:sz w:val="20"/>
                <w:szCs w:val="20"/>
              </w:rPr>
            </w:pPr>
            <w:r>
              <w:rPr>
                <w:rFonts w:ascii="Cambria" w:hAnsi="Cambria"/>
                <w:sz w:val="20"/>
                <w:szCs w:val="20"/>
              </w:rPr>
              <w:t>+</w:t>
            </w:r>
            <w:r w:rsidR="002E0CF9">
              <w:t xml:space="preserve"> </w:t>
            </w:r>
            <w:r w:rsidR="00606F07" w:rsidRPr="00606F07">
              <w:t>16.303,01</w:t>
            </w:r>
          </w:p>
        </w:tc>
        <w:tc>
          <w:tcPr>
            <w:tcW w:w="417" w:type="pct"/>
            <w:vAlign w:val="center"/>
          </w:tcPr>
          <w:p w14:paraId="28780AC9" w14:textId="5F34CC17" w:rsidR="00CB2013" w:rsidRPr="009E14C9" w:rsidRDefault="00606F07" w:rsidP="00E82CB7">
            <w:pPr>
              <w:spacing w:after="0"/>
              <w:jc w:val="center"/>
              <w:rPr>
                <w:rFonts w:ascii="Cambria" w:hAnsi="Cambria"/>
                <w:sz w:val="20"/>
                <w:szCs w:val="20"/>
              </w:rPr>
            </w:pPr>
            <w:r>
              <w:rPr>
                <w:rFonts w:ascii="Cambria" w:hAnsi="Cambria"/>
                <w:sz w:val="20"/>
                <w:szCs w:val="20"/>
              </w:rPr>
              <w:t>95</w:t>
            </w:r>
          </w:p>
        </w:tc>
        <w:tc>
          <w:tcPr>
            <w:tcW w:w="492" w:type="pct"/>
            <w:vAlign w:val="center"/>
          </w:tcPr>
          <w:p w14:paraId="2042826F" w14:textId="77777777" w:rsidR="00CB2013" w:rsidRPr="009E14C9" w:rsidRDefault="00BD54F3" w:rsidP="00106955">
            <w:pPr>
              <w:spacing w:after="0" w:line="240" w:lineRule="auto"/>
              <w:jc w:val="center"/>
              <w:rPr>
                <w:rFonts w:ascii="Cambria" w:hAnsi="Cambria"/>
                <w:sz w:val="20"/>
                <w:szCs w:val="20"/>
              </w:rPr>
            </w:pPr>
            <w:r>
              <w:rPr>
                <w:rFonts w:ascii="Cambria" w:hAnsi="Cambria"/>
                <w:sz w:val="20"/>
                <w:szCs w:val="20"/>
              </w:rPr>
              <w:t>8,28%</w:t>
            </w:r>
          </w:p>
        </w:tc>
      </w:tr>
    </w:tbl>
    <w:p w14:paraId="3EEDB741" w14:textId="77777777" w:rsidR="004E3F09" w:rsidRPr="00E210ED" w:rsidRDefault="004E3F09" w:rsidP="006B354C">
      <w:pPr>
        <w:pStyle w:val="t-9-8"/>
        <w:spacing w:before="0" w:beforeAutospacing="0" w:after="0" w:afterAutospacing="0" w:line="276" w:lineRule="auto"/>
        <w:jc w:val="both"/>
        <w:rPr>
          <w:rFonts w:ascii="Cambria" w:hAnsi="Cambria"/>
        </w:rPr>
        <w:sectPr w:rsidR="004E3F09" w:rsidRPr="00E210ED" w:rsidSect="004E3F09">
          <w:footerReference w:type="first" r:id="rId11"/>
          <w:pgSz w:w="16838" w:h="11906" w:orient="landscape"/>
          <w:pgMar w:top="1418" w:right="1134" w:bottom="1418" w:left="1134" w:header="709" w:footer="709" w:gutter="0"/>
          <w:cols w:space="708"/>
          <w:titlePg/>
          <w:docGrid w:linePitch="360"/>
        </w:sectPr>
      </w:pPr>
    </w:p>
    <w:p w14:paraId="409BFFCC" w14:textId="77777777" w:rsidR="00D123F4" w:rsidRPr="002828DA" w:rsidRDefault="00D123F4" w:rsidP="00C224F3">
      <w:pPr>
        <w:pStyle w:val="t-9-8"/>
        <w:numPr>
          <w:ilvl w:val="1"/>
          <w:numId w:val="42"/>
        </w:numPr>
        <w:spacing w:before="0" w:beforeAutospacing="0" w:after="200" w:afterAutospacing="0" w:line="276" w:lineRule="auto"/>
        <w:jc w:val="both"/>
        <w:outlineLvl w:val="0"/>
        <w:rPr>
          <w:rFonts w:ascii="Cambria" w:hAnsi="Cambria"/>
          <w:b/>
        </w:rPr>
      </w:pPr>
      <w:bookmarkStart w:id="190" w:name="_Toc96081184"/>
      <w:r w:rsidRPr="005B2152">
        <w:rPr>
          <w:rFonts w:ascii="Cambria" w:hAnsi="Cambria"/>
          <w:b/>
        </w:rPr>
        <w:lastRenderedPageBreak/>
        <w:t xml:space="preserve">GODIŠNJI </w:t>
      </w:r>
      <w:r w:rsidR="00337739" w:rsidRPr="005B2152">
        <w:rPr>
          <w:rFonts w:ascii="Cambria" w:hAnsi="Cambria"/>
          <w:b/>
        </w:rPr>
        <w:t>PLAN UPRAVLJANJA I RASPOLAGANJA</w:t>
      </w:r>
      <w:r w:rsidRPr="005B2152">
        <w:rPr>
          <w:rFonts w:ascii="Cambria" w:hAnsi="Cambria"/>
          <w:b/>
        </w:rPr>
        <w:t xml:space="preserve"> POSLOVNIM PROSTORIMA U VLASNIŠTVU </w:t>
      </w:r>
      <w:r w:rsidR="00490980" w:rsidRPr="005B2152">
        <w:rPr>
          <w:rFonts w:ascii="Cambria" w:hAnsi="Cambria"/>
          <w:b/>
        </w:rPr>
        <w:t xml:space="preserve">OPĆINE </w:t>
      </w:r>
      <w:r w:rsidR="0042698D" w:rsidRPr="0042698D">
        <w:rPr>
          <w:rFonts w:ascii="Cambria" w:hAnsi="Cambria"/>
          <w:b/>
        </w:rPr>
        <w:t>BEDNJA</w:t>
      </w:r>
      <w:bookmarkEnd w:id="190"/>
    </w:p>
    <w:p w14:paraId="3BB0FE04" w14:textId="77777777" w:rsidR="00917344" w:rsidRPr="005B2152" w:rsidRDefault="00A3447D" w:rsidP="00917344">
      <w:pPr>
        <w:ind w:firstLine="567"/>
        <w:jc w:val="both"/>
        <w:rPr>
          <w:rFonts w:ascii="Cambria" w:eastAsia="Arial" w:hAnsi="Cambria"/>
          <w:sz w:val="24"/>
          <w:szCs w:val="24"/>
        </w:rPr>
      </w:pPr>
      <w:r w:rsidRPr="005B2152">
        <w:rPr>
          <w:rFonts w:ascii="Cambria" w:eastAsia="Arial" w:hAnsi="Cambria"/>
          <w:sz w:val="24"/>
          <w:szCs w:val="24"/>
        </w:rPr>
        <w:t xml:space="preserve">Poslovni prostori su, prema odredbama </w:t>
      </w:r>
      <w:hyperlink r:id="rId12" w:history="1">
        <w:r w:rsidRPr="005B2152">
          <w:rPr>
            <w:rStyle w:val="Hiperveza"/>
            <w:rFonts w:ascii="Cambria" w:eastAsia="Arial" w:hAnsi="Cambria"/>
            <w:color w:val="auto"/>
            <w:sz w:val="24"/>
            <w:szCs w:val="24"/>
            <w:u w:val="none"/>
          </w:rPr>
          <w:t>Zakona o zakupu i kupoprodaji poslovnog prostora (»Narodne novine«, broj 125/11, 64/15, 112/18)</w:t>
        </w:r>
      </w:hyperlink>
      <w:r w:rsidRPr="005B2152">
        <w:rPr>
          <w:rFonts w:ascii="Cambria" w:eastAsia="Arial" w:hAnsi="Cambria"/>
          <w:sz w:val="24"/>
          <w:szCs w:val="24"/>
        </w:rPr>
        <w:t>, poslovne z</w:t>
      </w:r>
      <w:r w:rsidR="009319E4" w:rsidRPr="005B2152">
        <w:rPr>
          <w:rFonts w:ascii="Cambria" w:eastAsia="Arial" w:hAnsi="Cambria"/>
          <w:sz w:val="24"/>
          <w:szCs w:val="24"/>
        </w:rPr>
        <w:t>grad</w:t>
      </w:r>
      <w:r w:rsidRPr="005B2152">
        <w:rPr>
          <w:rFonts w:ascii="Cambria" w:eastAsia="Arial" w:hAnsi="Cambria"/>
          <w:sz w:val="24"/>
          <w:szCs w:val="24"/>
        </w:rPr>
        <w:t xml:space="preserve">e, poslovne prostorije, garaže i garažna mjesta. </w:t>
      </w:r>
    </w:p>
    <w:p w14:paraId="100DAF2E" w14:textId="77777777" w:rsidR="00A3447D" w:rsidRPr="005B2152" w:rsidRDefault="00A3447D" w:rsidP="00A3447D">
      <w:pPr>
        <w:ind w:firstLine="567"/>
        <w:jc w:val="both"/>
        <w:rPr>
          <w:rFonts w:ascii="Cambria" w:eastAsia="Arial" w:hAnsi="Cambria"/>
          <w:sz w:val="24"/>
          <w:szCs w:val="24"/>
        </w:rPr>
      </w:pPr>
      <w:r w:rsidRPr="005B2152">
        <w:rPr>
          <w:rFonts w:ascii="Cambria" w:eastAsia="Times New Roman" w:hAnsi="Cambria"/>
          <w:sz w:val="24"/>
          <w:szCs w:val="24"/>
        </w:rPr>
        <w:t xml:space="preserve">Ciljevi upravljanja i raspolaganja poslovnim prostorima u vlasništvu </w:t>
      </w:r>
      <w:r w:rsidR="00490980" w:rsidRPr="005B2152">
        <w:rPr>
          <w:rFonts w:ascii="Cambria" w:eastAsia="Times New Roman" w:hAnsi="Cambria"/>
          <w:sz w:val="24"/>
          <w:szCs w:val="24"/>
        </w:rPr>
        <w:t xml:space="preserve">Općine </w:t>
      </w:r>
      <w:bookmarkStart w:id="191" w:name="_Hlk89866826"/>
      <w:r w:rsidR="0042698D" w:rsidRPr="0042698D">
        <w:rPr>
          <w:rFonts w:ascii="Cambria" w:eastAsia="Times New Roman" w:hAnsi="Cambria"/>
          <w:sz w:val="24"/>
          <w:szCs w:val="24"/>
        </w:rPr>
        <w:t>Bednja</w:t>
      </w:r>
      <w:r w:rsidRPr="005B2152">
        <w:rPr>
          <w:rFonts w:ascii="Cambria" w:eastAsia="Times New Roman" w:hAnsi="Cambria"/>
          <w:sz w:val="24"/>
          <w:szCs w:val="24"/>
        </w:rPr>
        <w:t xml:space="preserve"> </w:t>
      </w:r>
      <w:bookmarkEnd w:id="191"/>
      <w:r w:rsidRPr="005B2152">
        <w:rPr>
          <w:rFonts w:ascii="Cambria" w:eastAsia="Times New Roman" w:hAnsi="Cambria"/>
          <w:sz w:val="24"/>
          <w:szCs w:val="24"/>
        </w:rPr>
        <w:t>jesu sljedeći:</w:t>
      </w:r>
    </w:p>
    <w:p w14:paraId="78063560" w14:textId="77777777" w:rsidR="00A3447D" w:rsidRPr="005B2152" w:rsidRDefault="00490980" w:rsidP="009D1E64">
      <w:pPr>
        <w:pStyle w:val="Odlomakpopisa"/>
        <w:numPr>
          <w:ilvl w:val="0"/>
          <w:numId w:val="5"/>
        </w:numPr>
        <w:tabs>
          <w:tab w:val="left" w:pos="709"/>
        </w:tabs>
        <w:spacing w:after="0"/>
        <w:jc w:val="both"/>
        <w:rPr>
          <w:rFonts w:ascii="Cambria" w:eastAsia="Times New Roman" w:hAnsi="Cambria"/>
          <w:sz w:val="24"/>
          <w:szCs w:val="24"/>
        </w:rPr>
      </w:pPr>
      <w:r w:rsidRPr="005B2152">
        <w:rPr>
          <w:rFonts w:ascii="Cambria" w:eastAsia="Times New Roman" w:hAnsi="Cambria"/>
          <w:sz w:val="24"/>
          <w:szCs w:val="24"/>
        </w:rPr>
        <w:t xml:space="preserve">Općina </w:t>
      </w:r>
      <w:r w:rsidR="009706F9" w:rsidRPr="009706F9">
        <w:rPr>
          <w:rFonts w:ascii="Cambria" w:eastAsia="Times New Roman" w:hAnsi="Cambria"/>
          <w:sz w:val="24"/>
          <w:szCs w:val="24"/>
        </w:rPr>
        <w:t xml:space="preserve">Bednja </w:t>
      </w:r>
      <w:r w:rsidR="00A3447D" w:rsidRPr="005B2152">
        <w:rPr>
          <w:rFonts w:ascii="Cambria" w:eastAsia="Times New Roman" w:hAnsi="Cambria"/>
          <w:sz w:val="24"/>
          <w:szCs w:val="24"/>
        </w:rPr>
        <w:t xml:space="preserve">mora na racionalan i učinkovit način upravljati poslovnim prostorima na način da oni poslovni prostori koji su potrebni </w:t>
      </w:r>
      <w:r w:rsidRPr="005B2152">
        <w:rPr>
          <w:rFonts w:ascii="Cambria" w:eastAsia="Times New Roman" w:hAnsi="Cambria"/>
          <w:sz w:val="24"/>
          <w:szCs w:val="24"/>
        </w:rPr>
        <w:t xml:space="preserve">Općini </w:t>
      </w:r>
      <w:r w:rsidR="009706F9" w:rsidRPr="009706F9">
        <w:rPr>
          <w:rFonts w:ascii="Cambria" w:eastAsia="Times New Roman" w:hAnsi="Cambria"/>
          <w:sz w:val="24"/>
          <w:szCs w:val="24"/>
        </w:rPr>
        <w:t xml:space="preserve">Bednja </w:t>
      </w:r>
      <w:r w:rsidR="00A3447D" w:rsidRPr="005B2152">
        <w:rPr>
          <w:rFonts w:ascii="Cambria" w:eastAsia="Times New Roman" w:hAnsi="Cambria"/>
          <w:sz w:val="24"/>
          <w:szCs w:val="24"/>
        </w:rPr>
        <w:t>budu stavljeni u funkciju koja će služiti njegovom racionalnijem i učinkovitijem funkcioniranju. Svi drugi poslovni prostori moraju biti ponuđeni na tržištu bilo u formi najma, odnosno zakupa, bilo u formi nj</w:t>
      </w:r>
      <w:r w:rsidR="00F33DA7" w:rsidRPr="005B2152">
        <w:rPr>
          <w:rFonts w:ascii="Cambria" w:eastAsia="Times New Roman" w:hAnsi="Cambria"/>
          <w:sz w:val="24"/>
          <w:szCs w:val="24"/>
        </w:rPr>
        <w:t>ihove prodaje javnim natječajem;</w:t>
      </w:r>
    </w:p>
    <w:p w14:paraId="213A9086" w14:textId="77777777" w:rsidR="0046159F" w:rsidRPr="0046159F" w:rsidRDefault="00A3447D" w:rsidP="0046159F">
      <w:pPr>
        <w:pStyle w:val="Odlomakpopisa"/>
        <w:numPr>
          <w:ilvl w:val="0"/>
          <w:numId w:val="5"/>
        </w:numPr>
        <w:tabs>
          <w:tab w:val="left" w:pos="709"/>
        </w:tabs>
        <w:ind w:left="714" w:hanging="357"/>
        <w:jc w:val="both"/>
        <w:rPr>
          <w:rFonts w:ascii="Cambria" w:eastAsia="Times New Roman" w:hAnsi="Cambria"/>
          <w:sz w:val="24"/>
          <w:szCs w:val="24"/>
        </w:rPr>
      </w:pPr>
      <w:r w:rsidRPr="005B2152">
        <w:rPr>
          <w:rFonts w:ascii="Cambria" w:eastAsia="Times New Roman" w:hAnsi="Cambria"/>
          <w:sz w:val="24"/>
          <w:szCs w:val="24"/>
        </w:rPr>
        <w:t>Ujednačiti standarde korištenja poslovnih prostora.</w:t>
      </w:r>
    </w:p>
    <w:p w14:paraId="5EC726D7" w14:textId="6588DC56" w:rsidR="00C2022D" w:rsidRDefault="00E1481D" w:rsidP="0050292C">
      <w:pPr>
        <w:pStyle w:val="Opisslike"/>
        <w:tabs>
          <w:tab w:val="left" w:pos="195"/>
          <w:tab w:val="center" w:pos="4535"/>
        </w:tabs>
        <w:spacing w:after="0"/>
        <w:rPr>
          <w:rFonts w:ascii="Cambria" w:hAnsi="Cambria"/>
          <w:b w:val="0"/>
          <w:i/>
          <w:szCs w:val="22"/>
        </w:rPr>
      </w:pPr>
      <w:bookmarkStart w:id="192" w:name="_Toc26738521"/>
      <w:bookmarkStart w:id="193" w:name="_Toc96081129"/>
      <w:r w:rsidRPr="007A138C">
        <w:rPr>
          <w:rFonts w:ascii="Cambria" w:hAnsi="Cambria"/>
          <w:b w:val="0"/>
          <w:i/>
          <w:szCs w:val="22"/>
        </w:rPr>
        <w:t xml:space="preserve">Tablica </w:t>
      </w:r>
      <w:r w:rsidR="00D20361" w:rsidRPr="007A138C">
        <w:rPr>
          <w:rFonts w:ascii="Cambria" w:hAnsi="Cambria"/>
          <w:b w:val="0"/>
          <w:i/>
          <w:szCs w:val="22"/>
        </w:rPr>
        <w:fldChar w:fldCharType="begin"/>
      </w:r>
      <w:r w:rsidRPr="007A138C">
        <w:rPr>
          <w:rFonts w:ascii="Cambria" w:hAnsi="Cambria"/>
          <w:b w:val="0"/>
          <w:i/>
          <w:szCs w:val="22"/>
        </w:rPr>
        <w:instrText xml:space="preserve"> SEQ Tablica \* ARABIC </w:instrText>
      </w:r>
      <w:r w:rsidR="00D20361" w:rsidRPr="007A138C">
        <w:rPr>
          <w:rFonts w:ascii="Cambria" w:hAnsi="Cambria"/>
          <w:b w:val="0"/>
          <w:i/>
          <w:szCs w:val="22"/>
        </w:rPr>
        <w:fldChar w:fldCharType="separate"/>
      </w:r>
      <w:r w:rsidR="00592F95">
        <w:rPr>
          <w:rFonts w:ascii="Cambria" w:hAnsi="Cambria"/>
          <w:b w:val="0"/>
          <w:i/>
          <w:noProof/>
          <w:szCs w:val="22"/>
        </w:rPr>
        <w:t>2</w:t>
      </w:r>
      <w:r w:rsidR="00D20361" w:rsidRPr="007A138C">
        <w:rPr>
          <w:rFonts w:ascii="Cambria" w:hAnsi="Cambria"/>
          <w:b w:val="0"/>
          <w:i/>
          <w:szCs w:val="22"/>
        </w:rPr>
        <w:fldChar w:fldCharType="end"/>
      </w:r>
      <w:r w:rsidRPr="007A138C">
        <w:rPr>
          <w:rFonts w:ascii="Cambria" w:hAnsi="Cambria"/>
          <w:b w:val="0"/>
          <w:i/>
          <w:szCs w:val="22"/>
        </w:rPr>
        <w:t xml:space="preserve">. </w:t>
      </w:r>
      <w:r w:rsidR="00C2022D" w:rsidRPr="007A138C">
        <w:rPr>
          <w:rFonts w:ascii="Cambria" w:hAnsi="Cambria"/>
          <w:b w:val="0"/>
          <w:i/>
          <w:szCs w:val="22"/>
        </w:rPr>
        <w:t xml:space="preserve">Podaci o prostorima u vlasništvu </w:t>
      </w:r>
      <w:bookmarkEnd w:id="192"/>
      <w:r w:rsidR="00432A9B" w:rsidRPr="007A138C">
        <w:rPr>
          <w:rFonts w:ascii="Cambria" w:hAnsi="Cambria"/>
          <w:b w:val="0"/>
          <w:i/>
          <w:szCs w:val="22"/>
        </w:rPr>
        <w:t xml:space="preserve">Općine </w:t>
      </w:r>
      <w:r w:rsidR="009706F9" w:rsidRPr="009706F9">
        <w:rPr>
          <w:rFonts w:ascii="Cambria" w:hAnsi="Cambria"/>
          <w:b w:val="0"/>
          <w:i/>
          <w:szCs w:val="22"/>
        </w:rPr>
        <w:t>Bednja</w:t>
      </w:r>
      <w:bookmarkEnd w:id="193"/>
    </w:p>
    <w:tbl>
      <w:tblPr>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3899"/>
        <w:gridCol w:w="5312"/>
      </w:tblGrid>
      <w:tr w:rsidR="0050292C" w:rsidRPr="009706F9" w14:paraId="78BD1ED9" w14:textId="77777777" w:rsidTr="008F3637">
        <w:trPr>
          <w:trHeight w:val="394"/>
          <w:jc w:val="center"/>
        </w:trPr>
        <w:tc>
          <w:tcPr>
            <w:tcW w:w="9211"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929EEDC" w14:textId="77777777" w:rsidR="0050292C" w:rsidRPr="008A58D7" w:rsidRDefault="0050292C" w:rsidP="001D0464">
            <w:pPr>
              <w:spacing w:after="0"/>
              <w:jc w:val="center"/>
              <w:rPr>
                <w:rFonts w:ascii="Cambria" w:hAnsi="Cambria"/>
                <w:b/>
                <w:color w:val="1F497D" w:themeColor="text2"/>
                <w:sz w:val="20"/>
                <w:szCs w:val="20"/>
              </w:rPr>
            </w:pPr>
            <w:r w:rsidRPr="008A58D7">
              <w:rPr>
                <w:rFonts w:ascii="Cambria" w:hAnsi="Cambria"/>
                <w:b/>
                <w:color w:val="1F497D" w:themeColor="text2"/>
                <w:sz w:val="20"/>
                <w:szCs w:val="20"/>
              </w:rPr>
              <w:t xml:space="preserve">Poslovni  prostori u vlasništvu Općine </w:t>
            </w:r>
            <w:r w:rsidR="005D1322" w:rsidRPr="008A58D7">
              <w:rPr>
                <w:rFonts w:ascii="Cambria" w:hAnsi="Cambria"/>
                <w:b/>
                <w:color w:val="1F497D" w:themeColor="text2"/>
                <w:sz w:val="20"/>
                <w:szCs w:val="20"/>
              </w:rPr>
              <w:t>Bednja</w:t>
            </w:r>
          </w:p>
        </w:tc>
      </w:tr>
      <w:tr w:rsidR="003C5D34" w:rsidRPr="009706F9" w14:paraId="07BC03AE" w14:textId="77777777" w:rsidTr="008F3637">
        <w:trPr>
          <w:trHeight w:val="394"/>
          <w:jc w:val="center"/>
        </w:trPr>
        <w:tc>
          <w:tcPr>
            <w:tcW w:w="9211"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hideMark/>
          </w:tcPr>
          <w:p w14:paraId="0A555C21" w14:textId="77777777" w:rsidR="003C5D34" w:rsidRPr="008A58D7" w:rsidRDefault="003C5D34" w:rsidP="001D0464">
            <w:pPr>
              <w:spacing w:after="0"/>
              <w:jc w:val="center"/>
              <w:rPr>
                <w:rFonts w:ascii="Cambria" w:hAnsi="Cambria"/>
                <w:b/>
                <w:color w:val="1F497D" w:themeColor="text2"/>
                <w:sz w:val="20"/>
                <w:szCs w:val="20"/>
              </w:rPr>
            </w:pPr>
            <w:r w:rsidRPr="008A58D7">
              <w:rPr>
                <w:rFonts w:ascii="Cambria" w:hAnsi="Cambria"/>
                <w:b/>
                <w:color w:val="1F497D" w:themeColor="text2"/>
                <w:sz w:val="20"/>
                <w:szCs w:val="20"/>
              </w:rPr>
              <w:t>Poslovni prostor općinske Uprave</w:t>
            </w:r>
          </w:p>
        </w:tc>
      </w:tr>
      <w:tr w:rsidR="003C5D34" w:rsidRPr="009706F9" w14:paraId="04B9E59F" w14:textId="77777777" w:rsidTr="008F3637">
        <w:trPr>
          <w:trHeight w:val="141"/>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14:paraId="52E5EBB3" w14:textId="77777777" w:rsidR="003C5D34" w:rsidRPr="008A58D7" w:rsidRDefault="003C5D34" w:rsidP="001D0464">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Prostor</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14:paraId="5990026D" w14:textId="77777777" w:rsidR="003C5D34" w:rsidRPr="008A58D7" w:rsidRDefault="003C5D34" w:rsidP="001D0464">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Namjena</w:t>
            </w:r>
          </w:p>
        </w:tc>
      </w:tr>
      <w:tr w:rsidR="003C5D34" w:rsidRPr="009706F9" w14:paraId="5CFD0B51" w14:textId="77777777" w:rsidTr="008F3637">
        <w:trPr>
          <w:trHeight w:val="521"/>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6AAAA5F4" w14:textId="77777777" w:rsidR="003C5D34" w:rsidRPr="008A58D7" w:rsidRDefault="003C5D34" w:rsidP="00055210">
            <w:pPr>
              <w:spacing w:after="0"/>
              <w:jc w:val="center"/>
              <w:rPr>
                <w:rFonts w:ascii="Cambria" w:hAnsi="Cambria"/>
                <w:sz w:val="20"/>
                <w:szCs w:val="20"/>
              </w:rPr>
            </w:pPr>
            <w:r w:rsidRPr="008A58D7">
              <w:rPr>
                <w:rFonts w:ascii="Cambria" w:hAnsi="Cambria"/>
                <w:sz w:val="20"/>
                <w:szCs w:val="20"/>
              </w:rPr>
              <w:t xml:space="preserve">Zgrada Općine </w:t>
            </w:r>
            <w:r w:rsidR="005D1322" w:rsidRPr="008A58D7">
              <w:rPr>
                <w:rFonts w:ascii="Cambria" w:hAnsi="Cambria"/>
                <w:sz w:val="20"/>
                <w:szCs w:val="20"/>
              </w:rPr>
              <w:t>Bednja, Trg Sv. Marije 26, Bednja</w:t>
            </w:r>
          </w:p>
          <w:p w14:paraId="2FAD6D64" w14:textId="77777777" w:rsidR="005D1322" w:rsidRPr="008A58D7" w:rsidRDefault="005D1322" w:rsidP="00055210">
            <w:pPr>
              <w:spacing w:after="0"/>
              <w:jc w:val="center"/>
              <w:rPr>
                <w:rFonts w:ascii="Cambria" w:hAnsi="Cambria"/>
                <w:color w:val="FF0000"/>
                <w:sz w:val="20"/>
                <w:szCs w:val="20"/>
                <w:vertAlign w:val="superscript"/>
              </w:rPr>
            </w:pPr>
            <w:r w:rsidRPr="008A58D7">
              <w:rPr>
                <w:rFonts w:ascii="Cambria" w:hAnsi="Cambria"/>
                <w:sz w:val="20"/>
                <w:szCs w:val="20"/>
              </w:rPr>
              <w:t>Kč.br. 38/1,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2B4A5073" w14:textId="19B948AB" w:rsidR="003C5D34" w:rsidRPr="008A58D7" w:rsidRDefault="005D1322" w:rsidP="00055210">
            <w:pPr>
              <w:spacing w:after="0"/>
              <w:jc w:val="center"/>
              <w:rPr>
                <w:rFonts w:ascii="Cambria" w:hAnsi="Cambria"/>
                <w:sz w:val="20"/>
                <w:szCs w:val="20"/>
              </w:rPr>
            </w:pPr>
            <w:r w:rsidRPr="008A58D7">
              <w:rPr>
                <w:rFonts w:ascii="Cambria" w:hAnsi="Cambria"/>
                <w:sz w:val="20"/>
                <w:szCs w:val="20"/>
              </w:rPr>
              <w:t>Za potreb</w:t>
            </w:r>
            <w:r w:rsidR="0091092F">
              <w:rPr>
                <w:rFonts w:ascii="Cambria" w:hAnsi="Cambria"/>
                <w:sz w:val="20"/>
                <w:szCs w:val="20"/>
              </w:rPr>
              <w:t>e</w:t>
            </w:r>
            <w:r w:rsidRPr="008A58D7">
              <w:rPr>
                <w:rFonts w:ascii="Cambria" w:hAnsi="Cambria"/>
                <w:sz w:val="20"/>
                <w:szCs w:val="20"/>
              </w:rPr>
              <w:t xml:space="preserve"> rada</w:t>
            </w:r>
            <w:r w:rsidR="003C5D34" w:rsidRPr="008A58D7">
              <w:rPr>
                <w:rFonts w:ascii="Cambria" w:hAnsi="Cambria"/>
                <w:sz w:val="20"/>
                <w:szCs w:val="20"/>
              </w:rPr>
              <w:t xml:space="preserve"> općinske uprave</w:t>
            </w:r>
          </w:p>
        </w:tc>
      </w:tr>
      <w:tr w:rsidR="003C5D34" w:rsidRPr="009706F9" w14:paraId="31B38C4F" w14:textId="77777777" w:rsidTr="008F3637">
        <w:trPr>
          <w:trHeight w:val="374"/>
          <w:jc w:val="center"/>
        </w:trPr>
        <w:tc>
          <w:tcPr>
            <w:tcW w:w="9211"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hideMark/>
          </w:tcPr>
          <w:p w14:paraId="72A7FD76" w14:textId="77777777" w:rsidR="003C5D34" w:rsidRPr="008A58D7" w:rsidRDefault="003C5D34" w:rsidP="00055210">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 xml:space="preserve">Ostali </w:t>
            </w:r>
            <w:r w:rsidR="00EF108E">
              <w:rPr>
                <w:rFonts w:ascii="Cambria" w:eastAsia="Times New Roman" w:hAnsi="Cambria"/>
                <w:b/>
                <w:bCs/>
                <w:color w:val="1F497D" w:themeColor="text2"/>
                <w:sz w:val="20"/>
                <w:szCs w:val="20"/>
              </w:rPr>
              <w:t>prostori</w:t>
            </w:r>
          </w:p>
        </w:tc>
      </w:tr>
      <w:tr w:rsidR="003C5D34" w:rsidRPr="009706F9" w14:paraId="2312E7E7" w14:textId="77777777" w:rsidTr="008F3637">
        <w:trPr>
          <w:trHeight w:val="3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14:paraId="501A70AA" w14:textId="77777777" w:rsidR="003C5D34" w:rsidRPr="008A58D7" w:rsidRDefault="003C5D34" w:rsidP="00055210">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Prostor</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14:paraId="21610BEB" w14:textId="77777777" w:rsidR="003C5D34" w:rsidRPr="008A58D7" w:rsidRDefault="003C5D34" w:rsidP="00055210">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Namjena</w:t>
            </w:r>
          </w:p>
        </w:tc>
      </w:tr>
      <w:tr w:rsidR="003C5D34" w:rsidRPr="009706F9" w14:paraId="3225A844" w14:textId="77777777"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7573EDE" w14:textId="77777777" w:rsidR="005648D5" w:rsidRPr="008A58D7" w:rsidRDefault="005648D5" w:rsidP="005648D5">
            <w:pPr>
              <w:spacing w:after="0"/>
              <w:jc w:val="center"/>
              <w:rPr>
                <w:rFonts w:ascii="Cambria" w:hAnsi="Cambria"/>
                <w:sz w:val="20"/>
                <w:szCs w:val="20"/>
              </w:rPr>
            </w:pPr>
            <w:r w:rsidRPr="008A58D7">
              <w:rPr>
                <w:rFonts w:ascii="Cambria" w:hAnsi="Cambria"/>
                <w:sz w:val="20"/>
                <w:szCs w:val="20"/>
              </w:rPr>
              <w:t>Dječji vrtić</w:t>
            </w:r>
            <w:r w:rsidR="005F5681" w:rsidRPr="008A58D7">
              <w:rPr>
                <w:rFonts w:ascii="Cambria" w:hAnsi="Cambria"/>
                <w:sz w:val="20"/>
                <w:szCs w:val="20"/>
              </w:rPr>
              <w:t xml:space="preserve"> „Zibeljko“</w:t>
            </w:r>
            <w:r w:rsidRPr="008A58D7">
              <w:rPr>
                <w:rFonts w:ascii="Cambria" w:hAnsi="Cambria"/>
                <w:sz w:val="20"/>
                <w:szCs w:val="20"/>
              </w:rPr>
              <w:t xml:space="preserve"> Bednja, Trg Sv. Marije 24, Bednja</w:t>
            </w:r>
          </w:p>
          <w:p w14:paraId="59139C18" w14:textId="77777777" w:rsidR="003C5D34" w:rsidRPr="008A58D7" w:rsidRDefault="005648D5" w:rsidP="005648D5">
            <w:pPr>
              <w:spacing w:after="0"/>
              <w:jc w:val="center"/>
              <w:rPr>
                <w:rFonts w:ascii="Cambria" w:hAnsi="Cambria"/>
                <w:sz w:val="20"/>
                <w:szCs w:val="20"/>
              </w:rPr>
            </w:pPr>
            <w:r w:rsidRPr="008A58D7">
              <w:rPr>
                <w:rFonts w:ascii="Cambria" w:hAnsi="Cambria"/>
                <w:sz w:val="20"/>
                <w:szCs w:val="20"/>
              </w:rPr>
              <w:t>Kč.br. 36,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0582F91" w14:textId="77777777" w:rsidR="003C5D34" w:rsidRPr="008A58D7" w:rsidRDefault="005648D5" w:rsidP="00055210">
            <w:pPr>
              <w:spacing w:after="0"/>
              <w:jc w:val="center"/>
              <w:rPr>
                <w:rFonts w:ascii="Cambria" w:eastAsia="Times New Roman" w:hAnsi="Cambria"/>
                <w:sz w:val="20"/>
                <w:szCs w:val="20"/>
              </w:rPr>
            </w:pPr>
            <w:r w:rsidRPr="008A58D7">
              <w:rPr>
                <w:rFonts w:ascii="Cambria" w:eastAsia="Times New Roman" w:hAnsi="Cambria"/>
                <w:sz w:val="20"/>
                <w:szCs w:val="20"/>
              </w:rPr>
              <w:t>Prostor za djelatnost Dječjeg vrtića</w:t>
            </w:r>
            <w:r w:rsidR="005F5681" w:rsidRPr="008A58D7">
              <w:rPr>
                <w:rFonts w:ascii="Cambria" w:eastAsia="Times New Roman" w:hAnsi="Cambria"/>
                <w:sz w:val="20"/>
                <w:szCs w:val="20"/>
              </w:rPr>
              <w:t xml:space="preserve"> „Zibeljko“ Bednja</w:t>
            </w:r>
          </w:p>
        </w:tc>
      </w:tr>
      <w:tr w:rsidR="005F5681" w:rsidRPr="009706F9" w14:paraId="0C409728" w14:textId="77777777"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9B50354" w14:textId="77777777" w:rsidR="005F5681" w:rsidRPr="008A58D7" w:rsidRDefault="005F5681" w:rsidP="005F5681">
            <w:pPr>
              <w:spacing w:after="0"/>
              <w:jc w:val="center"/>
              <w:rPr>
                <w:rFonts w:ascii="Cambria" w:hAnsi="Cambria"/>
                <w:sz w:val="20"/>
                <w:szCs w:val="20"/>
              </w:rPr>
            </w:pPr>
            <w:r w:rsidRPr="008A58D7">
              <w:rPr>
                <w:rFonts w:ascii="Cambria" w:hAnsi="Cambria"/>
                <w:sz w:val="20"/>
                <w:szCs w:val="20"/>
              </w:rPr>
              <w:t>KEMAUČEK d.o.o., Trg Sv. Marije 26, Bednja</w:t>
            </w:r>
          </w:p>
          <w:p w14:paraId="604DAA6B" w14:textId="77777777" w:rsidR="005F5681" w:rsidRPr="008A58D7" w:rsidRDefault="005F5681" w:rsidP="005F5681">
            <w:pPr>
              <w:spacing w:after="0"/>
              <w:jc w:val="center"/>
              <w:rPr>
                <w:rFonts w:ascii="Cambria" w:hAnsi="Cambria"/>
                <w:color w:val="FF0000"/>
                <w:sz w:val="20"/>
                <w:szCs w:val="20"/>
              </w:rPr>
            </w:pPr>
            <w:r w:rsidRPr="008A58D7">
              <w:rPr>
                <w:rFonts w:ascii="Cambria" w:hAnsi="Cambria"/>
                <w:sz w:val="20"/>
                <w:szCs w:val="20"/>
              </w:rPr>
              <w:t>Kč.br. 38/1,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E8FC335" w14:textId="77777777" w:rsidR="005F5681" w:rsidRPr="008A58D7" w:rsidRDefault="005F5681" w:rsidP="005F5681">
            <w:pPr>
              <w:spacing w:after="0"/>
              <w:jc w:val="center"/>
              <w:rPr>
                <w:rFonts w:ascii="Cambria" w:eastAsia="Times New Roman" w:hAnsi="Cambria"/>
                <w:sz w:val="20"/>
                <w:szCs w:val="20"/>
              </w:rPr>
            </w:pPr>
            <w:r w:rsidRPr="008A58D7">
              <w:rPr>
                <w:rFonts w:ascii="Cambria" w:eastAsia="Times New Roman" w:hAnsi="Cambria"/>
                <w:sz w:val="20"/>
                <w:szCs w:val="20"/>
              </w:rPr>
              <w:t>Prostor za potrebe rada trgovačkog društva KEMAUČEK d.o.o.</w:t>
            </w:r>
          </w:p>
        </w:tc>
      </w:tr>
      <w:tr w:rsidR="007D69A0" w:rsidRPr="009706F9" w14:paraId="26397CE3" w14:textId="77777777"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4F39746" w14:textId="0A279389" w:rsidR="007D69A0" w:rsidRDefault="007D69A0" w:rsidP="005F5681">
            <w:pPr>
              <w:spacing w:after="0"/>
              <w:jc w:val="center"/>
              <w:rPr>
                <w:rFonts w:ascii="Cambria" w:hAnsi="Cambria"/>
                <w:sz w:val="20"/>
                <w:szCs w:val="20"/>
              </w:rPr>
            </w:pPr>
            <w:r>
              <w:rPr>
                <w:rFonts w:ascii="Cambria" w:hAnsi="Cambria"/>
                <w:sz w:val="20"/>
                <w:szCs w:val="20"/>
              </w:rPr>
              <w:t xml:space="preserve">Poslovni prostor </w:t>
            </w:r>
          </w:p>
          <w:p w14:paraId="2FFF25AF" w14:textId="77777777" w:rsidR="007D69A0" w:rsidRDefault="007B6678" w:rsidP="005F5681">
            <w:pPr>
              <w:spacing w:after="0"/>
              <w:jc w:val="center"/>
              <w:rPr>
                <w:rFonts w:ascii="Cambria" w:hAnsi="Cambria"/>
                <w:sz w:val="20"/>
                <w:szCs w:val="20"/>
              </w:rPr>
            </w:pPr>
            <w:r>
              <w:rPr>
                <w:rFonts w:ascii="Cambria" w:hAnsi="Cambria"/>
                <w:sz w:val="20"/>
                <w:szCs w:val="20"/>
              </w:rPr>
              <w:t>Izidora Poljaka 21, Bednja</w:t>
            </w:r>
          </w:p>
          <w:p w14:paraId="6A556876" w14:textId="77777777" w:rsidR="007B6678" w:rsidRPr="008A58D7" w:rsidRDefault="007B6678" w:rsidP="005F5681">
            <w:pPr>
              <w:spacing w:after="0"/>
              <w:jc w:val="center"/>
              <w:rPr>
                <w:rFonts w:ascii="Cambria" w:hAnsi="Cambria"/>
                <w:sz w:val="20"/>
                <w:szCs w:val="20"/>
              </w:rPr>
            </w:pPr>
            <w:proofErr w:type="spellStart"/>
            <w:r>
              <w:rPr>
                <w:rFonts w:ascii="Cambria" w:hAnsi="Cambria"/>
                <w:sz w:val="20"/>
                <w:szCs w:val="20"/>
              </w:rPr>
              <w:t>Kč</w:t>
            </w:r>
            <w:proofErr w:type="spellEnd"/>
            <w:r>
              <w:rPr>
                <w:rFonts w:ascii="Cambria" w:hAnsi="Cambria"/>
                <w:sz w:val="20"/>
                <w:szCs w:val="20"/>
              </w:rPr>
              <w:t>. br. 3952,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995786A" w14:textId="6EDDBB1A" w:rsidR="007D69A0" w:rsidRPr="008A58D7" w:rsidRDefault="005304A0" w:rsidP="005F5681">
            <w:pPr>
              <w:spacing w:after="0"/>
              <w:jc w:val="center"/>
              <w:rPr>
                <w:rFonts w:ascii="Cambria" w:eastAsia="Times New Roman" w:hAnsi="Cambria"/>
                <w:sz w:val="20"/>
                <w:szCs w:val="20"/>
              </w:rPr>
            </w:pPr>
            <w:r>
              <w:rPr>
                <w:rFonts w:ascii="Cambria" w:eastAsia="Times New Roman" w:hAnsi="Cambria"/>
                <w:sz w:val="20"/>
                <w:szCs w:val="20"/>
              </w:rPr>
              <w:t>Poslovni prostor u vlasništvu Općine Bednja</w:t>
            </w:r>
          </w:p>
        </w:tc>
      </w:tr>
      <w:tr w:rsidR="00961FA9" w:rsidRPr="009706F9" w14:paraId="0B8CB7DD" w14:textId="77777777"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152C26D" w14:textId="7994F7F6" w:rsidR="00961FA9" w:rsidRDefault="00961FA9" w:rsidP="005F5681">
            <w:pPr>
              <w:spacing w:after="0"/>
              <w:jc w:val="center"/>
              <w:rPr>
                <w:rFonts w:ascii="Cambria" w:hAnsi="Cambria"/>
                <w:sz w:val="20"/>
                <w:szCs w:val="20"/>
              </w:rPr>
            </w:pPr>
            <w:r>
              <w:rPr>
                <w:rFonts w:ascii="Cambria" w:hAnsi="Cambria"/>
                <w:sz w:val="20"/>
                <w:szCs w:val="20"/>
              </w:rPr>
              <w:t>Poslovni prostor u Trakošćanu, Trakošćan 6, k.č.br. 8720/5 k.o. Trakošćan – suvlasnički dio u neodređenom omjeru</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EF9ADC8" w14:textId="19300A13" w:rsidR="00961FA9" w:rsidRDefault="00961FA9" w:rsidP="005F5681">
            <w:pPr>
              <w:spacing w:after="0"/>
              <w:jc w:val="center"/>
              <w:rPr>
                <w:rFonts w:ascii="Cambria" w:eastAsia="Times New Roman" w:hAnsi="Cambria"/>
                <w:sz w:val="20"/>
                <w:szCs w:val="20"/>
              </w:rPr>
            </w:pPr>
            <w:r>
              <w:rPr>
                <w:rFonts w:ascii="Cambria" w:eastAsia="Times New Roman" w:hAnsi="Cambria"/>
                <w:sz w:val="20"/>
                <w:szCs w:val="20"/>
              </w:rPr>
              <w:t>Prostor u vlasništvu Općine Bednja ugovor dodijeljen Turističkoj zajednici Trakošćan Općina Bednja za potrebe poslovanja</w:t>
            </w:r>
          </w:p>
        </w:tc>
      </w:tr>
    </w:tbl>
    <w:p w14:paraId="0678C60B" w14:textId="77777777" w:rsidR="002823C4" w:rsidRDefault="002823C4" w:rsidP="003C5D34">
      <w:pPr>
        <w:pStyle w:val="t-9-8"/>
        <w:spacing w:before="0" w:beforeAutospacing="0" w:after="0" w:afterAutospacing="0" w:line="276" w:lineRule="auto"/>
        <w:jc w:val="both"/>
        <w:rPr>
          <w:rFonts w:ascii="Cambria" w:hAnsi="Cambria"/>
          <w:b/>
        </w:rPr>
      </w:pPr>
    </w:p>
    <w:p w14:paraId="6252429A" w14:textId="77777777" w:rsidR="003C5D34" w:rsidRDefault="003C5D34" w:rsidP="003C5D34">
      <w:pPr>
        <w:pStyle w:val="t-9-8"/>
        <w:spacing w:before="0" w:beforeAutospacing="0" w:after="0" w:afterAutospacing="0" w:line="276" w:lineRule="auto"/>
        <w:jc w:val="both"/>
        <w:rPr>
          <w:rFonts w:ascii="Cambria" w:hAnsi="Cambria"/>
          <w:b/>
        </w:rPr>
      </w:pPr>
    </w:p>
    <w:p w14:paraId="08D1E70A" w14:textId="77777777" w:rsidR="003C5D34" w:rsidRPr="005B061E" w:rsidRDefault="003C5D34" w:rsidP="003C5D34">
      <w:pPr>
        <w:pStyle w:val="t-9-8"/>
        <w:spacing w:before="0" w:beforeAutospacing="0" w:after="0" w:afterAutospacing="0" w:line="276" w:lineRule="auto"/>
        <w:jc w:val="both"/>
        <w:rPr>
          <w:rFonts w:ascii="Cambria" w:hAnsi="Cambria"/>
          <w:b/>
        </w:rPr>
        <w:sectPr w:rsidR="003C5D34" w:rsidRPr="005B061E" w:rsidSect="004E3F09">
          <w:pgSz w:w="11906" w:h="16838"/>
          <w:pgMar w:top="1134" w:right="1418" w:bottom="1134" w:left="1418" w:header="709" w:footer="709" w:gutter="0"/>
          <w:cols w:space="708"/>
          <w:titlePg/>
          <w:docGrid w:linePitch="360"/>
        </w:sectPr>
      </w:pPr>
    </w:p>
    <w:p w14:paraId="77991CFB" w14:textId="77777777" w:rsidR="00A45B43" w:rsidRPr="002828DA" w:rsidRDefault="00A45B43" w:rsidP="00C224F3">
      <w:pPr>
        <w:pStyle w:val="t-9-8"/>
        <w:numPr>
          <w:ilvl w:val="1"/>
          <w:numId w:val="42"/>
        </w:numPr>
        <w:spacing w:before="0" w:beforeAutospacing="0" w:after="200" w:afterAutospacing="0" w:line="276" w:lineRule="auto"/>
        <w:jc w:val="both"/>
        <w:outlineLvl w:val="0"/>
        <w:rPr>
          <w:rFonts w:ascii="Cambria" w:hAnsi="Cambria"/>
          <w:b/>
        </w:rPr>
      </w:pPr>
      <w:bookmarkStart w:id="194" w:name="_Toc96081185"/>
      <w:r w:rsidRPr="00E00512">
        <w:rPr>
          <w:rFonts w:ascii="Cambria" w:hAnsi="Cambria"/>
          <w:b/>
        </w:rPr>
        <w:lastRenderedPageBreak/>
        <w:t xml:space="preserve">GODIŠNJI PLAN UPRAVLJANJA I RASPOLAGANJA GRAĐEVINSKIM ZEMLJIŠTEM U VLASNIŠTVU </w:t>
      </w:r>
      <w:r w:rsidR="00490980" w:rsidRPr="00E00512">
        <w:rPr>
          <w:rFonts w:ascii="Cambria" w:hAnsi="Cambria"/>
          <w:b/>
        </w:rPr>
        <w:t xml:space="preserve">OPĆINE </w:t>
      </w:r>
      <w:r w:rsidR="009706F9" w:rsidRPr="009706F9">
        <w:rPr>
          <w:rFonts w:ascii="Cambria" w:hAnsi="Cambria"/>
          <w:b/>
        </w:rPr>
        <w:t>BEDNJA</w:t>
      </w:r>
      <w:bookmarkEnd w:id="194"/>
    </w:p>
    <w:p w14:paraId="47F9CBC9" w14:textId="77777777" w:rsidR="00A45B43" w:rsidRPr="00E00512" w:rsidRDefault="00A45B43" w:rsidP="00A45B43">
      <w:pPr>
        <w:ind w:firstLine="567"/>
        <w:jc w:val="both"/>
        <w:rPr>
          <w:rFonts w:ascii="Cambria" w:eastAsia="Arial" w:hAnsi="Cambria"/>
          <w:sz w:val="24"/>
          <w:szCs w:val="24"/>
        </w:rPr>
      </w:pPr>
      <w:r w:rsidRPr="00E00512">
        <w:rPr>
          <w:rFonts w:ascii="Cambria" w:eastAsia="Arial" w:hAnsi="Cambria"/>
          <w:sz w:val="24"/>
          <w:szCs w:val="24"/>
        </w:rPr>
        <w:t xml:space="preserve">Građevinsko zemljište je, prema odredbama </w:t>
      </w:r>
      <w:hyperlink r:id="rId13" w:history="1">
        <w:r w:rsidRPr="00E00512">
          <w:rPr>
            <w:rStyle w:val="Hiperveza"/>
            <w:rFonts w:ascii="Cambria" w:eastAsia="Arial" w:hAnsi="Cambria"/>
            <w:color w:val="auto"/>
            <w:sz w:val="24"/>
            <w:szCs w:val="24"/>
            <w:u w:val="none"/>
          </w:rPr>
          <w:t>Zakona o prostornom uređenju</w:t>
        </w:r>
        <w:r w:rsidR="0091242D">
          <w:rPr>
            <w:rStyle w:val="Hiperveza"/>
            <w:rFonts w:ascii="Cambria" w:eastAsia="Arial" w:hAnsi="Cambria"/>
            <w:color w:val="auto"/>
            <w:sz w:val="24"/>
            <w:szCs w:val="24"/>
            <w:u w:val="none"/>
          </w:rPr>
          <w:t xml:space="preserve"> </w:t>
        </w:r>
        <w:r w:rsidRPr="00E00512">
          <w:rPr>
            <w:rStyle w:val="Hiperveza"/>
            <w:rFonts w:ascii="Cambria" w:hAnsi="Cambria"/>
            <w:color w:val="auto"/>
            <w:sz w:val="24"/>
            <w:szCs w:val="24"/>
            <w:u w:val="none"/>
          </w:rPr>
          <w:t xml:space="preserve">(»Narodne novine«, broj </w:t>
        </w:r>
        <w:r w:rsidRPr="00E00512">
          <w:rPr>
            <w:rStyle w:val="Hiperveza"/>
            <w:rFonts w:ascii="Cambria" w:eastAsia="Arial" w:hAnsi="Cambria"/>
            <w:color w:val="auto"/>
            <w:sz w:val="24"/>
            <w:szCs w:val="24"/>
            <w:u w:val="none"/>
          </w:rPr>
          <w:t>153/13, 65/17, 114/18, 39/19, 98/19</w:t>
        </w:r>
        <w:r w:rsidR="007B6678">
          <w:rPr>
            <w:rStyle w:val="Hiperveza"/>
            <w:rFonts w:ascii="Cambria" w:eastAsia="Arial" w:hAnsi="Cambria"/>
            <w:color w:val="auto"/>
            <w:sz w:val="24"/>
            <w:szCs w:val="24"/>
            <w:u w:val="none"/>
          </w:rPr>
          <w:t>, 67/23</w:t>
        </w:r>
        <w:r w:rsidRPr="00E00512">
          <w:rPr>
            <w:rStyle w:val="Hiperveza"/>
            <w:rFonts w:ascii="Cambria" w:eastAsia="Arial" w:hAnsi="Cambria"/>
            <w:color w:val="auto"/>
            <w:sz w:val="24"/>
            <w:szCs w:val="24"/>
            <w:u w:val="none"/>
          </w:rPr>
          <w:t>)</w:t>
        </w:r>
      </w:hyperlink>
      <w:r w:rsidRPr="00E00512">
        <w:rPr>
          <w:rFonts w:ascii="Cambria" w:eastAsia="Arial" w:hAnsi="Cambria"/>
          <w:sz w:val="24"/>
          <w:szCs w:val="24"/>
        </w:rPr>
        <w:t>, zemljište koje je izgrađeno, uređeno ili prostornim planom namijenjeno za građenje građevina ili uređenje površina javne namjene.</w:t>
      </w:r>
    </w:p>
    <w:p w14:paraId="550BA892" w14:textId="77777777" w:rsidR="004413F5" w:rsidRDefault="00A45B43" w:rsidP="002828DA">
      <w:pPr>
        <w:ind w:firstLine="567"/>
        <w:jc w:val="both"/>
        <w:rPr>
          <w:rFonts w:ascii="Cambria" w:eastAsia="Times New Roman" w:hAnsi="Cambria"/>
          <w:sz w:val="24"/>
          <w:szCs w:val="24"/>
        </w:rPr>
      </w:pPr>
      <w:r w:rsidRPr="00E00512">
        <w:rPr>
          <w:rFonts w:ascii="Cambria" w:eastAsia="Times New Roman" w:hAnsi="Cambria"/>
          <w:sz w:val="24"/>
          <w:szCs w:val="24"/>
        </w:rPr>
        <w:t xml:space="preserve">Građevinsko zemljište čini važan udio nekretnina u vlasništvu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 xml:space="preserve">Bednja </w:t>
      </w:r>
      <w:r w:rsidRPr="00E00512">
        <w:rPr>
          <w:rFonts w:ascii="Cambria" w:eastAsia="Times New Roman" w:hAnsi="Cambria"/>
          <w:sz w:val="24"/>
          <w:szCs w:val="24"/>
        </w:rPr>
        <w:t xml:space="preserve">koji predstavlja veliki potencijal za investicije i ostvarivanje ekonomskog rasta. Aktivnosti u upravljanju i raspolaganju građevinskim zemljištem u vlasništvu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 xml:space="preserve">Bednja </w:t>
      </w:r>
      <w:r w:rsidRPr="00E00512">
        <w:rPr>
          <w:rFonts w:ascii="Cambria" w:eastAsia="Times New Roman" w:hAnsi="Cambria"/>
          <w:sz w:val="24"/>
          <w:szCs w:val="24"/>
        </w:rPr>
        <w:t xml:space="preserve">podrazumijevaju i provođenje postupaka stavljanja tog zemljišta u funkciju: prodajom, osnivanjem prava građenja i prava služnosti, rješavanje imovinskopravnih odnosa, davanjem u zakup zemljišta te kupnjom nekretnina za korist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Bednja</w:t>
      </w:r>
      <w:r w:rsidRPr="00E00512">
        <w:rPr>
          <w:rFonts w:ascii="Cambria" w:eastAsia="Times New Roman" w:hAnsi="Cambria"/>
          <w:sz w:val="24"/>
          <w:szCs w:val="24"/>
        </w:rPr>
        <w:t xml:space="preserve">, kao i drugim poslovima u vezi sa zemljištem u vlasništvu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Bednja</w:t>
      </w:r>
      <w:r w:rsidRPr="00E00512">
        <w:rPr>
          <w:rFonts w:ascii="Cambria" w:eastAsia="Times New Roman" w:hAnsi="Cambria"/>
          <w:sz w:val="24"/>
          <w:szCs w:val="24"/>
        </w:rPr>
        <w:t>, ako upravljanje i raspolaganje njima nije u nadležnosti drugog tijela.</w:t>
      </w:r>
    </w:p>
    <w:p w14:paraId="3B4EDEFA" w14:textId="34673445" w:rsidR="00380CA6" w:rsidRPr="00F031F2" w:rsidRDefault="002E0CF9" w:rsidP="00F031F2">
      <w:pPr>
        <w:ind w:firstLine="567"/>
        <w:jc w:val="both"/>
        <w:rPr>
          <w:rFonts w:ascii="Cambria" w:eastAsia="Times New Roman" w:hAnsi="Cambria"/>
          <w:sz w:val="24"/>
          <w:szCs w:val="24"/>
        </w:rPr>
      </w:pPr>
      <w:r>
        <w:rPr>
          <w:rFonts w:ascii="Cambria" w:eastAsia="Times New Roman" w:hAnsi="Cambria"/>
          <w:sz w:val="24"/>
          <w:szCs w:val="24"/>
        </w:rPr>
        <w:t>P</w:t>
      </w:r>
      <w:r w:rsidR="00E65D28">
        <w:rPr>
          <w:rFonts w:ascii="Cambria" w:eastAsia="Times New Roman" w:hAnsi="Cambria"/>
          <w:sz w:val="24"/>
          <w:szCs w:val="24"/>
        </w:rPr>
        <w:t>oduzetničke i gospodarske zone</w:t>
      </w:r>
      <w:r>
        <w:rPr>
          <w:rFonts w:ascii="Cambria" w:eastAsia="Times New Roman" w:hAnsi="Cambria"/>
          <w:sz w:val="24"/>
          <w:szCs w:val="24"/>
        </w:rPr>
        <w:t xml:space="preserve"> Općine Bednja određene su Prostornim planom uređenja Općine Bednja, a čije posljednje izmjene su donesene u </w:t>
      </w:r>
      <w:r w:rsidR="004458FF">
        <w:rPr>
          <w:rFonts w:ascii="Cambria" w:eastAsia="Times New Roman" w:hAnsi="Cambria"/>
          <w:sz w:val="24"/>
          <w:szCs w:val="24"/>
        </w:rPr>
        <w:t>lipnju</w:t>
      </w:r>
      <w:r>
        <w:rPr>
          <w:rFonts w:ascii="Cambria" w:eastAsia="Times New Roman" w:hAnsi="Cambria"/>
          <w:sz w:val="24"/>
          <w:szCs w:val="24"/>
        </w:rPr>
        <w:t xml:space="preserve"> 2024. godine</w:t>
      </w:r>
      <w:r w:rsidR="00E65D28">
        <w:rPr>
          <w:rFonts w:ascii="Cambria" w:eastAsia="Times New Roman" w:hAnsi="Cambria"/>
          <w:sz w:val="24"/>
          <w:szCs w:val="24"/>
        </w:rPr>
        <w:t xml:space="preserve">. </w:t>
      </w:r>
    </w:p>
    <w:p w14:paraId="5BCCF2E9" w14:textId="77777777" w:rsidR="00F13024" w:rsidRPr="002828DA" w:rsidRDefault="00185D70" w:rsidP="002828DA">
      <w:pPr>
        <w:pStyle w:val="Naslov2"/>
        <w:spacing w:before="0" w:after="200"/>
        <w:ind w:firstLine="567"/>
        <w:jc w:val="both"/>
        <w:rPr>
          <w:color w:val="auto"/>
          <w:sz w:val="24"/>
          <w:szCs w:val="24"/>
        </w:rPr>
      </w:pPr>
      <w:bookmarkStart w:id="195" w:name="_Toc96081186"/>
      <w:r w:rsidRPr="00E00512">
        <w:rPr>
          <w:color w:val="auto"/>
          <w:sz w:val="24"/>
          <w:szCs w:val="24"/>
        </w:rPr>
        <w:t>1.2.</w:t>
      </w:r>
      <w:r w:rsidR="00C0027B">
        <w:rPr>
          <w:color w:val="auto"/>
          <w:sz w:val="24"/>
          <w:szCs w:val="24"/>
        </w:rPr>
        <w:t>1.</w:t>
      </w:r>
      <w:r w:rsidRPr="00E00512">
        <w:rPr>
          <w:color w:val="auto"/>
          <w:sz w:val="24"/>
          <w:szCs w:val="24"/>
        </w:rPr>
        <w:t xml:space="preserve"> Nerazvrstane ceste</w:t>
      </w:r>
      <w:bookmarkEnd w:id="195"/>
    </w:p>
    <w:p w14:paraId="608FC988" w14:textId="77777777" w:rsidR="00552470" w:rsidRPr="00E00512" w:rsidRDefault="00F13024" w:rsidP="00524824">
      <w:pPr>
        <w:tabs>
          <w:tab w:val="left" w:pos="426"/>
        </w:tabs>
        <w:ind w:firstLine="567"/>
        <w:jc w:val="both"/>
        <w:rPr>
          <w:rFonts w:ascii="Cambria" w:eastAsia="Times New Roman" w:hAnsi="Cambria"/>
          <w:sz w:val="24"/>
          <w:szCs w:val="24"/>
        </w:rPr>
      </w:pPr>
      <w:r w:rsidRPr="00E00512">
        <w:rPr>
          <w:rFonts w:ascii="Cambria" w:eastAsia="Times New Roman" w:hAnsi="Cambria"/>
          <w:sz w:val="24"/>
          <w:szCs w:val="24"/>
        </w:rPr>
        <w:t xml:space="preserve">Prema </w:t>
      </w:r>
      <w:hyperlink r:id="rId14" w:history="1">
        <w:r w:rsidRPr="00E00512">
          <w:rPr>
            <w:rStyle w:val="Hiperveza"/>
            <w:rFonts w:ascii="Cambria" w:eastAsia="Times New Roman" w:hAnsi="Cambria"/>
            <w:color w:val="auto"/>
            <w:sz w:val="24"/>
            <w:szCs w:val="24"/>
            <w:u w:val="none"/>
          </w:rPr>
          <w:t>Zakonu o cestama</w:t>
        </w:r>
      </w:hyperlink>
      <w:r w:rsidRPr="00E00512">
        <w:rPr>
          <w:rFonts w:ascii="Cambria" w:hAnsi="Cambria"/>
          <w:sz w:val="24"/>
          <w:szCs w:val="24"/>
        </w:rPr>
        <w:t xml:space="preserve"> (»Narodne novine«, broj </w:t>
      </w:r>
      <w:r w:rsidRPr="00E00512">
        <w:rPr>
          <w:rFonts w:ascii="Cambria" w:eastAsia="Times New Roman" w:hAnsi="Cambria"/>
          <w:sz w:val="24"/>
          <w:szCs w:val="24"/>
        </w:rPr>
        <w:t>84/11, 22/13, 54/13, 148/13, 92/14</w:t>
      </w:r>
      <w:r w:rsidR="0042751D" w:rsidRPr="00E00512">
        <w:rPr>
          <w:rFonts w:ascii="Cambria" w:eastAsia="Times New Roman" w:hAnsi="Cambria"/>
          <w:sz w:val="24"/>
          <w:szCs w:val="24"/>
        </w:rPr>
        <w:t>, 110/19</w:t>
      </w:r>
      <w:r w:rsidR="0091242D">
        <w:rPr>
          <w:rFonts w:ascii="Cambria" w:eastAsia="Times New Roman" w:hAnsi="Cambria"/>
          <w:sz w:val="24"/>
          <w:szCs w:val="24"/>
        </w:rPr>
        <w:t>, 144/21</w:t>
      </w:r>
      <w:r w:rsidR="00CF2BAD">
        <w:rPr>
          <w:rFonts w:ascii="Cambria" w:eastAsia="Times New Roman" w:hAnsi="Cambria"/>
          <w:sz w:val="24"/>
          <w:szCs w:val="24"/>
        </w:rPr>
        <w:t>, 114/22</w:t>
      </w:r>
      <w:r w:rsidR="007B6678">
        <w:rPr>
          <w:rFonts w:ascii="Cambria" w:eastAsia="Times New Roman" w:hAnsi="Cambria"/>
          <w:sz w:val="24"/>
          <w:szCs w:val="24"/>
        </w:rPr>
        <w:t>, 04/23</w:t>
      </w:r>
      <w:r w:rsidRPr="00E00512">
        <w:rPr>
          <w:rFonts w:ascii="Cambria" w:eastAsia="Times New Roman" w:hAnsi="Cambria"/>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w:t>
      </w:r>
    </w:p>
    <w:p w14:paraId="07334E09" w14:textId="77777777" w:rsidR="00552470" w:rsidRPr="00E00512" w:rsidRDefault="00F13024" w:rsidP="00524824">
      <w:pPr>
        <w:tabs>
          <w:tab w:val="left" w:pos="426"/>
        </w:tabs>
        <w:ind w:firstLine="567"/>
        <w:jc w:val="both"/>
        <w:rPr>
          <w:rFonts w:ascii="Cambria" w:eastAsia="Times New Roman" w:hAnsi="Cambria"/>
          <w:sz w:val="24"/>
          <w:szCs w:val="24"/>
        </w:rPr>
      </w:pPr>
      <w:r w:rsidRPr="00E00512">
        <w:rPr>
          <w:rFonts w:ascii="Cambria" w:eastAsia="Times New Roman" w:hAnsi="Cambria"/>
          <w:sz w:val="24"/>
          <w:szCs w:val="24"/>
        </w:rPr>
        <w:t>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w:t>
      </w:r>
    </w:p>
    <w:p w14:paraId="56456AC3" w14:textId="77777777" w:rsidR="00F13024" w:rsidRPr="00E00512" w:rsidRDefault="00F13024" w:rsidP="00524824">
      <w:pPr>
        <w:tabs>
          <w:tab w:val="left" w:pos="426"/>
        </w:tabs>
        <w:ind w:firstLine="567"/>
        <w:jc w:val="both"/>
        <w:rPr>
          <w:rFonts w:ascii="Cambria" w:eastAsia="Times New Roman" w:hAnsi="Cambria"/>
          <w:sz w:val="24"/>
          <w:szCs w:val="24"/>
        </w:rPr>
      </w:pPr>
      <w:r w:rsidRPr="00E00512">
        <w:rPr>
          <w:rFonts w:ascii="Cambria" w:eastAsia="Times New Roman" w:hAnsi="Cambria"/>
          <w:sz w:val="24"/>
          <w:szCs w:val="24"/>
        </w:rPr>
        <w:t>Nerazvrstane ceste upisuju se u zemljišne knjige kao javno dobro u općoj uporabi i kao neotuđivo vlasništvo jedinice lokalne samouprave.</w:t>
      </w:r>
    </w:p>
    <w:p w14:paraId="4B255A24" w14:textId="0FBA69D3" w:rsidR="00055210" w:rsidRPr="00F031F2" w:rsidRDefault="00055210" w:rsidP="002E0CF9">
      <w:pPr>
        <w:rPr>
          <w:rFonts w:ascii="Cambria" w:eastAsia="Times New Roman" w:hAnsi="Cambria"/>
          <w:sz w:val="24"/>
          <w:szCs w:val="24"/>
        </w:rPr>
      </w:pPr>
      <w:r w:rsidRPr="00F031F2">
        <w:rPr>
          <w:rFonts w:ascii="Cambria" w:eastAsia="Times New Roman" w:hAnsi="Cambria"/>
          <w:sz w:val="24"/>
          <w:szCs w:val="24"/>
        </w:rPr>
        <w:t xml:space="preserve">Općina </w:t>
      </w:r>
      <w:r w:rsidR="001A1BE4" w:rsidRPr="00F031F2">
        <w:rPr>
          <w:rFonts w:ascii="Cambria" w:eastAsia="Times New Roman" w:hAnsi="Cambria"/>
          <w:sz w:val="24"/>
          <w:szCs w:val="24"/>
        </w:rPr>
        <w:t>Bednja</w:t>
      </w:r>
      <w:r w:rsidRPr="00F031F2">
        <w:rPr>
          <w:rFonts w:ascii="Cambria" w:eastAsia="Times New Roman" w:hAnsi="Cambria"/>
          <w:sz w:val="24"/>
          <w:szCs w:val="24"/>
        </w:rPr>
        <w:t xml:space="preserve"> donijela je sljedeće akte iz oblasti upravljanja nerazvrstanim cestama:</w:t>
      </w:r>
    </w:p>
    <w:p w14:paraId="72FFE706" w14:textId="77777777" w:rsidR="00055210" w:rsidRPr="009F44FC" w:rsidRDefault="00055210" w:rsidP="009F44FC">
      <w:pPr>
        <w:pStyle w:val="Odlomakpopisa"/>
        <w:numPr>
          <w:ilvl w:val="0"/>
          <w:numId w:val="46"/>
        </w:numPr>
        <w:spacing w:after="0"/>
        <w:ind w:left="567" w:hanging="283"/>
        <w:jc w:val="both"/>
        <w:rPr>
          <w:rFonts w:ascii="Cambria" w:eastAsia="Times New Roman" w:hAnsi="Cambria"/>
          <w:sz w:val="24"/>
          <w:szCs w:val="24"/>
        </w:rPr>
      </w:pPr>
      <w:r w:rsidRPr="009F44FC">
        <w:rPr>
          <w:rFonts w:ascii="Cambria" w:eastAsia="Times New Roman" w:hAnsi="Cambria"/>
          <w:sz w:val="24"/>
          <w:szCs w:val="24"/>
        </w:rPr>
        <w:t>Odluka o nerazvrstanim cestama (»</w:t>
      </w:r>
      <w:r w:rsidR="00BF5176" w:rsidRPr="00BF5176">
        <w:rPr>
          <w:rFonts w:ascii="Cambria" w:eastAsia="Times New Roman" w:hAnsi="Cambria"/>
          <w:sz w:val="24"/>
          <w:szCs w:val="24"/>
        </w:rPr>
        <w:t>Službeni vjesnik Varaždinske županije</w:t>
      </w:r>
      <w:r w:rsidRPr="009F44FC">
        <w:rPr>
          <w:rFonts w:ascii="Cambria" w:eastAsia="Times New Roman" w:hAnsi="Cambria"/>
          <w:sz w:val="24"/>
          <w:szCs w:val="24"/>
        </w:rPr>
        <w:t>«</w:t>
      </w:r>
      <w:r w:rsidR="00BF5176">
        <w:rPr>
          <w:rFonts w:ascii="Cambria" w:eastAsia="Times New Roman" w:hAnsi="Cambria"/>
          <w:sz w:val="24"/>
          <w:szCs w:val="24"/>
        </w:rPr>
        <w:t>,</w:t>
      </w:r>
      <w:r w:rsidRPr="009F44FC">
        <w:rPr>
          <w:rFonts w:ascii="Cambria" w:eastAsia="Times New Roman" w:hAnsi="Cambria"/>
          <w:sz w:val="24"/>
          <w:szCs w:val="24"/>
        </w:rPr>
        <w:t xml:space="preserve"> broj </w:t>
      </w:r>
      <w:r w:rsidR="00BF5176">
        <w:rPr>
          <w:rFonts w:ascii="Cambria" w:eastAsia="Times New Roman" w:hAnsi="Cambria"/>
          <w:sz w:val="24"/>
          <w:szCs w:val="24"/>
        </w:rPr>
        <w:t>44/18</w:t>
      </w:r>
      <w:r w:rsidRPr="009F44FC">
        <w:rPr>
          <w:rFonts w:ascii="Cambria" w:eastAsia="Times New Roman" w:hAnsi="Cambria"/>
          <w:sz w:val="24"/>
          <w:szCs w:val="24"/>
        </w:rPr>
        <w:t>)</w:t>
      </w:r>
      <w:r w:rsidR="009F44FC">
        <w:rPr>
          <w:rFonts w:ascii="Cambria" w:eastAsia="Times New Roman" w:hAnsi="Cambria"/>
          <w:sz w:val="24"/>
          <w:szCs w:val="24"/>
        </w:rPr>
        <w:t>,</w:t>
      </w:r>
    </w:p>
    <w:p w14:paraId="5E4ECA1D" w14:textId="77777777" w:rsidR="00055210" w:rsidRPr="001D0464" w:rsidRDefault="00055210" w:rsidP="009F44FC">
      <w:pPr>
        <w:pStyle w:val="Odlomakpopisa"/>
        <w:numPr>
          <w:ilvl w:val="0"/>
          <w:numId w:val="46"/>
        </w:numPr>
        <w:spacing w:after="0"/>
        <w:ind w:left="567" w:hanging="283"/>
        <w:jc w:val="both"/>
        <w:rPr>
          <w:rFonts w:ascii="Cambria" w:eastAsia="Times New Roman" w:hAnsi="Cambria"/>
          <w:color w:val="000000" w:themeColor="text1"/>
          <w:sz w:val="24"/>
          <w:szCs w:val="24"/>
        </w:rPr>
      </w:pPr>
      <w:r w:rsidRPr="009F44FC">
        <w:rPr>
          <w:rFonts w:ascii="Cambria" w:eastAsia="Times New Roman" w:hAnsi="Cambria"/>
          <w:sz w:val="24"/>
          <w:szCs w:val="24"/>
        </w:rPr>
        <w:t xml:space="preserve">Odluka o </w:t>
      </w:r>
      <w:r w:rsidR="00BF5176">
        <w:rPr>
          <w:rFonts w:ascii="Cambria" w:eastAsia="Times New Roman" w:hAnsi="Cambria"/>
          <w:sz w:val="24"/>
          <w:szCs w:val="24"/>
        </w:rPr>
        <w:t>ustrojstvu i vođenju Evidencije komunalne infrastrukture</w:t>
      </w:r>
      <w:r w:rsidR="001D0464">
        <w:rPr>
          <w:rFonts w:ascii="Cambria" w:eastAsia="Times New Roman" w:hAnsi="Cambria"/>
          <w:sz w:val="24"/>
          <w:szCs w:val="24"/>
        </w:rPr>
        <w:t>,</w:t>
      </w:r>
      <w:r w:rsidRPr="009F44FC">
        <w:rPr>
          <w:rFonts w:ascii="Cambria" w:eastAsia="Times New Roman" w:hAnsi="Cambria"/>
          <w:sz w:val="24"/>
          <w:szCs w:val="24"/>
        </w:rPr>
        <w:t xml:space="preserve"> </w:t>
      </w:r>
      <w:r w:rsidR="001D0464">
        <w:rPr>
          <w:rFonts w:ascii="Cambria" w:eastAsia="Times New Roman" w:hAnsi="Cambria"/>
          <w:sz w:val="24"/>
          <w:szCs w:val="24"/>
        </w:rPr>
        <w:t>Klasa: 363-01/21-10/1, Urbroj:2186/013-02/01-21-1</w:t>
      </w:r>
      <w:r w:rsidR="00367AC0">
        <w:rPr>
          <w:rFonts w:ascii="Cambria" w:eastAsia="Times New Roman" w:hAnsi="Cambria"/>
          <w:color w:val="FF0000"/>
          <w:sz w:val="24"/>
          <w:szCs w:val="24"/>
        </w:rPr>
        <w:t xml:space="preserve"> </w:t>
      </w:r>
      <w:r w:rsidR="001D0464" w:rsidRPr="001D0464">
        <w:rPr>
          <w:rFonts w:ascii="Cambria" w:eastAsia="Times New Roman" w:hAnsi="Cambria"/>
          <w:color w:val="000000" w:themeColor="text1"/>
          <w:sz w:val="24"/>
          <w:szCs w:val="24"/>
        </w:rPr>
        <w:t>od 15. siječnja 2021. godine (objavljena na službenim stranicama Općine Bednja</w:t>
      </w:r>
      <w:r w:rsidRPr="001D0464">
        <w:rPr>
          <w:rFonts w:ascii="Cambria" w:eastAsia="Times New Roman" w:hAnsi="Cambria"/>
          <w:color w:val="000000" w:themeColor="text1"/>
          <w:sz w:val="24"/>
          <w:szCs w:val="24"/>
        </w:rPr>
        <w:t>)</w:t>
      </w:r>
      <w:r w:rsidR="009F44FC" w:rsidRPr="001D0464">
        <w:rPr>
          <w:rFonts w:ascii="Cambria" w:eastAsia="Times New Roman" w:hAnsi="Cambria"/>
          <w:color w:val="000000" w:themeColor="text1"/>
          <w:sz w:val="24"/>
          <w:szCs w:val="24"/>
        </w:rPr>
        <w:t>,</w:t>
      </w:r>
    </w:p>
    <w:p w14:paraId="0FAC9AF9" w14:textId="77777777" w:rsidR="00055210" w:rsidRDefault="00BF5176" w:rsidP="009F3533">
      <w:pPr>
        <w:pStyle w:val="Odlomakpopisa"/>
        <w:numPr>
          <w:ilvl w:val="0"/>
          <w:numId w:val="46"/>
        </w:numPr>
        <w:ind w:left="568" w:hanging="284"/>
        <w:contextualSpacing w:val="0"/>
        <w:jc w:val="both"/>
        <w:rPr>
          <w:rFonts w:ascii="Cambria" w:eastAsia="Times New Roman" w:hAnsi="Cambria"/>
          <w:sz w:val="24"/>
          <w:szCs w:val="24"/>
        </w:rPr>
      </w:pPr>
      <w:r>
        <w:rPr>
          <w:rFonts w:ascii="Cambria" w:eastAsia="Times New Roman" w:hAnsi="Cambria"/>
          <w:sz w:val="24"/>
          <w:szCs w:val="24"/>
        </w:rPr>
        <w:t>Popis nerazvrstanih cesta na području Općine Bednja.</w:t>
      </w:r>
    </w:p>
    <w:p w14:paraId="6BC1ED2A" w14:textId="77777777" w:rsidR="007C5831" w:rsidRPr="007C5831" w:rsidRDefault="007C5831" w:rsidP="00844026">
      <w:pPr>
        <w:ind w:left="284" w:firstLine="424"/>
        <w:jc w:val="both"/>
        <w:rPr>
          <w:rFonts w:ascii="Cambria" w:eastAsia="Times New Roman" w:hAnsi="Cambria"/>
          <w:sz w:val="24"/>
          <w:szCs w:val="24"/>
        </w:rPr>
      </w:pPr>
      <w:r>
        <w:rPr>
          <w:rFonts w:ascii="Cambria" w:eastAsia="Times New Roman" w:hAnsi="Cambria"/>
          <w:sz w:val="24"/>
          <w:szCs w:val="24"/>
        </w:rPr>
        <w:lastRenderedPageBreak/>
        <w:t xml:space="preserve">Općina </w:t>
      </w:r>
      <w:r w:rsidR="00367AC0">
        <w:rPr>
          <w:rFonts w:ascii="Cambria" w:eastAsia="Times New Roman" w:hAnsi="Cambria"/>
          <w:sz w:val="24"/>
          <w:szCs w:val="24"/>
        </w:rPr>
        <w:t>Bednja</w:t>
      </w:r>
      <w:r>
        <w:rPr>
          <w:rFonts w:ascii="Cambria" w:eastAsia="Times New Roman" w:hAnsi="Cambria"/>
          <w:sz w:val="24"/>
          <w:szCs w:val="24"/>
        </w:rPr>
        <w:t xml:space="preserve"> ima ustrojen</w:t>
      </w:r>
      <w:r w:rsidR="00367AC0" w:rsidRPr="00367AC0">
        <w:t xml:space="preserve"> </w:t>
      </w:r>
      <w:r w:rsidR="00367AC0" w:rsidRPr="00367AC0">
        <w:rPr>
          <w:rFonts w:ascii="Cambria" w:eastAsia="Times New Roman" w:hAnsi="Cambria"/>
          <w:sz w:val="24"/>
          <w:szCs w:val="24"/>
        </w:rPr>
        <w:t>Popis nerazvrstanih cesta na području Općine Bednja</w:t>
      </w:r>
      <w:r w:rsidR="00367AC0">
        <w:rPr>
          <w:rFonts w:ascii="Cambria" w:eastAsia="Times New Roman" w:hAnsi="Cambria"/>
          <w:sz w:val="24"/>
          <w:szCs w:val="24"/>
        </w:rPr>
        <w:t>, koji je objavljen na stranicama Općine.</w:t>
      </w:r>
    </w:p>
    <w:p w14:paraId="09B452A1" w14:textId="77777777" w:rsidR="00FA1804" w:rsidRPr="002828DA" w:rsidRDefault="00FA1804" w:rsidP="00C224F3">
      <w:pPr>
        <w:pStyle w:val="t-9-8"/>
        <w:numPr>
          <w:ilvl w:val="1"/>
          <w:numId w:val="42"/>
        </w:numPr>
        <w:spacing w:before="0" w:beforeAutospacing="0" w:after="200" w:afterAutospacing="0" w:line="276" w:lineRule="auto"/>
        <w:jc w:val="both"/>
        <w:outlineLvl w:val="0"/>
        <w:rPr>
          <w:rFonts w:ascii="Cambria" w:hAnsi="Cambria"/>
          <w:b/>
        </w:rPr>
      </w:pPr>
      <w:bookmarkStart w:id="196" w:name="_Toc96081187"/>
      <w:r w:rsidRPr="00E00512">
        <w:rPr>
          <w:rFonts w:ascii="Cambria" w:hAnsi="Cambria"/>
          <w:b/>
        </w:rPr>
        <w:t xml:space="preserve">PLAN PRODAJE NEKRETNINA U VLASNIŠTVU </w:t>
      </w:r>
      <w:r w:rsidR="00490980" w:rsidRPr="00E00512">
        <w:rPr>
          <w:rFonts w:ascii="Cambria" w:hAnsi="Cambria"/>
          <w:b/>
        </w:rPr>
        <w:t>OPĆINE</w:t>
      </w:r>
      <w:r w:rsidR="00255949" w:rsidRPr="00E00512">
        <w:rPr>
          <w:rFonts w:ascii="Cambria" w:hAnsi="Cambria"/>
          <w:b/>
        </w:rPr>
        <w:t xml:space="preserve"> </w:t>
      </w:r>
      <w:r w:rsidR="00255949" w:rsidRPr="00255949">
        <w:rPr>
          <w:rFonts w:ascii="Cambria" w:hAnsi="Cambria"/>
          <w:b/>
        </w:rPr>
        <w:t>BEDNJA</w:t>
      </w:r>
      <w:bookmarkEnd w:id="196"/>
    </w:p>
    <w:p w14:paraId="65D2B364" w14:textId="77777777" w:rsidR="00306F57" w:rsidRPr="008560E6" w:rsidRDefault="00FA1804" w:rsidP="003F2D0C">
      <w:pPr>
        <w:ind w:firstLine="567"/>
        <w:jc w:val="both"/>
        <w:rPr>
          <w:rFonts w:ascii="Cambria" w:eastAsia="Times New Roman" w:hAnsi="Cambria"/>
          <w:sz w:val="24"/>
          <w:szCs w:val="24"/>
        </w:rPr>
      </w:pPr>
      <w:r w:rsidRPr="00E00512">
        <w:rPr>
          <w:rFonts w:ascii="Cambria" w:eastAsia="Times New Roman" w:hAnsi="Cambria"/>
          <w:sz w:val="24"/>
          <w:szCs w:val="24"/>
        </w:rPr>
        <w:t>Jedan od ciljeva je</w:t>
      </w:r>
      <w:r w:rsidR="007120B4">
        <w:rPr>
          <w:rFonts w:ascii="Cambria" w:eastAsia="Times New Roman" w:hAnsi="Cambria"/>
          <w:sz w:val="24"/>
          <w:szCs w:val="24"/>
        </w:rPr>
        <w:t xml:space="preserve"> kako</w:t>
      </w:r>
      <w:r w:rsidRPr="00E00512">
        <w:rPr>
          <w:rFonts w:ascii="Cambria" w:eastAsia="Times New Roman" w:hAnsi="Cambria"/>
          <w:sz w:val="24"/>
          <w:szCs w:val="24"/>
        </w:rPr>
        <w:t xml:space="preserve"> </w:t>
      </w:r>
      <w:r w:rsidR="00490980" w:rsidRPr="00E00512">
        <w:rPr>
          <w:rFonts w:ascii="Cambria" w:eastAsia="Times New Roman" w:hAnsi="Cambria"/>
          <w:sz w:val="24"/>
          <w:szCs w:val="24"/>
        </w:rPr>
        <w:t xml:space="preserve">Općina </w:t>
      </w:r>
      <w:r w:rsidR="00255949" w:rsidRPr="00255949">
        <w:rPr>
          <w:rFonts w:ascii="Cambria" w:eastAsia="Times New Roman" w:hAnsi="Cambria"/>
          <w:sz w:val="24"/>
          <w:szCs w:val="24"/>
        </w:rPr>
        <w:t xml:space="preserve">Bednja </w:t>
      </w:r>
      <w:r w:rsidRPr="00E00512">
        <w:rPr>
          <w:rFonts w:ascii="Cambria" w:eastAsia="Times New Roman" w:hAnsi="Cambria"/>
          <w:sz w:val="24"/>
          <w:szCs w:val="24"/>
        </w:rPr>
        <w:t xml:space="preserve">mora na racionalan i učinkovit način upravljati svojim nekretninama na način da one nekretnine koje su potrebne </w:t>
      </w:r>
      <w:r w:rsidR="00490980" w:rsidRPr="00E00512">
        <w:rPr>
          <w:rFonts w:ascii="Cambria" w:eastAsia="Times New Roman" w:hAnsi="Cambria"/>
          <w:sz w:val="24"/>
          <w:szCs w:val="24"/>
        </w:rPr>
        <w:t xml:space="preserve">Općini </w:t>
      </w:r>
      <w:r w:rsidR="00255949" w:rsidRPr="00255949">
        <w:rPr>
          <w:rFonts w:ascii="Cambria" w:eastAsia="Times New Roman" w:hAnsi="Cambria"/>
          <w:sz w:val="24"/>
          <w:szCs w:val="24"/>
        </w:rPr>
        <w:t xml:space="preserve">Bednja </w:t>
      </w:r>
      <w:r w:rsidRPr="00E00512">
        <w:rPr>
          <w:rFonts w:ascii="Cambria" w:eastAsia="Times New Roman" w:hAnsi="Cambria"/>
          <w:sz w:val="24"/>
          <w:szCs w:val="24"/>
        </w:rPr>
        <w:t xml:space="preserve">budu stavljene u funkciju koja će služiti njegovu racionalnijem i učinkovitijem funkcioniranju. Sve druge nekretnine moraju biti ponuđene na tržištu bilo u </w:t>
      </w:r>
      <w:r w:rsidRPr="008560E6">
        <w:rPr>
          <w:rFonts w:ascii="Cambria" w:eastAsia="Times New Roman" w:hAnsi="Cambria"/>
          <w:sz w:val="24"/>
          <w:szCs w:val="24"/>
        </w:rPr>
        <w:t xml:space="preserve">formi najma, odnosno zakupa, bilo u formi njihove prodaje javnim natječajem. </w:t>
      </w:r>
    </w:p>
    <w:p w14:paraId="5F38F96A" w14:textId="522F4647" w:rsidR="00AA2997" w:rsidRDefault="002843DE" w:rsidP="00AA2997">
      <w:pPr>
        <w:ind w:firstLine="567"/>
        <w:jc w:val="both"/>
        <w:rPr>
          <w:rFonts w:ascii="Cambria" w:eastAsia="Times New Roman" w:hAnsi="Cambria"/>
          <w:bCs/>
          <w:sz w:val="24"/>
          <w:szCs w:val="24"/>
        </w:rPr>
      </w:pPr>
      <w:r w:rsidRPr="008560E6">
        <w:rPr>
          <w:rFonts w:ascii="Cambria" w:eastAsia="Times New Roman" w:hAnsi="Cambria"/>
          <w:bCs/>
          <w:sz w:val="24"/>
          <w:szCs w:val="24"/>
        </w:rPr>
        <w:t xml:space="preserve">Općina </w:t>
      </w:r>
      <w:bookmarkStart w:id="197" w:name="_Toc520109846"/>
      <w:r w:rsidR="00255949" w:rsidRPr="00255949">
        <w:rPr>
          <w:rFonts w:ascii="Cambria" w:eastAsia="Times New Roman" w:hAnsi="Cambria"/>
          <w:sz w:val="24"/>
          <w:szCs w:val="24"/>
        </w:rPr>
        <w:t xml:space="preserve">Bednja </w:t>
      </w:r>
      <w:r w:rsidRPr="008560E6">
        <w:rPr>
          <w:rFonts w:ascii="Cambria" w:eastAsia="Times New Roman" w:hAnsi="Cambria"/>
          <w:sz w:val="24"/>
          <w:szCs w:val="24"/>
        </w:rPr>
        <w:t>u</w:t>
      </w:r>
      <w:r w:rsidR="008211BA" w:rsidRPr="008560E6">
        <w:rPr>
          <w:rFonts w:ascii="Cambria" w:eastAsia="Times New Roman" w:hAnsi="Cambria"/>
          <w:bCs/>
          <w:sz w:val="24"/>
          <w:szCs w:val="24"/>
        </w:rPr>
        <w:t xml:space="preserve"> 202</w:t>
      </w:r>
      <w:r w:rsidR="002F3E96">
        <w:rPr>
          <w:rFonts w:ascii="Cambria" w:eastAsia="Times New Roman" w:hAnsi="Cambria"/>
          <w:bCs/>
          <w:sz w:val="24"/>
          <w:szCs w:val="24"/>
        </w:rPr>
        <w:t>6</w:t>
      </w:r>
      <w:r w:rsidRPr="008560E6">
        <w:rPr>
          <w:rFonts w:ascii="Cambria" w:eastAsia="Times New Roman" w:hAnsi="Cambria"/>
          <w:bCs/>
          <w:sz w:val="24"/>
          <w:szCs w:val="24"/>
        </w:rPr>
        <w:t xml:space="preserve">. godini </w:t>
      </w:r>
      <w:r w:rsidR="008560E6" w:rsidRPr="008560E6">
        <w:rPr>
          <w:rFonts w:ascii="Cambria" w:eastAsia="Times New Roman" w:hAnsi="Cambria"/>
          <w:bCs/>
          <w:sz w:val="24"/>
          <w:szCs w:val="24"/>
        </w:rPr>
        <w:t>ima</w:t>
      </w:r>
      <w:r w:rsidRPr="008560E6">
        <w:rPr>
          <w:rFonts w:ascii="Cambria" w:eastAsia="Times New Roman" w:hAnsi="Cambria"/>
          <w:bCs/>
          <w:sz w:val="24"/>
          <w:szCs w:val="24"/>
        </w:rPr>
        <w:t xml:space="preserve"> namjeru prodavati nekretnine u svom vlasništvu</w:t>
      </w:r>
      <w:r w:rsidR="00CF4CA7">
        <w:rPr>
          <w:rFonts w:ascii="Cambria" w:eastAsia="Times New Roman" w:hAnsi="Cambria"/>
          <w:bCs/>
          <w:sz w:val="24"/>
          <w:szCs w:val="24"/>
        </w:rPr>
        <w:t xml:space="preserve">, </w:t>
      </w:r>
      <w:r w:rsidR="00F031F2">
        <w:rPr>
          <w:rFonts w:ascii="Cambria" w:eastAsia="Times New Roman" w:hAnsi="Cambria"/>
          <w:bCs/>
          <w:sz w:val="24"/>
          <w:szCs w:val="24"/>
        </w:rPr>
        <w:t xml:space="preserve">koje su </w:t>
      </w:r>
      <w:r w:rsidR="00CF4CA7">
        <w:rPr>
          <w:rFonts w:ascii="Cambria" w:eastAsia="Times New Roman" w:hAnsi="Cambria"/>
          <w:bCs/>
          <w:sz w:val="24"/>
          <w:szCs w:val="24"/>
        </w:rPr>
        <w:t>navedene u tablici broj 3</w:t>
      </w:r>
      <w:r w:rsidR="00BD2ECA" w:rsidRPr="008560E6">
        <w:rPr>
          <w:rFonts w:ascii="Cambria" w:eastAsia="Times New Roman" w:hAnsi="Cambria"/>
          <w:bCs/>
          <w:sz w:val="24"/>
          <w:szCs w:val="24"/>
        </w:rPr>
        <w:t>.</w:t>
      </w:r>
    </w:p>
    <w:p w14:paraId="27C53B8A" w14:textId="62D4BCCE" w:rsidR="00AA2997" w:rsidRPr="00AA2997" w:rsidRDefault="00AA2997" w:rsidP="00AA2997">
      <w:pPr>
        <w:pStyle w:val="Opisslike"/>
        <w:spacing w:after="0"/>
        <w:rPr>
          <w:b w:val="0"/>
          <w:i/>
          <w:szCs w:val="22"/>
        </w:rPr>
      </w:pPr>
      <w:bookmarkStart w:id="198" w:name="_Toc84592440"/>
      <w:bookmarkStart w:id="199" w:name="_Toc96081130"/>
      <w:r w:rsidRPr="00727626">
        <w:rPr>
          <w:b w:val="0"/>
          <w:i/>
          <w:szCs w:val="22"/>
        </w:rPr>
        <w:t xml:space="preserve">Tablica </w:t>
      </w:r>
      <w:r w:rsidR="00D20361" w:rsidRPr="00727626">
        <w:rPr>
          <w:b w:val="0"/>
          <w:i/>
          <w:szCs w:val="22"/>
        </w:rPr>
        <w:fldChar w:fldCharType="begin"/>
      </w:r>
      <w:r w:rsidRPr="00727626">
        <w:rPr>
          <w:b w:val="0"/>
          <w:i/>
          <w:szCs w:val="22"/>
        </w:rPr>
        <w:instrText xml:space="preserve"> SEQ Tablica \* ARABIC </w:instrText>
      </w:r>
      <w:r w:rsidR="00D20361" w:rsidRPr="00727626">
        <w:rPr>
          <w:b w:val="0"/>
          <w:i/>
          <w:szCs w:val="22"/>
        </w:rPr>
        <w:fldChar w:fldCharType="separate"/>
      </w:r>
      <w:r w:rsidR="00592F95">
        <w:rPr>
          <w:b w:val="0"/>
          <w:i/>
          <w:noProof/>
          <w:szCs w:val="22"/>
        </w:rPr>
        <w:t>3</w:t>
      </w:r>
      <w:r w:rsidR="00D20361" w:rsidRPr="00727626">
        <w:rPr>
          <w:b w:val="0"/>
          <w:i/>
          <w:szCs w:val="22"/>
        </w:rPr>
        <w:fldChar w:fldCharType="end"/>
      </w:r>
      <w:r w:rsidRPr="00727626">
        <w:rPr>
          <w:b w:val="0"/>
          <w:i/>
          <w:szCs w:val="22"/>
        </w:rPr>
        <w:t xml:space="preserve">. Podaci o nekretninama u vlasništvu Općine </w:t>
      </w:r>
      <w:r w:rsidR="00255949" w:rsidRPr="00255949">
        <w:rPr>
          <w:b w:val="0"/>
          <w:i/>
          <w:szCs w:val="22"/>
        </w:rPr>
        <w:t xml:space="preserve">Bednja </w:t>
      </w:r>
      <w:r w:rsidR="007B6678">
        <w:rPr>
          <w:b w:val="0"/>
          <w:i/>
          <w:szCs w:val="22"/>
        </w:rPr>
        <w:t>namijenjeni prodaji tijekom 202</w:t>
      </w:r>
      <w:r w:rsidR="002F3E96">
        <w:rPr>
          <w:b w:val="0"/>
          <w:i/>
          <w:szCs w:val="22"/>
        </w:rPr>
        <w:t>6</w:t>
      </w:r>
      <w:r w:rsidRPr="00727626">
        <w:rPr>
          <w:b w:val="0"/>
          <w:i/>
          <w:szCs w:val="22"/>
        </w:rPr>
        <w:t>. godine</w:t>
      </w:r>
      <w:bookmarkEnd w:id="198"/>
      <w:bookmarkEnd w:id="199"/>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003"/>
        <w:gridCol w:w="617"/>
        <w:gridCol w:w="704"/>
        <w:gridCol w:w="1258"/>
        <w:gridCol w:w="687"/>
        <w:gridCol w:w="1792"/>
        <w:gridCol w:w="2999"/>
      </w:tblGrid>
      <w:tr w:rsidR="003C5674" w:rsidRPr="00844026" w14:paraId="447A55EA" w14:textId="77777777" w:rsidTr="004458FF">
        <w:trPr>
          <w:trHeight w:val="284"/>
        </w:trPr>
        <w:tc>
          <w:tcPr>
            <w:tcW w:w="894" w:type="pct"/>
            <w:gridSpan w:val="2"/>
            <w:shd w:val="clear" w:color="auto" w:fill="B8CCE4" w:themeFill="accent1" w:themeFillTint="66"/>
          </w:tcPr>
          <w:p w14:paraId="5489E36A"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p>
        </w:tc>
        <w:tc>
          <w:tcPr>
            <w:tcW w:w="4106" w:type="pct"/>
            <w:gridSpan w:val="5"/>
            <w:shd w:val="clear" w:color="auto" w:fill="B8CCE4" w:themeFill="accent1" w:themeFillTint="66"/>
          </w:tcPr>
          <w:p w14:paraId="48E641E2" w14:textId="77777777" w:rsidR="003C5674" w:rsidRPr="00844026" w:rsidRDefault="00F703AE" w:rsidP="00F703AE">
            <w:pPr>
              <w:spacing w:after="0"/>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 xml:space="preserve">                            </w:t>
            </w:r>
            <w:r w:rsidR="003C5674" w:rsidRPr="00844026">
              <w:rPr>
                <w:rFonts w:asciiTheme="majorHAnsi" w:eastAsia="Times New Roman" w:hAnsiTheme="majorHAnsi"/>
                <w:b/>
                <w:bCs/>
                <w:color w:val="1F497D" w:themeColor="text2"/>
                <w:sz w:val="20"/>
                <w:szCs w:val="20"/>
              </w:rPr>
              <w:t xml:space="preserve">Popis nekretnina </w:t>
            </w:r>
            <w:r w:rsidR="003C5674">
              <w:rPr>
                <w:rFonts w:asciiTheme="majorHAnsi" w:eastAsia="Times New Roman" w:hAnsiTheme="majorHAnsi"/>
                <w:b/>
                <w:bCs/>
                <w:color w:val="1F497D" w:themeColor="text2"/>
                <w:sz w:val="20"/>
                <w:szCs w:val="20"/>
              </w:rPr>
              <w:t>namijenjene</w:t>
            </w:r>
            <w:r w:rsidR="003C5674" w:rsidRPr="00844026">
              <w:rPr>
                <w:rFonts w:asciiTheme="majorHAnsi" w:eastAsia="Times New Roman" w:hAnsiTheme="majorHAnsi"/>
                <w:b/>
                <w:bCs/>
                <w:color w:val="1F497D" w:themeColor="text2"/>
                <w:sz w:val="20"/>
                <w:szCs w:val="20"/>
              </w:rPr>
              <w:t xml:space="preserve"> prodaji</w:t>
            </w:r>
          </w:p>
        </w:tc>
      </w:tr>
      <w:tr w:rsidR="003C5674" w:rsidRPr="00844026" w14:paraId="197B4C2E" w14:textId="77777777" w:rsidTr="004458FF">
        <w:trPr>
          <w:trHeight w:val="794"/>
        </w:trPr>
        <w:tc>
          <w:tcPr>
            <w:tcW w:w="554" w:type="pct"/>
            <w:shd w:val="clear" w:color="auto" w:fill="F2F2F2" w:themeFill="background1" w:themeFillShade="F2"/>
            <w:vAlign w:val="center"/>
            <w:hideMark/>
          </w:tcPr>
          <w:p w14:paraId="243ED18B"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sidRPr="00844026">
              <w:rPr>
                <w:rFonts w:asciiTheme="majorHAnsi" w:eastAsia="Times New Roman" w:hAnsiTheme="majorHAnsi"/>
                <w:b/>
                <w:bCs/>
                <w:color w:val="1F497D" w:themeColor="text2"/>
                <w:sz w:val="20"/>
                <w:szCs w:val="20"/>
              </w:rPr>
              <w:t>Br. čestice</w:t>
            </w:r>
          </w:p>
        </w:tc>
        <w:tc>
          <w:tcPr>
            <w:tcW w:w="729" w:type="pct"/>
            <w:gridSpan w:val="2"/>
            <w:shd w:val="clear" w:color="auto" w:fill="F2F2F2" w:themeFill="background1" w:themeFillShade="F2"/>
            <w:vAlign w:val="center"/>
            <w:hideMark/>
          </w:tcPr>
          <w:p w14:paraId="18F98BAE"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Katastarska općina</w:t>
            </w:r>
          </w:p>
        </w:tc>
        <w:tc>
          <w:tcPr>
            <w:tcW w:w="694" w:type="pct"/>
            <w:shd w:val="clear" w:color="auto" w:fill="F2F2F2" w:themeFill="background1" w:themeFillShade="F2"/>
            <w:vAlign w:val="center"/>
            <w:hideMark/>
          </w:tcPr>
          <w:p w14:paraId="38703EF2"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sidRPr="00AB3D4A">
              <w:rPr>
                <w:rFonts w:asciiTheme="majorHAnsi" w:eastAsia="Times New Roman" w:hAnsiTheme="majorHAnsi"/>
                <w:b/>
                <w:bCs/>
                <w:color w:val="1F497D" w:themeColor="text2"/>
                <w:sz w:val="20"/>
                <w:szCs w:val="20"/>
              </w:rPr>
              <w:t>Površina u m2</w:t>
            </w:r>
          </w:p>
        </w:tc>
        <w:tc>
          <w:tcPr>
            <w:tcW w:w="379" w:type="pct"/>
            <w:shd w:val="clear" w:color="auto" w:fill="F2F2F2" w:themeFill="background1" w:themeFillShade="F2"/>
          </w:tcPr>
          <w:p w14:paraId="452B8E40" w14:textId="77777777" w:rsidR="003C5674" w:rsidRDefault="003C5674" w:rsidP="001D0464">
            <w:pPr>
              <w:spacing w:after="0"/>
              <w:jc w:val="center"/>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Udio</w:t>
            </w:r>
          </w:p>
        </w:tc>
        <w:tc>
          <w:tcPr>
            <w:tcW w:w="989" w:type="pct"/>
            <w:shd w:val="clear" w:color="auto" w:fill="F2F2F2" w:themeFill="background1" w:themeFillShade="F2"/>
            <w:vAlign w:val="center"/>
          </w:tcPr>
          <w:p w14:paraId="32FCF9E7"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Broj ZK uloška</w:t>
            </w:r>
          </w:p>
        </w:tc>
        <w:tc>
          <w:tcPr>
            <w:tcW w:w="1655" w:type="pct"/>
            <w:shd w:val="clear" w:color="auto" w:fill="F2F2F2" w:themeFill="background1" w:themeFillShade="F2"/>
            <w:vAlign w:val="center"/>
            <w:hideMark/>
          </w:tcPr>
          <w:p w14:paraId="2E0BE5CA"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sidRPr="00844026">
              <w:rPr>
                <w:rFonts w:asciiTheme="majorHAnsi" w:eastAsia="Times New Roman" w:hAnsiTheme="majorHAnsi"/>
                <w:b/>
                <w:bCs/>
                <w:color w:val="1F497D" w:themeColor="text2"/>
                <w:sz w:val="20"/>
                <w:szCs w:val="20"/>
              </w:rPr>
              <w:t>Kratki opis</w:t>
            </w:r>
          </w:p>
        </w:tc>
      </w:tr>
      <w:tr w:rsidR="003C5674" w:rsidRPr="00844026" w14:paraId="6700DF3B" w14:textId="77777777" w:rsidTr="004458FF">
        <w:trPr>
          <w:trHeight w:val="284"/>
        </w:trPr>
        <w:tc>
          <w:tcPr>
            <w:tcW w:w="554" w:type="pct"/>
            <w:vAlign w:val="center"/>
          </w:tcPr>
          <w:p w14:paraId="2A26335D" w14:textId="77777777" w:rsidR="003C5674" w:rsidRPr="00F265A1" w:rsidRDefault="003C5674"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6540</w:t>
            </w:r>
          </w:p>
        </w:tc>
        <w:tc>
          <w:tcPr>
            <w:tcW w:w="729" w:type="pct"/>
            <w:gridSpan w:val="2"/>
            <w:vAlign w:val="center"/>
          </w:tcPr>
          <w:p w14:paraId="168D4889" w14:textId="77777777" w:rsidR="003C5674" w:rsidRPr="00F265A1" w:rsidRDefault="003C5674"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Trakošćan</w:t>
            </w:r>
          </w:p>
        </w:tc>
        <w:tc>
          <w:tcPr>
            <w:tcW w:w="694" w:type="pct"/>
            <w:vAlign w:val="center"/>
          </w:tcPr>
          <w:p w14:paraId="452469C4" w14:textId="77777777" w:rsidR="003C5674" w:rsidRPr="00F265A1" w:rsidRDefault="003C5674"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356</w:t>
            </w:r>
          </w:p>
        </w:tc>
        <w:tc>
          <w:tcPr>
            <w:tcW w:w="379" w:type="pct"/>
          </w:tcPr>
          <w:p w14:paraId="20FA4E4F" w14:textId="77777777" w:rsidR="003C5674" w:rsidRPr="00F265A1" w:rsidRDefault="003C5674"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3D9AF8D4" w14:textId="77777777" w:rsidR="003C5674" w:rsidRPr="00F265A1" w:rsidRDefault="003C5674"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407</w:t>
            </w:r>
          </w:p>
        </w:tc>
        <w:tc>
          <w:tcPr>
            <w:tcW w:w="1655" w:type="pct"/>
            <w:vAlign w:val="center"/>
          </w:tcPr>
          <w:p w14:paraId="7D48A578" w14:textId="77777777" w:rsidR="003C5674" w:rsidRPr="00F265A1" w:rsidRDefault="003C5674"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Oranica </w:t>
            </w:r>
            <w:proofErr w:type="spellStart"/>
            <w:r w:rsidRPr="00F265A1">
              <w:rPr>
                <w:rFonts w:asciiTheme="majorHAnsi" w:eastAsia="Times New Roman" w:hAnsiTheme="majorHAnsi" w:cs="Times New Roman"/>
                <w:sz w:val="20"/>
                <w:szCs w:val="20"/>
              </w:rPr>
              <w:t>Kukelj</w:t>
            </w:r>
            <w:proofErr w:type="spellEnd"/>
          </w:p>
        </w:tc>
      </w:tr>
      <w:tr w:rsidR="003C5674" w:rsidRPr="00844026" w14:paraId="0C2ACB60" w14:textId="77777777" w:rsidTr="004458FF">
        <w:trPr>
          <w:trHeight w:val="284"/>
        </w:trPr>
        <w:tc>
          <w:tcPr>
            <w:tcW w:w="554" w:type="pct"/>
            <w:vAlign w:val="center"/>
          </w:tcPr>
          <w:p w14:paraId="2780D757" w14:textId="77777777" w:rsidR="003C5674" w:rsidRPr="00F265A1" w:rsidRDefault="003C5674"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6542</w:t>
            </w:r>
          </w:p>
        </w:tc>
        <w:tc>
          <w:tcPr>
            <w:tcW w:w="729" w:type="pct"/>
            <w:gridSpan w:val="2"/>
            <w:vAlign w:val="center"/>
          </w:tcPr>
          <w:p w14:paraId="14D1F694" w14:textId="77777777" w:rsidR="003C5674" w:rsidRPr="00F265A1" w:rsidRDefault="003C5674"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Trakošćan</w:t>
            </w:r>
          </w:p>
        </w:tc>
        <w:tc>
          <w:tcPr>
            <w:tcW w:w="694" w:type="pct"/>
            <w:vAlign w:val="center"/>
          </w:tcPr>
          <w:p w14:paraId="55ED5AAA" w14:textId="77777777" w:rsidR="003C5674" w:rsidRPr="00F265A1" w:rsidRDefault="003C5674"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1240</w:t>
            </w:r>
          </w:p>
        </w:tc>
        <w:tc>
          <w:tcPr>
            <w:tcW w:w="379" w:type="pct"/>
          </w:tcPr>
          <w:p w14:paraId="0DBC0FDE" w14:textId="77777777" w:rsidR="003C5674" w:rsidRPr="00F265A1" w:rsidRDefault="003C5674"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02B95E8A" w14:textId="77777777" w:rsidR="003C5674" w:rsidRPr="00F265A1" w:rsidRDefault="003C5674"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407</w:t>
            </w:r>
          </w:p>
        </w:tc>
        <w:tc>
          <w:tcPr>
            <w:tcW w:w="1655" w:type="pct"/>
            <w:vAlign w:val="center"/>
          </w:tcPr>
          <w:p w14:paraId="1C6C9207" w14:textId="77777777" w:rsidR="003C5674" w:rsidRPr="00F265A1" w:rsidRDefault="003C5674"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Oranica </w:t>
            </w:r>
            <w:proofErr w:type="spellStart"/>
            <w:r w:rsidRPr="00F265A1">
              <w:rPr>
                <w:rFonts w:asciiTheme="majorHAnsi" w:eastAsia="Times New Roman" w:hAnsiTheme="majorHAnsi" w:cs="Times New Roman"/>
                <w:sz w:val="20"/>
                <w:szCs w:val="20"/>
              </w:rPr>
              <w:t>Kukelj</w:t>
            </w:r>
            <w:proofErr w:type="spellEnd"/>
          </w:p>
        </w:tc>
      </w:tr>
      <w:tr w:rsidR="00627460" w:rsidRPr="00844026" w14:paraId="245E5E49" w14:textId="77777777" w:rsidTr="004458FF">
        <w:trPr>
          <w:trHeight w:val="284"/>
        </w:trPr>
        <w:tc>
          <w:tcPr>
            <w:tcW w:w="554" w:type="pct"/>
            <w:vAlign w:val="center"/>
          </w:tcPr>
          <w:p w14:paraId="0B877682" w14:textId="77777777" w:rsidR="0062746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6969</w:t>
            </w:r>
          </w:p>
        </w:tc>
        <w:tc>
          <w:tcPr>
            <w:tcW w:w="729" w:type="pct"/>
            <w:gridSpan w:val="2"/>
            <w:vAlign w:val="center"/>
          </w:tcPr>
          <w:p w14:paraId="66DA1E9C" w14:textId="77777777" w:rsidR="0062746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58D52827" w14:textId="77777777" w:rsidR="00627460" w:rsidRPr="00F265A1" w:rsidRDefault="00F906A0" w:rsidP="004C16E4">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1535</w:t>
            </w:r>
          </w:p>
        </w:tc>
        <w:tc>
          <w:tcPr>
            <w:tcW w:w="379" w:type="pct"/>
          </w:tcPr>
          <w:p w14:paraId="04724613" w14:textId="77777777" w:rsidR="0062746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2EF6FB94" w14:textId="77777777" w:rsidR="0062746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469</w:t>
            </w:r>
          </w:p>
        </w:tc>
        <w:tc>
          <w:tcPr>
            <w:tcW w:w="1655" w:type="pct"/>
            <w:vAlign w:val="center"/>
          </w:tcPr>
          <w:p w14:paraId="541E2AD7" w14:textId="77777777" w:rsidR="0062746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Oranica Pusta njiva</w:t>
            </w:r>
          </w:p>
        </w:tc>
      </w:tr>
      <w:tr w:rsidR="00627460" w:rsidRPr="00844026" w14:paraId="2307F5A6" w14:textId="77777777" w:rsidTr="004458FF">
        <w:trPr>
          <w:trHeight w:val="284"/>
        </w:trPr>
        <w:tc>
          <w:tcPr>
            <w:tcW w:w="554" w:type="pct"/>
            <w:vAlign w:val="center"/>
          </w:tcPr>
          <w:p w14:paraId="5353EABD" w14:textId="77777777" w:rsidR="0062746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6970</w:t>
            </w:r>
          </w:p>
        </w:tc>
        <w:tc>
          <w:tcPr>
            <w:tcW w:w="729" w:type="pct"/>
            <w:gridSpan w:val="2"/>
            <w:vAlign w:val="center"/>
          </w:tcPr>
          <w:p w14:paraId="556134CB" w14:textId="77777777" w:rsidR="0062746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0D332B50" w14:textId="77777777" w:rsidR="00627460" w:rsidRPr="00F265A1" w:rsidRDefault="00F906A0"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2740</w:t>
            </w:r>
          </w:p>
        </w:tc>
        <w:tc>
          <w:tcPr>
            <w:tcW w:w="379" w:type="pct"/>
          </w:tcPr>
          <w:p w14:paraId="7F114E30" w14:textId="77777777" w:rsidR="0062746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55F17522" w14:textId="77777777" w:rsidR="0062746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469</w:t>
            </w:r>
          </w:p>
        </w:tc>
        <w:tc>
          <w:tcPr>
            <w:tcW w:w="1655" w:type="pct"/>
            <w:vAlign w:val="center"/>
          </w:tcPr>
          <w:p w14:paraId="2B277032" w14:textId="77777777" w:rsidR="0062746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Šuma Pusta njiva</w:t>
            </w:r>
          </w:p>
        </w:tc>
      </w:tr>
      <w:tr w:rsidR="00F906A0" w:rsidRPr="00844026" w14:paraId="0790A655" w14:textId="77777777" w:rsidTr="004458FF">
        <w:trPr>
          <w:trHeight w:val="284"/>
        </w:trPr>
        <w:tc>
          <w:tcPr>
            <w:tcW w:w="554" w:type="pct"/>
            <w:vAlign w:val="center"/>
          </w:tcPr>
          <w:p w14:paraId="03679FB9" w14:textId="77777777" w:rsidR="00F906A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5203</w:t>
            </w:r>
          </w:p>
        </w:tc>
        <w:tc>
          <w:tcPr>
            <w:tcW w:w="729" w:type="pct"/>
            <w:gridSpan w:val="2"/>
            <w:vAlign w:val="center"/>
          </w:tcPr>
          <w:p w14:paraId="39673B72" w14:textId="77777777" w:rsidR="00F906A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486069F1" w14:textId="77777777" w:rsidR="00F906A0" w:rsidRPr="00F265A1" w:rsidRDefault="00F906A0"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5388</w:t>
            </w:r>
          </w:p>
        </w:tc>
        <w:tc>
          <w:tcPr>
            <w:tcW w:w="379" w:type="pct"/>
          </w:tcPr>
          <w:p w14:paraId="35CD211C" w14:textId="77777777" w:rsidR="00F906A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197C11DB" w14:textId="77777777" w:rsidR="00F906A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126</w:t>
            </w:r>
          </w:p>
        </w:tc>
        <w:tc>
          <w:tcPr>
            <w:tcW w:w="1655" w:type="pct"/>
            <w:vAlign w:val="center"/>
          </w:tcPr>
          <w:p w14:paraId="47C5BA80" w14:textId="77777777" w:rsidR="00F906A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Pašnjak </w:t>
            </w:r>
            <w:proofErr w:type="spellStart"/>
            <w:r w:rsidRPr="00F265A1">
              <w:rPr>
                <w:rFonts w:asciiTheme="majorHAnsi" w:eastAsia="Times New Roman" w:hAnsiTheme="majorHAnsi" w:cs="Times New Roman"/>
                <w:sz w:val="20"/>
                <w:szCs w:val="20"/>
              </w:rPr>
              <w:t>Njiivice</w:t>
            </w:r>
            <w:proofErr w:type="spellEnd"/>
          </w:p>
        </w:tc>
      </w:tr>
      <w:tr w:rsidR="00F906A0" w:rsidRPr="00844026" w14:paraId="1CB9C33E" w14:textId="77777777" w:rsidTr="004458FF">
        <w:trPr>
          <w:trHeight w:val="284"/>
        </w:trPr>
        <w:tc>
          <w:tcPr>
            <w:tcW w:w="554" w:type="pct"/>
            <w:vAlign w:val="center"/>
          </w:tcPr>
          <w:p w14:paraId="5349B896" w14:textId="77777777" w:rsidR="00F906A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5204</w:t>
            </w:r>
          </w:p>
        </w:tc>
        <w:tc>
          <w:tcPr>
            <w:tcW w:w="729" w:type="pct"/>
            <w:gridSpan w:val="2"/>
            <w:vAlign w:val="center"/>
          </w:tcPr>
          <w:p w14:paraId="4E3B24B0" w14:textId="77777777" w:rsidR="00F906A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4DFB57BE" w14:textId="77777777" w:rsidR="00F906A0" w:rsidRPr="00F265A1" w:rsidRDefault="00F906A0"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469</w:t>
            </w:r>
          </w:p>
        </w:tc>
        <w:tc>
          <w:tcPr>
            <w:tcW w:w="379" w:type="pct"/>
          </w:tcPr>
          <w:p w14:paraId="3E61EBC4" w14:textId="77777777" w:rsidR="00F906A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4D9E8C94" w14:textId="77777777" w:rsidR="00F906A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126</w:t>
            </w:r>
          </w:p>
        </w:tc>
        <w:tc>
          <w:tcPr>
            <w:tcW w:w="1655" w:type="pct"/>
            <w:vAlign w:val="center"/>
          </w:tcPr>
          <w:p w14:paraId="5683E374" w14:textId="77777777" w:rsidR="00F906A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Oranica Njivica</w:t>
            </w:r>
          </w:p>
        </w:tc>
      </w:tr>
      <w:tr w:rsidR="00F906A0" w:rsidRPr="00844026" w14:paraId="5430E54F" w14:textId="77777777" w:rsidTr="004458FF">
        <w:trPr>
          <w:trHeight w:val="284"/>
        </w:trPr>
        <w:tc>
          <w:tcPr>
            <w:tcW w:w="554" w:type="pct"/>
            <w:vAlign w:val="center"/>
          </w:tcPr>
          <w:p w14:paraId="1D83DCCB" w14:textId="77777777" w:rsidR="00F906A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5205</w:t>
            </w:r>
          </w:p>
        </w:tc>
        <w:tc>
          <w:tcPr>
            <w:tcW w:w="729" w:type="pct"/>
            <w:gridSpan w:val="2"/>
            <w:vAlign w:val="center"/>
          </w:tcPr>
          <w:p w14:paraId="66BA2538" w14:textId="77777777" w:rsidR="00F906A0" w:rsidRPr="00F265A1" w:rsidRDefault="00F906A0"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0E32CE82" w14:textId="77777777" w:rsidR="00F906A0" w:rsidRPr="00F265A1" w:rsidRDefault="00F906A0"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3273</w:t>
            </w:r>
          </w:p>
        </w:tc>
        <w:tc>
          <w:tcPr>
            <w:tcW w:w="379" w:type="pct"/>
          </w:tcPr>
          <w:p w14:paraId="4E28F9B0" w14:textId="77777777" w:rsidR="00F906A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14FFB214" w14:textId="77777777" w:rsidR="00F906A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126</w:t>
            </w:r>
          </w:p>
        </w:tc>
        <w:tc>
          <w:tcPr>
            <w:tcW w:w="1655" w:type="pct"/>
            <w:vAlign w:val="center"/>
          </w:tcPr>
          <w:p w14:paraId="305F5447" w14:textId="77777777" w:rsidR="00F906A0" w:rsidRPr="00F265A1" w:rsidRDefault="00F906A0"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Oranica Njivica</w:t>
            </w:r>
          </w:p>
        </w:tc>
      </w:tr>
      <w:tr w:rsidR="00F906A0" w:rsidRPr="00844026" w14:paraId="55F4B000" w14:textId="77777777" w:rsidTr="004458FF">
        <w:trPr>
          <w:trHeight w:val="284"/>
        </w:trPr>
        <w:tc>
          <w:tcPr>
            <w:tcW w:w="554" w:type="pct"/>
            <w:vAlign w:val="center"/>
          </w:tcPr>
          <w:p w14:paraId="72D9E668" w14:textId="77777777" w:rsidR="00F906A0" w:rsidRPr="00F265A1" w:rsidRDefault="00350EBB"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4019/7</w:t>
            </w:r>
          </w:p>
        </w:tc>
        <w:tc>
          <w:tcPr>
            <w:tcW w:w="729" w:type="pct"/>
            <w:gridSpan w:val="2"/>
            <w:vAlign w:val="center"/>
          </w:tcPr>
          <w:p w14:paraId="2C691466" w14:textId="77777777" w:rsidR="00F906A0" w:rsidRPr="00F265A1" w:rsidRDefault="00350EBB"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56406731" w14:textId="77777777" w:rsidR="00F906A0" w:rsidRPr="00F265A1" w:rsidRDefault="00350EBB"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17098</w:t>
            </w:r>
          </w:p>
        </w:tc>
        <w:tc>
          <w:tcPr>
            <w:tcW w:w="379" w:type="pct"/>
          </w:tcPr>
          <w:p w14:paraId="7FC3B058" w14:textId="77777777" w:rsidR="00F906A0" w:rsidRPr="00F265A1" w:rsidRDefault="00350EBB"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6/12</w:t>
            </w:r>
          </w:p>
        </w:tc>
        <w:tc>
          <w:tcPr>
            <w:tcW w:w="989" w:type="pct"/>
            <w:vAlign w:val="center"/>
          </w:tcPr>
          <w:p w14:paraId="11510F3E" w14:textId="77777777" w:rsidR="00F906A0" w:rsidRPr="00F265A1" w:rsidRDefault="00350EBB"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165</w:t>
            </w:r>
          </w:p>
        </w:tc>
        <w:tc>
          <w:tcPr>
            <w:tcW w:w="1655" w:type="pct"/>
            <w:vAlign w:val="center"/>
          </w:tcPr>
          <w:p w14:paraId="6DC266F5" w14:textId="77777777" w:rsidR="00F906A0" w:rsidRPr="00F265A1" w:rsidRDefault="00350EBB"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Šuma </w:t>
            </w:r>
            <w:proofErr w:type="spellStart"/>
            <w:r w:rsidRPr="00F265A1">
              <w:rPr>
                <w:rFonts w:asciiTheme="majorHAnsi" w:eastAsia="Times New Roman" w:hAnsiTheme="majorHAnsi" w:cs="Times New Roman"/>
                <w:sz w:val="20"/>
                <w:szCs w:val="20"/>
              </w:rPr>
              <w:t>Hruškovec</w:t>
            </w:r>
            <w:proofErr w:type="spellEnd"/>
          </w:p>
        </w:tc>
      </w:tr>
      <w:tr w:rsidR="00350EBB" w:rsidRPr="00844026" w14:paraId="0D0B8C85" w14:textId="77777777" w:rsidTr="004458FF">
        <w:trPr>
          <w:trHeight w:val="284"/>
        </w:trPr>
        <w:tc>
          <w:tcPr>
            <w:tcW w:w="554" w:type="pct"/>
            <w:vAlign w:val="center"/>
          </w:tcPr>
          <w:p w14:paraId="2710D887" w14:textId="77777777" w:rsidR="00350EBB" w:rsidRPr="00F265A1" w:rsidRDefault="00350EBB"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4119</w:t>
            </w:r>
          </w:p>
        </w:tc>
        <w:tc>
          <w:tcPr>
            <w:tcW w:w="729" w:type="pct"/>
            <w:gridSpan w:val="2"/>
            <w:vAlign w:val="center"/>
          </w:tcPr>
          <w:p w14:paraId="4C4F756E" w14:textId="77777777" w:rsidR="00350EBB" w:rsidRPr="00F265A1" w:rsidRDefault="00350EBB"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1F58D441" w14:textId="77777777" w:rsidR="00350EBB" w:rsidRPr="00F265A1" w:rsidRDefault="00350EBB"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1079</w:t>
            </w:r>
          </w:p>
        </w:tc>
        <w:tc>
          <w:tcPr>
            <w:tcW w:w="379" w:type="pct"/>
          </w:tcPr>
          <w:p w14:paraId="2DD38C8B" w14:textId="77777777" w:rsidR="00350EBB" w:rsidRPr="00F265A1" w:rsidRDefault="00350EBB"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27C37C8D" w14:textId="77777777" w:rsidR="00350EBB" w:rsidRPr="00F265A1" w:rsidRDefault="00350EBB"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7683</w:t>
            </w:r>
          </w:p>
        </w:tc>
        <w:tc>
          <w:tcPr>
            <w:tcW w:w="1655" w:type="pct"/>
            <w:vAlign w:val="center"/>
          </w:tcPr>
          <w:p w14:paraId="118DEEB7" w14:textId="77777777" w:rsidR="00350EBB" w:rsidRPr="00F265A1" w:rsidRDefault="00350EBB"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Pašnjak Zavrtna njiva</w:t>
            </w:r>
          </w:p>
        </w:tc>
      </w:tr>
      <w:tr w:rsidR="00350EBB" w:rsidRPr="00844026" w14:paraId="44F2F944" w14:textId="77777777" w:rsidTr="004458FF">
        <w:trPr>
          <w:trHeight w:val="284"/>
        </w:trPr>
        <w:tc>
          <w:tcPr>
            <w:tcW w:w="554" w:type="pct"/>
            <w:vAlign w:val="center"/>
          </w:tcPr>
          <w:p w14:paraId="0F1A79F9" w14:textId="77777777" w:rsidR="00350EBB" w:rsidRPr="00F265A1" w:rsidRDefault="00350EBB"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4124</w:t>
            </w:r>
          </w:p>
        </w:tc>
        <w:tc>
          <w:tcPr>
            <w:tcW w:w="729" w:type="pct"/>
            <w:gridSpan w:val="2"/>
            <w:vAlign w:val="center"/>
          </w:tcPr>
          <w:p w14:paraId="05C60D04" w14:textId="77777777" w:rsidR="00350EBB" w:rsidRPr="00F265A1" w:rsidRDefault="00350EBB"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19EE17D7" w14:textId="77777777" w:rsidR="00350EBB" w:rsidRPr="00F265A1" w:rsidRDefault="00350EBB"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568</w:t>
            </w:r>
          </w:p>
        </w:tc>
        <w:tc>
          <w:tcPr>
            <w:tcW w:w="379" w:type="pct"/>
          </w:tcPr>
          <w:p w14:paraId="5E154E39" w14:textId="77777777" w:rsidR="00350EBB" w:rsidRPr="00F265A1" w:rsidRDefault="00350EBB"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2/4</w:t>
            </w:r>
          </w:p>
        </w:tc>
        <w:tc>
          <w:tcPr>
            <w:tcW w:w="989" w:type="pct"/>
            <w:vAlign w:val="center"/>
          </w:tcPr>
          <w:p w14:paraId="7266C69B" w14:textId="77777777" w:rsidR="00350EBB" w:rsidRPr="00F265A1" w:rsidRDefault="00350EBB"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166</w:t>
            </w:r>
          </w:p>
        </w:tc>
        <w:tc>
          <w:tcPr>
            <w:tcW w:w="1655" w:type="pct"/>
            <w:vAlign w:val="center"/>
          </w:tcPr>
          <w:p w14:paraId="6BDE29B5" w14:textId="77777777" w:rsidR="00350EBB" w:rsidRPr="00F265A1" w:rsidRDefault="00350EBB"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Oranica grede </w:t>
            </w:r>
            <w:proofErr w:type="spellStart"/>
            <w:r w:rsidRPr="00F265A1">
              <w:rPr>
                <w:rFonts w:asciiTheme="majorHAnsi" w:eastAsia="Times New Roman" w:hAnsiTheme="majorHAnsi" w:cs="Times New Roman"/>
                <w:sz w:val="20"/>
                <w:szCs w:val="20"/>
              </w:rPr>
              <w:t>Podoreški</w:t>
            </w:r>
            <w:proofErr w:type="spellEnd"/>
          </w:p>
        </w:tc>
      </w:tr>
      <w:tr w:rsidR="00376683" w:rsidRPr="00844026" w14:paraId="36F380D3" w14:textId="77777777" w:rsidTr="004458FF">
        <w:trPr>
          <w:trHeight w:val="284"/>
        </w:trPr>
        <w:tc>
          <w:tcPr>
            <w:tcW w:w="554" w:type="pct"/>
            <w:vAlign w:val="center"/>
          </w:tcPr>
          <w:p w14:paraId="4AA741B6" w14:textId="4566215B" w:rsidR="00376683" w:rsidRPr="00F265A1" w:rsidRDefault="00376683"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8428</w:t>
            </w:r>
          </w:p>
        </w:tc>
        <w:tc>
          <w:tcPr>
            <w:tcW w:w="729" w:type="pct"/>
            <w:gridSpan w:val="2"/>
            <w:vAlign w:val="center"/>
          </w:tcPr>
          <w:p w14:paraId="0D90C9C6" w14:textId="50B6274E" w:rsidR="00376683" w:rsidRPr="00F265A1" w:rsidRDefault="00376683"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06995E91" w14:textId="43B4EF1A" w:rsidR="00376683" w:rsidRPr="00F265A1" w:rsidRDefault="00376683"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420</w:t>
            </w:r>
          </w:p>
        </w:tc>
        <w:tc>
          <w:tcPr>
            <w:tcW w:w="379" w:type="pct"/>
          </w:tcPr>
          <w:p w14:paraId="44CD858A" w14:textId="5B40738E" w:rsidR="00376683" w:rsidRPr="00F265A1" w:rsidRDefault="00376683"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1B88E710" w14:textId="31C5FF46" w:rsidR="00376683" w:rsidRPr="00F265A1" w:rsidRDefault="00376683"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620</w:t>
            </w:r>
          </w:p>
        </w:tc>
        <w:tc>
          <w:tcPr>
            <w:tcW w:w="1655" w:type="pct"/>
            <w:vAlign w:val="center"/>
          </w:tcPr>
          <w:p w14:paraId="6E1501D0" w14:textId="346194C0" w:rsidR="00376683" w:rsidRPr="00F265A1" w:rsidRDefault="00376683"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Vinograd na bregu</w:t>
            </w:r>
          </w:p>
        </w:tc>
      </w:tr>
      <w:tr w:rsidR="0007635C" w:rsidRPr="00844026" w14:paraId="60685B86" w14:textId="77777777" w:rsidTr="004458FF">
        <w:trPr>
          <w:trHeight w:val="284"/>
        </w:trPr>
        <w:tc>
          <w:tcPr>
            <w:tcW w:w="554" w:type="pct"/>
            <w:vAlign w:val="center"/>
          </w:tcPr>
          <w:p w14:paraId="46182457" w14:textId="11ABBF00" w:rsidR="0007635C" w:rsidRPr="00F265A1" w:rsidRDefault="0007635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8425</w:t>
            </w:r>
          </w:p>
        </w:tc>
        <w:tc>
          <w:tcPr>
            <w:tcW w:w="729" w:type="pct"/>
            <w:gridSpan w:val="2"/>
            <w:vAlign w:val="center"/>
          </w:tcPr>
          <w:p w14:paraId="2736FD11" w14:textId="1033F73B" w:rsidR="0007635C" w:rsidRPr="00F265A1" w:rsidRDefault="0007635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03973864" w14:textId="01B86201" w:rsidR="0007635C" w:rsidRPr="00F265A1" w:rsidRDefault="007D3691"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454</w:t>
            </w:r>
          </w:p>
        </w:tc>
        <w:tc>
          <w:tcPr>
            <w:tcW w:w="379" w:type="pct"/>
          </w:tcPr>
          <w:p w14:paraId="5B5B052E" w14:textId="7FE550F6"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4DE2A009" w14:textId="626627E8"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4248</w:t>
            </w:r>
          </w:p>
        </w:tc>
        <w:tc>
          <w:tcPr>
            <w:tcW w:w="1655" w:type="pct"/>
            <w:vAlign w:val="center"/>
          </w:tcPr>
          <w:p w14:paraId="0A224972" w14:textId="5C25125F"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Vinograd </w:t>
            </w:r>
            <w:proofErr w:type="spellStart"/>
            <w:r w:rsidRPr="00F265A1">
              <w:rPr>
                <w:rFonts w:asciiTheme="majorHAnsi" w:eastAsia="Times New Roman" w:hAnsiTheme="majorHAnsi" w:cs="Times New Roman"/>
                <w:sz w:val="20"/>
                <w:szCs w:val="20"/>
              </w:rPr>
              <w:t>Jarčec</w:t>
            </w:r>
            <w:proofErr w:type="spellEnd"/>
          </w:p>
        </w:tc>
      </w:tr>
      <w:tr w:rsidR="00376683" w:rsidRPr="00844026" w14:paraId="45619B2E" w14:textId="77777777" w:rsidTr="004458FF">
        <w:trPr>
          <w:trHeight w:val="284"/>
        </w:trPr>
        <w:tc>
          <w:tcPr>
            <w:tcW w:w="554" w:type="pct"/>
            <w:vAlign w:val="center"/>
          </w:tcPr>
          <w:p w14:paraId="3609CE78" w14:textId="6EE9EA94" w:rsidR="00376683" w:rsidRPr="00F265A1" w:rsidRDefault="00376683"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5739</w:t>
            </w:r>
          </w:p>
        </w:tc>
        <w:tc>
          <w:tcPr>
            <w:tcW w:w="729" w:type="pct"/>
            <w:gridSpan w:val="2"/>
            <w:vAlign w:val="center"/>
          </w:tcPr>
          <w:p w14:paraId="3142957B" w14:textId="55D889A8" w:rsidR="00376683" w:rsidRPr="00F265A1" w:rsidRDefault="00376683"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Trakošćan</w:t>
            </w:r>
          </w:p>
        </w:tc>
        <w:tc>
          <w:tcPr>
            <w:tcW w:w="694" w:type="pct"/>
            <w:vAlign w:val="center"/>
          </w:tcPr>
          <w:p w14:paraId="626D58E3" w14:textId="32EA5950" w:rsidR="00376683" w:rsidRPr="00F265A1" w:rsidRDefault="00376683"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512</w:t>
            </w:r>
          </w:p>
        </w:tc>
        <w:tc>
          <w:tcPr>
            <w:tcW w:w="379" w:type="pct"/>
          </w:tcPr>
          <w:p w14:paraId="17F7E811" w14:textId="14127ECB" w:rsidR="00376683" w:rsidRPr="00F265A1" w:rsidRDefault="00376683"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1C8E815C" w14:textId="1A35D398" w:rsidR="00376683" w:rsidRPr="00F265A1" w:rsidRDefault="00B82D5A"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3104</w:t>
            </w:r>
          </w:p>
        </w:tc>
        <w:tc>
          <w:tcPr>
            <w:tcW w:w="1655" w:type="pct"/>
            <w:vAlign w:val="center"/>
          </w:tcPr>
          <w:p w14:paraId="22056E35" w14:textId="14D5235E" w:rsidR="00376683" w:rsidRPr="00F265A1" w:rsidRDefault="00376683"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Breg – gospodarska zgrada i pašnjak</w:t>
            </w:r>
          </w:p>
        </w:tc>
      </w:tr>
      <w:tr w:rsidR="00376683" w:rsidRPr="00844026" w14:paraId="59B00A29" w14:textId="77777777" w:rsidTr="004458FF">
        <w:trPr>
          <w:trHeight w:val="284"/>
        </w:trPr>
        <w:tc>
          <w:tcPr>
            <w:tcW w:w="554" w:type="pct"/>
            <w:vAlign w:val="center"/>
          </w:tcPr>
          <w:p w14:paraId="6EB8AB05" w14:textId="62AFA148" w:rsidR="00376683" w:rsidRPr="00F265A1" w:rsidRDefault="00376683"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5740</w:t>
            </w:r>
          </w:p>
        </w:tc>
        <w:tc>
          <w:tcPr>
            <w:tcW w:w="729" w:type="pct"/>
            <w:gridSpan w:val="2"/>
            <w:vAlign w:val="center"/>
          </w:tcPr>
          <w:p w14:paraId="3D85DCFF" w14:textId="4163D420" w:rsidR="00376683" w:rsidRPr="00F265A1" w:rsidRDefault="00376683"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Trakošćan</w:t>
            </w:r>
          </w:p>
        </w:tc>
        <w:tc>
          <w:tcPr>
            <w:tcW w:w="694" w:type="pct"/>
            <w:vAlign w:val="center"/>
          </w:tcPr>
          <w:p w14:paraId="537BF7FB" w14:textId="737D9B9B" w:rsidR="00376683" w:rsidRPr="00F265A1" w:rsidRDefault="00376683"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724</w:t>
            </w:r>
          </w:p>
        </w:tc>
        <w:tc>
          <w:tcPr>
            <w:tcW w:w="379" w:type="pct"/>
          </w:tcPr>
          <w:p w14:paraId="55E52DC0" w14:textId="6809313F" w:rsidR="00376683" w:rsidRPr="00F265A1" w:rsidRDefault="00376683"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54190939" w14:textId="1290B501" w:rsidR="00376683" w:rsidRPr="00F265A1" w:rsidRDefault="00B82D5A"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3104</w:t>
            </w:r>
          </w:p>
        </w:tc>
        <w:tc>
          <w:tcPr>
            <w:tcW w:w="1655" w:type="pct"/>
            <w:vAlign w:val="center"/>
          </w:tcPr>
          <w:p w14:paraId="5F83ADD1" w14:textId="6F40326F" w:rsidR="00376683" w:rsidRPr="00F265A1" w:rsidRDefault="00376683"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Breg vinograd</w:t>
            </w:r>
          </w:p>
        </w:tc>
      </w:tr>
      <w:tr w:rsidR="0007635C" w:rsidRPr="00844026" w14:paraId="6852B6CA" w14:textId="77777777" w:rsidTr="004458FF">
        <w:trPr>
          <w:trHeight w:val="284"/>
        </w:trPr>
        <w:tc>
          <w:tcPr>
            <w:tcW w:w="554" w:type="pct"/>
            <w:vAlign w:val="center"/>
          </w:tcPr>
          <w:p w14:paraId="66EC1597" w14:textId="75A06248" w:rsidR="0007635C" w:rsidRPr="00F265A1" w:rsidRDefault="0007635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3956</w:t>
            </w:r>
          </w:p>
        </w:tc>
        <w:tc>
          <w:tcPr>
            <w:tcW w:w="729" w:type="pct"/>
            <w:gridSpan w:val="2"/>
            <w:vAlign w:val="center"/>
          </w:tcPr>
          <w:p w14:paraId="0A051FAB" w14:textId="68431534" w:rsidR="0007635C" w:rsidRPr="00F265A1" w:rsidRDefault="0007635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019CA67C" w14:textId="3297A2C6" w:rsidR="0007635C" w:rsidRPr="00F265A1" w:rsidRDefault="0007635C"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1071</w:t>
            </w:r>
          </w:p>
        </w:tc>
        <w:tc>
          <w:tcPr>
            <w:tcW w:w="379" w:type="pct"/>
          </w:tcPr>
          <w:p w14:paraId="71ABA1D6" w14:textId="45BD3C81" w:rsidR="0007635C" w:rsidRPr="00F265A1" w:rsidRDefault="0007635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3/9</w:t>
            </w:r>
          </w:p>
        </w:tc>
        <w:tc>
          <w:tcPr>
            <w:tcW w:w="989" w:type="pct"/>
            <w:vAlign w:val="center"/>
          </w:tcPr>
          <w:p w14:paraId="606C70D3" w14:textId="7436D894" w:rsidR="0007635C" w:rsidRPr="00F265A1" w:rsidRDefault="0007635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4667</w:t>
            </w:r>
          </w:p>
        </w:tc>
        <w:tc>
          <w:tcPr>
            <w:tcW w:w="1655" w:type="pct"/>
            <w:vAlign w:val="center"/>
          </w:tcPr>
          <w:p w14:paraId="3B312B30" w14:textId="457ADFC4" w:rsidR="0007635C" w:rsidRPr="00F265A1" w:rsidRDefault="0007635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Pod kamenom kuća i dvorište</w:t>
            </w:r>
          </w:p>
        </w:tc>
      </w:tr>
      <w:tr w:rsidR="0007635C" w:rsidRPr="00844026" w14:paraId="10723C64" w14:textId="77777777" w:rsidTr="004458FF">
        <w:trPr>
          <w:trHeight w:val="284"/>
        </w:trPr>
        <w:tc>
          <w:tcPr>
            <w:tcW w:w="554" w:type="pct"/>
            <w:vAlign w:val="center"/>
          </w:tcPr>
          <w:p w14:paraId="10E6FE3C" w14:textId="576C1F5A" w:rsidR="0007635C" w:rsidRPr="00F265A1" w:rsidRDefault="0007635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7982</w:t>
            </w:r>
          </w:p>
        </w:tc>
        <w:tc>
          <w:tcPr>
            <w:tcW w:w="729" w:type="pct"/>
            <w:gridSpan w:val="2"/>
            <w:vAlign w:val="center"/>
          </w:tcPr>
          <w:p w14:paraId="08B3FD0C" w14:textId="1DBF1C35" w:rsidR="0007635C" w:rsidRPr="00F265A1" w:rsidRDefault="0007635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7BFF6024" w14:textId="584757FF" w:rsidR="0007635C" w:rsidRPr="00F265A1" w:rsidRDefault="007D3691"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727</w:t>
            </w:r>
          </w:p>
        </w:tc>
        <w:tc>
          <w:tcPr>
            <w:tcW w:w="379" w:type="pct"/>
          </w:tcPr>
          <w:p w14:paraId="0F183A6B" w14:textId="5657F4C5"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2/3</w:t>
            </w:r>
          </w:p>
        </w:tc>
        <w:tc>
          <w:tcPr>
            <w:tcW w:w="989" w:type="pct"/>
            <w:vAlign w:val="center"/>
          </w:tcPr>
          <w:p w14:paraId="2F85DFBB" w14:textId="185CAB02"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4172</w:t>
            </w:r>
          </w:p>
        </w:tc>
        <w:tc>
          <w:tcPr>
            <w:tcW w:w="1655" w:type="pct"/>
            <w:vAlign w:val="center"/>
          </w:tcPr>
          <w:p w14:paraId="3DE4E000" w14:textId="232A51E1"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Pašnjak </w:t>
            </w:r>
            <w:proofErr w:type="spellStart"/>
            <w:r w:rsidRPr="00F265A1">
              <w:rPr>
                <w:rFonts w:asciiTheme="majorHAnsi" w:eastAsia="Times New Roman" w:hAnsiTheme="majorHAnsi" w:cs="Times New Roman"/>
                <w:sz w:val="20"/>
                <w:szCs w:val="20"/>
              </w:rPr>
              <w:t>Meljan</w:t>
            </w:r>
            <w:proofErr w:type="spellEnd"/>
          </w:p>
        </w:tc>
      </w:tr>
      <w:tr w:rsidR="0007635C" w:rsidRPr="00844026" w14:paraId="40148E60" w14:textId="77777777" w:rsidTr="004458FF">
        <w:trPr>
          <w:trHeight w:val="284"/>
        </w:trPr>
        <w:tc>
          <w:tcPr>
            <w:tcW w:w="554" w:type="pct"/>
            <w:vAlign w:val="center"/>
          </w:tcPr>
          <w:p w14:paraId="164F42D3" w14:textId="121000C6" w:rsidR="0007635C" w:rsidRPr="00F265A1" w:rsidRDefault="0007635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7981</w:t>
            </w:r>
          </w:p>
        </w:tc>
        <w:tc>
          <w:tcPr>
            <w:tcW w:w="729" w:type="pct"/>
            <w:gridSpan w:val="2"/>
            <w:vAlign w:val="center"/>
          </w:tcPr>
          <w:p w14:paraId="79C34EAC" w14:textId="3AB756E8" w:rsidR="0007635C" w:rsidRPr="00F265A1" w:rsidRDefault="0007635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54AE1B43" w14:textId="743CF4C8" w:rsidR="0007635C" w:rsidRPr="00F265A1" w:rsidRDefault="007D3691"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3191</w:t>
            </w:r>
          </w:p>
        </w:tc>
        <w:tc>
          <w:tcPr>
            <w:tcW w:w="379" w:type="pct"/>
          </w:tcPr>
          <w:p w14:paraId="3658C011" w14:textId="3EC3BBAA"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2/3</w:t>
            </w:r>
          </w:p>
        </w:tc>
        <w:tc>
          <w:tcPr>
            <w:tcW w:w="989" w:type="pct"/>
            <w:vAlign w:val="center"/>
          </w:tcPr>
          <w:p w14:paraId="05CD2725" w14:textId="21C21732"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4172</w:t>
            </w:r>
          </w:p>
        </w:tc>
        <w:tc>
          <w:tcPr>
            <w:tcW w:w="1655" w:type="pct"/>
            <w:vAlign w:val="center"/>
          </w:tcPr>
          <w:p w14:paraId="2A635730" w14:textId="1A10C3A8"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Šuma </w:t>
            </w:r>
            <w:proofErr w:type="spellStart"/>
            <w:r w:rsidRPr="00F265A1">
              <w:rPr>
                <w:rFonts w:asciiTheme="majorHAnsi" w:eastAsia="Times New Roman" w:hAnsiTheme="majorHAnsi" w:cs="Times New Roman"/>
                <w:sz w:val="20"/>
                <w:szCs w:val="20"/>
              </w:rPr>
              <w:t>Meljan</w:t>
            </w:r>
            <w:proofErr w:type="spellEnd"/>
          </w:p>
        </w:tc>
      </w:tr>
      <w:tr w:rsidR="0007635C" w:rsidRPr="00844026" w14:paraId="4B60CA66" w14:textId="77777777" w:rsidTr="004458FF">
        <w:trPr>
          <w:trHeight w:val="284"/>
        </w:trPr>
        <w:tc>
          <w:tcPr>
            <w:tcW w:w="554" w:type="pct"/>
            <w:vAlign w:val="center"/>
          </w:tcPr>
          <w:p w14:paraId="072CA911" w14:textId="15DA8E82" w:rsidR="0007635C" w:rsidRPr="00F265A1" w:rsidRDefault="007D3691"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10997</w:t>
            </w:r>
          </w:p>
        </w:tc>
        <w:tc>
          <w:tcPr>
            <w:tcW w:w="729" w:type="pct"/>
            <w:gridSpan w:val="2"/>
            <w:vAlign w:val="center"/>
          </w:tcPr>
          <w:p w14:paraId="575EA806" w14:textId="68C5027D" w:rsidR="0007635C" w:rsidRPr="00F265A1" w:rsidRDefault="007D3691"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6560C685" w14:textId="636FF39F" w:rsidR="0007635C" w:rsidRPr="00F265A1" w:rsidRDefault="007D3691"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1025</w:t>
            </w:r>
          </w:p>
        </w:tc>
        <w:tc>
          <w:tcPr>
            <w:tcW w:w="379" w:type="pct"/>
          </w:tcPr>
          <w:p w14:paraId="4CACBC13" w14:textId="13CA71C2"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19B803FD" w14:textId="139CED8A"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4158</w:t>
            </w:r>
          </w:p>
        </w:tc>
        <w:tc>
          <w:tcPr>
            <w:tcW w:w="1655" w:type="pct"/>
            <w:vAlign w:val="center"/>
          </w:tcPr>
          <w:p w14:paraId="437DC7A5" w14:textId="0AD9F859" w:rsidR="0007635C"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Šuma </w:t>
            </w:r>
            <w:proofErr w:type="spellStart"/>
            <w:r w:rsidRPr="00F265A1">
              <w:rPr>
                <w:rFonts w:asciiTheme="majorHAnsi" w:eastAsia="Times New Roman" w:hAnsiTheme="majorHAnsi" w:cs="Times New Roman"/>
                <w:sz w:val="20"/>
                <w:szCs w:val="20"/>
              </w:rPr>
              <w:t>Ledinka</w:t>
            </w:r>
            <w:proofErr w:type="spellEnd"/>
          </w:p>
        </w:tc>
      </w:tr>
      <w:tr w:rsidR="007D3691" w:rsidRPr="00844026" w14:paraId="36E15E88" w14:textId="77777777" w:rsidTr="004458FF">
        <w:trPr>
          <w:trHeight w:val="284"/>
        </w:trPr>
        <w:tc>
          <w:tcPr>
            <w:tcW w:w="554" w:type="pct"/>
            <w:vAlign w:val="center"/>
          </w:tcPr>
          <w:p w14:paraId="22B369A9" w14:textId="27BD9A33" w:rsidR="007D3691" w:rsidRPr="00F265A1" w:rsidRDefault="007D3691"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10998</w:t>
            </w:r>
          </w:p>
        </w:tc>
        <w:tc>
          <w:tcPr>
            <w:tcW w:w="729" w:type="pct"/>
            <w:gridSpan w:val="2"/>
            <w:vAlign w:val="center"/>
          </w:tcPr>
          <w:p w14:paraId="57E93E3A" w14:textId="41137348" w:rsidR="007D3691" w:rsidRPr="00F265A1" w:rsidRDefault="007D3691"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2A051C00" w14:textId="51E54409" w:rsidR="007D3691" w:rsidRPr="00F265A1" w:rsidRDefault="007D3691"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2047</w:t>
            </w:r>
          </w:p>
        </w:tc>
        <w:tc>
          <w:tcPr>
            <w:tcW w:w="379" w:type="pct"/>
          </w:tcPr>
          <w:p w14:paraId="210FF92E" w14:textId="26C6F103" w:rsidR="007D3691"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7CD710A1" w14:textId="0EF5E511" w:rsidR="007D3691"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4158</w:t>
            </w:r>
          </w:p>
        </w:tc>
        <w:tc>
          <w:tcPr>
            <w:tcW w:w="1655" w:type="pct"/>
            <w:vAlign w:val="center"/>
          </w:tcPr>
          <w:p w14:paraId="61A5F629" w14:textId="5CD2E511" w:rsidR="007D3691"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Oranica </w:t>
            </w:r>
            <w:proofErr w:type="spellStart"/>
            <w:r w:rsidRPr="00F265A1">
              <w:rPr>
                <w:rFonts w:asciiTheme="majorHAnsi" w:eastAsia="Times New Roman" w:hAnsiTheme="majorHAnsi" w:cs="Times New Roman"/>
                <w:sz w:val="20"/>
                <w:szCs w:val="20"/>
              </w:rPr>
              <w:t>Ledinka</w:t>
            </w:r>
            <w:proofErr w:type="spellEnd"/>
          </w:p>
        </w:tc>
      </w:tr>
      <w:tr w:rsidR="007D3691" w:rsidRPr="00844026" w14:paraId="795A2627" w14:textId="77777777" w:rsidTr="004458FF">
        <w:trPr>
          <w:trHeight w:val="284"/>
        </w:trPr>
        <w:tc>
          <w:tcPr>
            <w:tcW w:w="554" w:type="pct"/>
            <w:vAlign w:val="center"/>
          </w:tcPr>
          <w:p w14:paraId="70EF1DE0" w14:textId="0A6CEE38" w:rsidR="007D3691" w:rsidRPr="00F265A1" w:rsidRDefault="007D3691"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10927</w:t>
            </w:r>
          </w:p>
        </w:tc>
        <w:tc>
          <w:tcPr>
            <w:tcW w:w="729" w:type="pct"/>
            <w:gridSpan w:val="2"/>
            <w:vAlign w:val="center"/>
          </w:tcPr>
          <w:p w14:paraId="205A11AA" w14:textId="08B3C2EB" w:rsidR="007D3691" w:rsidRPr="00F265A1" w:rsidRDefault="007D3691"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Šaša</w:t>
            </w:r>
          </w:p>
        </w:tc>
        <w:tc>
          <w:tcPr>
            <w:tcW w:w="694" w:type="pct"/>
            <w:vAlign w:val="center"/>
          </w:tcPr>
          <w:p w14:paraId="3A6460D4" w14:textId="5AC9EF2C" w:rsidR="007D3691" w:rsidRPr="00F265A1" w:rsidRDefault="007D3691"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17583</w:t>
            </w:r>
          </w:p>
        </w:tc>
        <w:tc>
          <w:tcPr>
            <w:tcW w:w="379" w:type="pct"/>
          </w:tcPr>
          <w:p w14:paraId="37E37617" w14:textId="760E5558" w:rsidR="007D3691"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2C36185D" w14:textId="2EDFFA19" w:rsidR="007D3691"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3922</w:t>
            </w:r>
          </w:p>
        </w:tc>
        <w:tc>
          <w:tcPr>
            <w:tcW w:w="1655" w:type="pct"/>
            <w:vAlign w:val="center"/>
          </w:tcPr>
          <w:p w14:paraId="3251709E" w14:textId="35F045AF" w:rsidR="007D3691" w:rsidRPr="00F265A1" w:rsidRDefault="007D369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Šuma </w:t>
            </w:r>
            <w:proofErr w:type="spellStart"/>
            <w:r w:rsidRPr="00F265A1">
              <w:rPr>
                <w:rFonts w:asciiTheme="majorHAnsi" w:eastAsia="Times New Roman" w:hAnsiTheme="majorHAnsi" w:cs="Times New Roman"/>
                <w:sz w:val="20"/>
                <w:szCs w:val="20"/>
              </w:rPr>
              <w:t>Celina</w:t>
            </w:r>
            <w:proofErr w:type="spellEnd"/>
          </w:p>
        </w:tc>
      </w:tr>
      <w:tr w:rsidR="007D3691" w:rsidRPr="00844026" w14:paraId="496EFC5F" w14:textId="77777777" w:rsidTr="004458FF">
        <w:trPr>
          <w:trHeight w:val="284"/>
        </w:trPr>
        <w:tc>
          <w:tcPr>
            <w:tcW w:w="554" w:type="pct"/>
            <w:vAlign w:val="center"/>
          </w:tcPr>
          <w:p w14:paraId="20ED5B3F" w14:textId="58EA9B66" w:rsidR="007D3691"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9805</w:t>
            </w:r>
          </w:p>
        </w:tc>
        <w:tc>
          <w:tcPr>
            <w:tcW w:w="729" w:type="pct"/>
            <w:gridSpan w:val="2"/>
            <w:vAlign w:val="center"/>
          </w:tcPr>
          <w:p w14:paraId="4CD23B28" w14:textId="0C2577EA" w:rsidR="007D3691"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38343B02" w14:textId="30CC55C2" w:rsidR="007D3691" w:rsidRPr="00F265A1" w:rsidRDefault="00C709AC"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2122</w:t>
            </w:r>
          </w:p>
        </w:tc>
        <w:tc>
          <w:tcPr>
            <w:tcW w:w="379" w:type="pct"/>
          </w:tcPr>
          <w:p w14:paraId="46C88E86" w14:textId="1733A51C" w:rsidR="007D3691"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17107982" w14:textId="2A979739" w:rsidR="007D3691"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2300</w:t>
            </w:r>
          </w:p>
        </w:tc>
        <w:tc>
          <w:tcPr>
            <w:tcW w:w="1655" w:type="pct"/>
            <w:vAlign w:val="center"/>
          </w:tcPr>
          <w:p w14:paraId="6E1226FF" w14:textId="577D931D" w:rsidR="007D3691"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Livada </w:t>
            </w:r>
            <w:proofErr w:type="spellStart"/>
            <w:r w:rsidRPr="00F265A1">
              <w:rPr>
                <w:rFonts w:asciiTheme="majorHAnsi" w:eastAsia="Times New Roman" w:hAnsiTheme="majorHAnsi" w:cs="Times New Roman"/>
                <w:sz w:val="20"/>
                <w:szCs w:val="20"/>
              </w:rPr>
              <w:t>Raven</w:t>
            </w:r>
            <w:proofErr w:type="spellEnd"/>
          </w:p>
        </w:tc>
      </w:tr>
      <w:tr w:rsidR="00C709AC" w:rsidRPr="00844026" w14:paraId="49048CD0" w14:textId="77777777" w:rsidTr="004458FF">
        <w:trPr>
          <w:trHeight w:val="284"/>
        </w:trPr>
        <w:tc>
          <w:tcPr>
            <w:tcW w:w="554" w:type="pct"/>
            <w:vAlign w:val="center"/>
          </w:tcPr>
          <w:p w14:paraId="1F2EACF2" w14:textId="00929FFD" w:rsidR="00C709AC"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4066/2</w:t>
            </w:r>
          </w:p>
        </w:tc>
        <w:tc>
          <w:tcPr>
            <w:tcW w:w="729" w:type="pct"/>
            <w:gridSpan w:val="2"/>
            <w:vAlign w:val="center"/>
          </w:tcPr>
          <w:p w14:paraId="5CAD7736" w14:textId="5EBA722C" w:rsidR="00C709AC"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05C32E69" w14:textId="5BE27DA7" w:rsidR="00C709AC" w:rsidRPr="00F265A1" w:rsidRDefault="00C709AC"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1470</w:t>
            </w:r>
          </w:p>
        </w:tc>
        <w:tc>
          <w:tcPr>
            <w:tcW w:w="379" w:type="pct"/>
          </w:tcPr>
          <w:p w14:paraId="2BD812D1" w14:textId="4271BC26"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2/4</w:t>
            </w:r>
          </w:p>
        </w:tc>
        <w:tc>
          <w:tcPr>
            <w:tcW w:w="989" w:type="pct"/>
            <w:vAlign w:val="center"/>
          </w:tcPr>
          <w:p w14:paraId="1B5696E6" w14:textId="03942EE5"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2962</w:t>
            </w:r>
          </w:p>
        </w:tc>
        <w:tc>
          <w:tcPr>
            <w:tcW w:w="1655" w:type="pct"/>
            <w:vAlign w:val="center"/>
          </w:tcPr>
          <w:p w14:paraId="63E7A728" w14:textId="746BC513"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Pašnjak </w:t>
            </w:r>
            <w:proofErr w:type="spellStart"/>
            <w:r w:rsidRPr="00F265A1">
              <w:rPr>
                <w:rFonts w:asciiTheme="majorHAnsi" w:eastAsia="Times New Roman" w:hAnsiTheme="majorHAnsi" w:cs="Times New Roman"/>
                <w:sz w:val="20"/>
                <w:szCs w:val="20"/>
              </w:rPr>
              <w:t>Celinka</w:t>
            </w:r>
            <w:proofErr w:type="spellEnd"/>
          </w:p>
        </w:tc>
      </w:tr>
      <w:tr w:rsidR="00C709AC" w:rsidRPr="00844026" w14:paraId="3B7D953D" w14:textId="77777777" w:rsidTr="004458FF">
        <w:trPr>
          <w:trHeight w:val="284"/>
        </w:trPr>
        <w:tc>
          <w:tcPr>
            <w:tcW w:w="554" w:type="pct"/>
            <w:vAlign w:val="center"/>
          </w:tcPr>
          <w:p w14:paraId="2AEFA73C" w14:textId="63EB2E84" w:rsidR="00C709AC"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1552/2</w:t>
            </w:r>
          </w:p>
        </w:tc>
        <w:tc>
          <w:tcPr>
            <w:tcW w:w="729" w:type="pct"/>
            <w:gridSpan w:val="2"/>
            <w:vAlign w:val="center"/>
          </w:tcPr>
          <w:p w14:paraId="46EF8316" w14:textId="4198953A" w:rsidR="00C709AC"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6D84B81C" w14:textId="5520CD7B" w:rsidR="00C709AC" w:rsidRPr="00F265A1" w:rsidRDefault="00C709AC"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2151</w:t>
            </w:r>
          </w:p>
        </w:tc>
        <w:tc>
          <w:tcPr>
            <w:tcW w:w="379" w:type="pct"/>
          </w:tcPr>
          <w:p w14:paraId="1797F133" w14:textId="12EAEAB8"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3B0D0213" w14:textId="12FDE849"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2300</w:t>
            </w:r>
          </w:p>
        </w:tc>
        <w:tc>
          <w:tcPr>
            <w:tcW w:w="1655" w:type="pct"/>
            <w:vAlign w:val="center"/>
          </w:tcPr>
          <w:p w14:paraId="7D1576DA" w14:textId="38935779"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Šuma </w:t>
            </w:r>
            <w:proofErr w:type="spellStart"/>
            <w:r w:rsidRPr="00F265A1">
              <w:rPr>
                <w:rFonts w:asciiTheme="majorHAnsi" w:eastAsia="Times New Roman" w:hAnsiTheme="majorHAnsi" w:cs="Times New Roman"/>
                <w:sz w:val="20"/>
                <w:szCs w:val="20"/>
              </w:rPr>
              <w:t>Čret</w:t>
            </w:r>
            <w:proofErr w:type="spellEnd"/>
          </w:p>
        </w:tc>
      </w:tr>
      <w:tr w:rsidR="00C709AC" w:rsidRPr="00844026" w14:paraId="11E6412C" w14:textId="77777777" w:rsidTr="004458FF">
        <w:trPr>
          <w:trHeight w:val="284"/>
        </w:trPr>
        <w:tc>
          <w:tcPr>
            <w:tcW w:w="554" w:type="pct"/>
            <w:vAlign w:val="center"/>
          </w:tcPr>
          <w:p w14:paraId="53274325" w14:textId="138CDB07" w:rsidR="00C709AC"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1555/3</w:t>
            </w:r>
          </w:p>
        </w:tc>
        <w:tc>
          <w:tcPr>
            <w:tcW w:w="729" w:type="pct"/>
            <w:gridSpan w:val="2"/>
            <w:vAlign w:val="center"/>
          </w:tcPr>
          <w:p w14:paraId="2447D16A" w14:textId="7888E53F" w:rsidR="00C709AC"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7239835B" w14:textId="0FC6C3BD" w:rsidR="00C709AC" w:rsidRPr="00F265A1" w:rsidRDefault="00C709AC"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8182</w:t>
            </w:r>
          </w:p>
        </w:tc>
        <w:tc>
          <w:tcPr>
            <w:tcW w:w="379" w:type="pct"/>
          </w:tcPr>
          <w:p w14:paraId="23712E93" w14:textId="467F1F11"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48148243" w14:textId="45BEF190"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2300</w:t>
            </w:r>
          </w:p>
        </w:tc>
        <w:tc>
          <w:tcPr>
            <w:tcW w:w="1655" w:type="pct"/>
            <w:vAlign w:val="center"/>
          </w:tcPr>
          <w:p w14:paraId="55D61B68" w14:textId="3AA757E9"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Šuma </w:t>
            </w:r>
            <w:proofErr w:type="spellStart"/>
            <w:r w:rsidRPr="00F265A1">
              <w:rPr>
                <w:rFonts w:asciiTheme="majorHAnsi" w:eastAsia="Times New Roman" w:hAnsiTheme="majorHAnsi" w:cs="Times New Roman"/>
                <w:sz w:val="20"/>
                <w:szCs w:val="20"/>
              </w:rPr>
              <w:t>Kukavičnjak</w:t>
            </w:r>
            <w:proofErr w:type="spellEnd"/>
          </w:p>
        </w:tc>
      </w:tr>
      <w:tr w:rsidR="00C709AC" w:rsidRPr="00844026" w14:paraId="17323B93" w14:textId="77777777" w:rsidTr="004458FF">
        <w:trPr>
          <w:trHeight w:val="284"/>
        </w:trPr>
        <w:tc>
          <w:tcPr>
            <w:tcW w:w="554" w:type="pct"/>
            <w:vAlign w:val="center"/>
          </w:tcPr>
          <w:p w14:paraId="6EC0D54D" w14:textId="31CBF4FA" w:rsidR="00C709AC"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1564/1</w:t>
            </w:r>
          </w:p>
        </w:tc>
        <w:tc>
          <w:tcPr>
            <w:tcW w:w="729" w:type="pct"/>
            <w:gridSpan w:val="2"/>
            <w:vAlign w:val="center"/>
          </w:tcPr>
          <w:p w14:paraId="76C3E999" w14:textId="2A2E7D7B" w:rsidR="00C709AC" w:rsidRPr="00F265A1" w:rsidRDefault="00C709AC"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54E591E2" w14:textId="11460A1D" w:rsidR="00C709AC" w:rsidRPr="00F265A1" w:rsidRDefault="00C709AC"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9086</w:t>
            </w:r>
          </w:p>
        </w:tc>
        <w:tc>
          <w:tcPr>
            <w:tcW w:w="379" w:type="pct"/>
          </w:tcPr>
          <w:p w14:paraId="061A7C52" w14:textId="5990C395"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41201AE0" w14:textId="4AE01F02"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2801</w:t>
            </w:r>
          </w:p>
        </w:tc>
        <w:tc>
          <w:tcPr>
            <w:tcW w:w="1655" w:type="pct"/>
            <w:vAlign w:val="center"/>
          </w:tcPr>
          <w:p w14:paraId="07B3C8FD" w14:textId="369EE80C" w:rsidR="00C709AC" w:rsidRPr="00F265A1" w:rsidRDefault="00C709AC"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Šuma </w:t>
            </w:r>
            <w:proofErr w:type="spellStart"/>
            <w:r w:rsidRPr="00F265A1">
              <w:rPr>
                <w:rFonts w:asciiTheme="majorHAnsi" w:eastAsia="Times New Roman" w:hAnsiTheme="majorHAnsi" w:cs="Times New Roman"/>
                <w:sz w:val="20"/>
                <w:szCs w:val="20"/>
              </w:rPr>
              <w:t>Čret</w:t>
            </w:r>
            <w:proofErr w:type="spellEnd"/>
            <w:r w:rsidRPr="00F265A1">
              <w:rPr>
                <w:rFonts w:asciiTheme="majorHAnsi" w:eastAsia="Times New Roman" w:hAnsiTheme="majorHAnsi" w:cs="Times New Roman"/>
                <w:sz w:val="20"/>
                <w:szCs w:val="20"/>
              </w:rPr>
              <w:t xml:space="preserve"> u Crnom Vrhu</w:t>
            </w:r>
          </w:p>
        </w:tc>
      </w:tr>
      <w:tr w:rsidR="00F265A1" w:rsidRPr="00844026" w14:paraId="26519A04" w14:textId="77777777" w:rsidTr="004458FF">
        <w:trPr>
          <w:trHeight w:val="284"/>
        </w:trPr>
        <w:tc>
          <w:tcPr>
            <w:tcW w:w="554" w:type="pct"/>
            <w:vAlign w:val="center"/>
          </w:tcPr>
          <w:p w14:paraId="2F03AF99" w14:textId="40D170C0" w:rsidR="00F265A1" w:rsidRPr="00F265A1" w:rsidRDefault="00F265A1"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1564/2</w:t>
            </w:r>
          </w:p>
        </w:tc>
        <w:tc>
          <w:tcPr>
            <w:tcW w:w="729" w:type="pct"/>
            <w:gridSpan w:val="2"/>
            <w:vAlign w:val="center"/>
          </w:tcPr>
          <w:p w14:paraId="3B7444B1" w14:textId="565F9F0C" w:rsidR="00F265A1" w:rsidRPr="00F265A1" w:rsidRDefault="00F265A1" w:rsidP="001C19AA">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Bednja</w:t>
            </w:r>
          </w:p>
        </w:tc>
        <w:tc>
          <w:tcPr>
            <w:tcW w:w="694" w:type="pct"/>
            <w:vAlign w:val="center"/>
          </w:tcPr>
          <w:p w14:paraId="767C1868" w14:textId="7A0968C5" w:rsidR="00F265A1" w:rsidRPr="00F265A1" w:rsidRDefault="00F265A1" w:rsidP="00844026">
            <w:pPr>
              <w:spacing w:after="0"/>
              <w:jc w:val="center"/>
              <w:rPr>
                <w:rFonts w:asciiTheme="majorHAnsi" w:eastAsia="Times New Roman" w:hAnsiTheme="majorHAnsi"/>
                <w:sz w:val="20"/>
                <w:szCs w:val="20"/>
              </w:rPr>
            </w:pPr>
            <w:r w:rsidRPr="00F265A1">
              <w:rPr>
                <w:rFonts w:asciiTheme="majorHAnsi" w:eastAsia="Times New Roman" w:hAnsiTheme="majorHAnsi"/>
                <w:sz w:val="20"/>
                <w:szCs w:val="20"/>
              </w:rPr>
              <w:t>280</w:t>
            </w:r>
          </w:p>
        </w:tc>
        <w:tc>
          <w:tcPr>
            <w:tcW w:w="379" w:type="pct"/>
          </w:tcPr>
          <w:p w14:paraId="11C15362" w14:textId="76A06374" w:rsidR="00F265A1" w:rsidRPr="00F265A1" w:rsidRDefault="00F265A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1/1</w:t>
            </w:r>
          </w:p>
        </w:tc>
        <w:tc>
          <w:tcPr>
            <w:tcW w:w="989" w:type="pct"/>
            <w:vAlign w:val="center"/>
          </w:tcPr>
          <w:p w14:paraId="40A884FC" w14:textId="0309D50F" w:rsidR="00F265A1" w:rsidRPr="00F265A1" w:rsidRDefault="00F265A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2801</w:t>
            </w:r>
          </w:p>
        </w:tc>
        <w:tc>
          <w:tcPr>
            <w:tcW w:w="1655" w:type="pct"/>
            <w:vAlign w:val="center"/>
          </w:tcPr>
          <w:p w14:paraId="1C027BBC" w14:textId="41E02D6E" w:rsidR="00F265A1" w:rsidRPr="00F265A1" w:rsidRDefault="00F265A1" w:rsidP="00844026">
            <w:pPr>
              <w:pStyle w:val="Standard"/>
              <w:jc w:val="center"/>
              <w:rPr>
                <w:rFonts w:asciiTheme="majorHAnsi" w:eastAsia="Times New Roman" w:hAnsiTheme="majorHAnsi" w:cs="Times New Roman"/>
                <w:sz w:val="20"/>
                <w:szCs w:val="20"/>
              </w:rPr>
            </w:pPr>
            <w:r w:rsidRPr="00F265A1">
              <w:rPr>
                <w:rFonts w:asciiTheme="majorHAnsi" w:eastAsia="Times New Roman" w:hAnsiTheme="majorHAnsi" w:cs="Times New Roman"/>
                <w:sz w:val="20"/>
                <w:szCs w:val="20"/>
              </w:rPr>
              <w:t xml:space="preserve">Šuma </w:t>
            </w:r>
            <w:proofErr w:type="spellStart"/>
            <w:r w:rsidRPr="00F265A1">
              <w:rPr>
                <w:rFonts w:asciiTheme="majorHAnsi" w:eastAsia="Times New Roman" w:hAnsiTheme="majorHAnsi" w:cs="Times New Roman"/>
                <w:sz w:val="20"/>
                <w:szCs w:val="20"/>
              </w:rPr>
              <w:t>Kukuvačnjak</w:t>
            </w:r>
            <w:proofErr w:type="spellEnd"/>
          </w:p>
        </w:tc>
      </w:tr>
    </w:tbl>
    <w:p w14:paraId="385190ED" w14:textId="77777777" w:rsidR="00AA2997" w:rsidRPr="005B061E" w:rsidRDefault="00AA2997" w:rsidP="0064152B">
      <w:pPr>
        <w:ind w:firstLine="567"/>
        <w:jc w:val="both"/>
        <w:rPr>
          <w:rFonts w:ascii="Cambria" w:eastAsia="Times New Roman" w:hAnsi="Cambria"/>
          <w:bCs/>
          <w:sz w:val="24"/>
          <w:szCs w:val="24"/>
        </w:rPr>
      </w:pPr>
    </w:p>
    <w:bookmarkEnd w:id="197"/>
    <w:p w14:paraId="2C31AB2A" w14:textId="77777777" w:rsidR="0051100D" w:rsidRDefault="0051100D" w:rsidP="00C224F3">
      <w:pPr>
        <w:pStyle w:val="t-9-8"/>
        <w:numPr>
          <w:ilvl w:val="0"/>
          <w:numId w:val="42"/>
        </w:numPr>
        <w:spacing w:before="0" w:beforeAutospacing="0" w:after="0" w:afterAutospacing="0" w:line="276" w:lineRule="auto"/>
        <w:jc w:val="both"/>
        <w:rPr>
          <w:rFonts w:ascii="Cambria" w:hAnsi="Cambria"/>
          <w:b/>
        </w:rPr>
        <w:sectPr w:rsidR="0051100D" w:rsidSect="0070759C">
          <w:pgSz w:w="11906" w:h="16838"/>
          <w:pgMar w:top="1134" w:right="1418" w:bottom="1134" w:left="1418" w:header="709" w:footer="709" w:gutter="0"/>
          <w:cols w:space="708"/>
          <w:titlePg/>
          <w:docGrid w:linePitch="360"/>
        </w:sectPr>
      </w:pPr>
    </w:p>
    <w:p w14:paraId="088046A6" w14:textId="77777777" w:rsidR="0075292B" w:rsidRPr="002828DA" w:rsidRDefault="0075292B" w:rsidP="00C0027B">
      <w:pPr>
        <w:pStyle w:val="t-9-8"/>
        <w:numPr>
          <w:ilvl w:val="1"/>
          <w:numId w:val="44"/>
        </w:numPr>
        <w:spacing w:before="0" w:beforeAutospacing="0" w:after="200" w:afterAutospacing="0" w:line="276" w:lineRule="auto"/>
        <w:jc w:val="both"/>
        <w:outlineLvl w:val="0"/>
        <w:rPr>
          <w:rFonts w:ascii="Cambria" w:hAnsi="Cambria"/>
          <w:b/>
        </w:rPr>
      </w:pPr>
      <w:bookmarkStart w:id="200" w:name="_Toc96081188"/>
      <w:r w:rsidRPr="00E00512">
        <w:rPr>
          <w:rFonts w:ascii="Cambria" w:hAnsi="Cambria"/>
          <w:b/>
        </w:rPr>
        <w:lastRenderedPageBreak/>
        <w:t>GODIŠNJI PLAN RJEŠAVANJA IMOVINSKO-PRAVNIH I DRUGIH ODNOSA VEZANIH UZ PROJEKTE OBNOVLJIVIH IZVORA ENERGIJE TE OSTALIH INFRASTRUKTURNIH PROJEKATA, KAO I EKSPLOATACIJU MINERALNIH SIROVINA SUKLADNO PROPISIMA KOJI UREĐUJU TA PODRUČJA</w:t>
      </w:r>
      <w:bookmarkEnd w:id="200"/>
    </w:p>
    <w:p w14:paraId="3C23005B" w14:textId="77777777" w:rsidR="00F24A07" w:rsidRPr="00E00512" w:rsidRDefault="00616F43" w:rsidP="002828DA">
      <w:pPr>
        <w:ind w:firstLine="567"/>
        <w:jc w:val="both"/>
        <w:rPr>
          <w:rFonts w:ascii="Cambria" w:eastAsia="Times New Roman" w:hAnsi="Cambria"/>
          <w:sz w:val="24"/>
          <w:szCs w:val="24"/>
        </w:rPr>
      </w:pPr>
      <w:r w:rsidRPr="00E00512">
        <w:rPr>
          <w:rFonts w:ascii="Cambria" w:hAnsi="Cambria"/>
          <w:sz w:val="24"/>
          <w:szCs w:val="24"/>
        </w:rPr>
        <w:t xml:space="preserve">Sukladno </w:t>
      </w:r>
      <w:hyperlink r:id="rId15" w:history="1">
        <w:r w:rsidRPr="00E00512">
          <w:rPr>
            <w:rStyle w:val="Hiperveza"/>
            <w:rFonts w:ascii="Cambria" w:eastAsia="Times New Roman" w:hAnsi="Cambria"/>
            <w:color w:val="auto"/>
            <w:sz w:val="24"/>
            <w:szCs w:val="24"/>
            <w:u w:val="none"/>
          </w:rPr>
          <w:t xml:space="preserve">Zakonu o istraživanju i eksploataciji ugljikovodika </w:t>
        </w:r>
        <w:r w:rsidRPr="00E00512">
          <w:rPr>
            <w:rStyle w:val="Hiperveza"/>
            <w:rFonts w:ascii="Cambria" w:hAnsi="Cambria"/>
            <w:color w:val="auto"/>
            <w:sz w:val="24"/>
            <w:szCs w:val="24"/>
            <w:u w:val="none"/>
          </w:rPr>
          <w:t xml:space="preserve">(»Narodne novine«, broj </w:t>
        </w:r>
        <w:r w:rsidRPr="00E00512">
          <w:rPr>
            <w:rStyle w:val="Hiperveza"/>
            <w:rFonts w:ascii="Cambria" w:eastAsia="Times New Roman" w:hAnsi="Cambria"/>
            <w:color w:val="auto"/>
            <w:sz w:val="24"/>
            <w:szCs w:val="24"/>
            <w:u w:val="none"/>
          </w:rPr>
          <w:t>52/18, 52/19</w:t>
        </w:r>
        <w:r w:rsidR="00EF1FD8">
          <w:rPr>
            <w:rStyle w:val="Hiperveza"/>
            <w:rFonts w:ascii="Cambria" w:eastAsia="Times New Roman" w:hAnsi="Cambria"/>
            <w:color w:val="auto"/>
            <w:sz w:val="24"/>
            <w:szCs w:val="24"/>
            <w:u w:val="none"/>
          </w:rPr>
          <w:t>, 30/21</w:t>
        </w:r>
        <w:r w:rsidRPr="00E00512">
          <w:rPr>
            <w:rStyle w:val="Hiperveza"/>
            <w:rFonts w:ascii="Cambria" w:eastAsia="Times New Roman" w:hAnsi="Cambria"/>
            <w:color w:val="auto"/>
            <w:sz w:val="24"/>
            <w:szCs w:val="24"/>
            <w:u w:val="none"/>
          </w:rPr>
          <w:t>)</w:t>
        </w:r>
      </w:hyperlink>
      <w:r w:rsidRPr="00E00512">
        <w:rPr>
          <w:rFonts w:ascii="Cambria" w:hAnsi="Cambria"/>
          <w:sz w:val="24"/>
          <w:szCs w:val="24"/>
        </w:rPr>
        <w:t xml:space="preserve"> jedinice lokalne samouprave u svojim</w:t>
      </w:r>
      <w:r w:rsidRPr="00E00512">
        <w:rPr>
          <w:rFonts w:ascii="Cambria" w:eastAsia="Times New Roman" w:hAnsi="Cambria"/>
          <w:sz w:val="24"/>
          <w:szCs w:val="24"/>
        </w:rPr>
        <w:t xml:space="preserve"> razvojnim aktima planiranja usvajaju i sprovode ciljeve </w:t>
      </w:r>
      <w:hyperlink r:id="rId16" w:history="1">
        <w:r w:rsidRPr="00E00512">
          <w:rPr>
            <w:rStyle w:val="Hiperveza"/>
            <w:rFonts w:ascii="Cambria" w:eastAsia="Times New Roman" w:hAnsi="Cambria"/>
            <w:color w:val="auto"/>
            <w:sz w:val="24"/>
            <w:szCs w:val="24"/>
            <w:u w:val="none"/>
          </w:rPr>
          <w:t>Strategije energetskog razvoja Republike Hrvatske</w:t>
        </w:r>
      </w:hyperlink>
      <w:r w:rsidRPr="00E00512">
        <w:rPr>
          <w:rFonts w:ascii="Cambria" w:eastAsia="Times New Roman" w:hAnsi="Cambria"/>
          <w:sz w:val="24"/>
          <w:szCs w:val="24"/>
        </w:rPr>
        <w:t>. Temeljni energetski ciljevi su:</w:t>
      </w:r>
      <w:r w:rsidR="00AD23E4" w:rsidRPr="00E00512">
        <w:rPr>
          <w:rFonts w:ascii="Cambria" w:eastAsia="Times New Roman" w:hAnsi="Cambria"/>
          <w:sz w:val="24"/>
          <w:szCs w:val="24"/>
        </w:rPr>
        <w:t xml:space="preserve"> </w:t>
      </w:r>
      <w:r w:rsidRPr="00E00512">
        <w:rPr>
          <w:rFonts w:ascii="Cambria" w:hAnsi="Cambria"/>
          <w:sz w:val="24"/>
          <w:szCs w:val="24"/>
        </w:rPr>
        <w:t xml:space="preserve">sigurnost opskrbe energijom; </w:t>
      </w:r>
      <w:r w:rsidRPr="00E00512">
        <w:rPr>
          <w:rFonts w:ascii="Cambria" w:hAnsi="Cambria" w:cs="Calibri"/>
          <w:sz w:val="24"/>
          <w:szCs w:val="24"/>
        </w:rPr>
        <w:t>konkurentnost energetskog sustava;</w:t>
      </w:r>
      <w:r w:rsidRPr="00E00512">
        <w:rPr>
          <w:rFonts w:ascii="Cambria" w:hAnsi="Cambria"/>
          <w:sz w:val="24"/>
          <w:szCs w:val="24"/>
        </w:rPr>
        <w:t xml:space="preserve"> </w:t>
      </w:r>
      <w:r w:rsidRPr="00E00512">
        <w:rPr>
          <w:rFonts w:ascii="Cambria" w:hAnsi="Cambria" w:cs="Calibri"/>
          <w:sz w:val="24"/>
          <w:szCs w:val="24"/>
        </w:rPr>
        <w:t>održivost energetskog razvoja</w:t>
      </w:r>
      <w:r w:rsidRPr="00E00512">
        <w:rPr>
          <w:rFonts w:ascii="Cambria" w:hAnsi="Cambria"/>
          <w:sz w:val="24"/>
          <w:szCs w:val="24"/>
        </w:rPr>
        <w:t>.</w:t>
      </w:r>
      <w:r w:rsidR="00652AFF" w:rsidRPr="00E00512">
        <w:rPr>
          <w:rFonts w:ascii="Cambria" w:eastAsia="Times New Roman" w:hAnsi="Cambria"/>
          <w:sz w:val="24"/>
          <w:szCs w:val="24"/>
        </w:rPr>
        <w:t xml:space="preserve"> </w:t>
      </w:r>
    </w:p>
    <w:p w14:paraId="25D189CA" w14:textId="77777777" w:rsidR="00AD23E4" w:rsidRPr="00E00512" w:rsidRDefault="000F4612" w:rsidP="002828DA">
      <w:pPr>
        <w:ind w:firstLine="567"/>
        <w:jc w:val="both"/>
        <w:rPr>
          <w:rFonts w:ascii="Cambria" w:eastAsia="Times New Roman" w:hAnsi="Cambria"/>
          <w:sz w:val="24"/>
          <w:szCs w:val="24"/>
        </w:rPr>
      </w:pPr>
      <w:r>
        <w:rPr>
          <w:rFonts w:ascii="Cambria" w:eastAsia="Times New Roman" w:hAnsi="Cambria"/>
          <w:sz w:val="24"/>
          <w:szCs w:val="24"/>
        </w:rPr>
        <w:t>D</w:t>
      </w:r>
      <w:r w:rsidR="00616F43" w:rsidRPr="00E00512">
        <w:rPr>
          <w:rFonts w:ascii="Cambria" w:eastAsia="Times New Roman" w:hAnsi="Cambria"/>
          <w:sz w:val="24"/>
          <w:szCs w:val="24"/>
        </w:rPr>
        <w:t>efiniran je cilj rješavanja imovinskopravnih odnosa vezanih uz projekte obnovljivih izvora energije, infrastrukturnih projekata, kao i eksploataciju mineralnih sirovina, sukladno propisima koji uređuju ta područja:</w:t>
      </w:r>
      <w:r w:rsidR="00AD23E4" w:rsidRPr="00E00512">
        <w:rPr>
          <w:rFonts w:ascii="Cambria" w:eastAsia="Times New Roman" w:hAnsi="Cambria"/>
          <w:sz w:val="24"/>
          <w:szCs w:val="24"/>
        </w:rPr>
        <w:t xml:space="preserve"> </w:t>
      </w:r>
      <w:r w:rsidR="00616F43" w:rsidRPr="00E00512">
        <w:rPr>
          <w:rFonts w:ascii="Cambria" w:eastAsia="Times New Roman" w:hAnsi="Cambria"/>
          <w:sz w:val="24"/>
          <w:szCs w:val="24"/>
        </w:rPr>
        <w:t>povećanje energetske učinkovitosti korištenjem prirodnih energetskih resursa</w:t>
      </w:r>
      <w:r w:rsidR="00AD23E4" w:rsidRPr="00E00512">
        <w:rPr>
          <w:rFonts w:ascii="Cambria" w:eastAsia="Times New Roman" w:hAnsi="Cambria"/>
          <w:sz w:val="24"/>
          <w:szCs w:val="24"/>
        </w:rPr>
        <w:t xml:space="preserve"> te </w:t>
      </w:r>
      <w:r w:rsidR="00616F43" w:rsidRPr="00E00512">
        <w:rPr>
          <w:rFonts w:ascii="Cambria" w:eastAsia="Times New Roman" w:hAnsi="Cambria"/>
          <w:sz w:val="24"/>
          <w:szCs w:val="24"/>
        </w:rPr>
        <w:t>brži razvoj infrastrukturnih projekata.</w:t>
      </w:r>
    </w:p>
    <w:p w14:paraId="729FBEFB" w14:textId="77777777" w:rsidR="00DC0035" w:rsidRPr="00DC0035" w:rsidRDefault="00DC0035" w:rsidP="00F031F2">
      <w:pPr>
        <w:ind w:firstLine="567"/>
        <w:jc w:val="both"/>
        <w:rPr>
          <w:rFonts w:ascii="Cambria" w:eastAsia="Times New Roman" w:hAnsi="Cambria"/>
          <w:sz w:val="24"/>
          <w:szCs w:val="24"/>
        </w:rPr>
      </w:pPr>
      <w:r w:rsidRPr="00DC0035">
        <w:rPr>
          <w:rFonts w:ascii="Cambria" w:eastAsia="Times New Roman" w:hAnsi="Cambria"/>
          <w:sz w:val="24"/>
          <w:szCs w:val="24"/>
        </w:rPr>
        <w:t xml:space="preserve">U Izvješću o obavljenoj reviziji - Gospodarenje mineralnim sirovinama na području </w:t>
      </w:r>
      <w:r w:rsidR="002C41D0">
        <w:rPr>
          <w:rFonts w:ascii="Cambria" w:eastAsia="Times New Roman" w:hAnsi="Cambria"/>
          <w:sz w:val="24"/>
          <w:szCs w:val="24"/>
        </w:rPr>
        <w:t>Varaždinske</w:t>
      </w:r>
      <w:r w:rsidRPr="00DC0035">
        <w:rPr>
          <w:rFonts w:ascii="Cambria" w:eastAsia="Times New Roman" w:hAnsi="Cambria"/>
          <w:sz w:val="24"/>
          <w:szCs w:val="24"/>
        </w:rPr>
        <w:t xml:space="preserve"> županije (Državni ured za reviziju, Područni ured </w:t>
      </w:r>
      <w:r w:rsidR="002C41D0">
        <w:rPr>
          <w:rFonts w:ascii="Cambria" w:eastAsia="Times New Roman" w:hAnsi="Cambria"/>
          <w:sz w:val="24"/>
          <w:szCs w:val="24"/>
        </w:rPr>
        <w:t>Varaždin</w:t>
      </w:r>
      <w:r w:rsidRPr="00DC0035">
        <w:rPr>
          <w:rFonts w:ascii="Cambria" w:eastAsia="Times New Roman" w:hAnsi="Cambria"/>
          <w:sz w:val="24"/>
          <w:szCs w:val="24"/>
        </w:rPr>
        <w:t xml:space="preserve">, studeni 2016, </w:t>
      </w:r>
      <w:r w:rsidR="002C41D0">
        <w:rPr>
          <w:rFonts w:ascii="Cambria" w:eastAsia="Times New Roman" w:hAnsi="Cambria"/>
          <w:sz w:val="24"/>
          <w:szCs w:val="24"/>
        </w:rPr>
        <w:t>Varaždin</w:t>
      </w:r>
      <w:r w:rsidRPr="00DC0035">
        <w:rPr>
          <w:rFonts w:ascii="Cambria" w:eastAsia="Times New Roman" w:hAnsi="Cambria"/>
          <w:sz w:val="24"/>
          <w:szCs w:val="24"/>
        </w:rPr>
        <w:t xml:space="preserve">) </w:t>
      </w:r>
      <w:r w:rsidR="002C41D0">
        <w:rPr>
          <w:rFonts w:ascii="Cambria" w:eastAsia="Times New Roman" w:hAnsi="Cambria"/>
          <w:sz w:val="24"/>
          <w:szCs w:val="24"/>
        </w:rPr>
        <w:t>ne spominje se Općina Bednja.</w:t>
      </w:r>
    </w:p>
    <w:p w14:paraId="756E90A7" w14:textId="77777777" w:rsidR="0069733B" w:rsidRPr="00727780" w:rsidRDefault="007A5F18" w:rsidP="00727780">
      <w:pPr>
        <w:ind w:firstLine="567"/>
        <w:jc w:val="both"/>
        <w:rPr>
          <w:rFonts w:ascii="Cambria" w:hAnsi="Cambria"/>
          <w:sz w:val="24"/>
          <w:szCs w:val="24"/>
        </w:rPr>
      </w:pPr>
      <w:r w:rsidRPr="00E00512">
        <w:rPr>
          <w:rFonts w:ascii="Cambria" w:hAnsi="Cambria"/>
          <w:sz w:val="24"/>
          <w:szCs w:val="24"/>
        </w:rPr>
        <w:t>Sukladno Zakonu o uređivanju imovinskopravnih odnosa, u svrhu iz</w:t>
      </w:r>
      <w:r w:rsidR="00EA5F3A" w:rsidRPr="00E00512">
        <w:rPr>
          <w:rFonts w:ascii="Cambria" w:hAnsi="Cambria"/>
          <w:sz w:val="24"/>
          <w:szCs w:val="24"/>
        </w:rPr>
        <w:t>gradnj</w:t>
      </w:r>
      <w:r w:rsidRPr="00E00512">
        <w:rPr>
          <w:rFonts w:ascii="Cambria" w:hAnsi="Cambria"/>
          <w:sz w:val="24"/>
          <w:szCs w:val="24"/>
        </w:rPr>
        <w:t>e infrastrukturnih građevina, osiguravaju se pretpostavke za učinkovitije provođenje projekata, vezano za iz</w:t>
      </w:r>
      <w:r w:rsidR="00DB354B" w:rsidRPr="00E00512">
        <w:rPr>
          <w:rFonts w:ascii="Cambria" w:hAnsi="Cambria"/>
          <w:sz w:val="24"/>
          <w:szCs w:val="24"/>
        </w:rPr>
        <w:t>gradn</w:t>
      </w:r>
      <w:r w:rsidRPr="00E00512">
        <w:rPr>
          <w:rFonts w:ascii="Cambria" w:hAnsi="Cambria"/>
          <w:sz w:val="24"/>
          <w:szCs w:val="24"/>
        </w:rPr>
        <w:t xml:space="preserve">ju infrastrukturnih građevina od interesa za Republiku Hrvatsku i u interesu jedinica lokalne i područne (regionalne) samouprave, radi uspješnijeg sudjelovanja u kohezijskoj politici Europske unije i u korištenju sredstava iz fondova </w:t>
      </w:r>
      <w:r w:rsidR="00D8293A" w:rsidRPr="00E00512">
        <w:rPr>
          <w:rFonts w:ascii="Cambria" w:hAnsi="Cambria"/>
          <w:sz w:val="24"/>
          <w:szCs w:val="24"/>
        </w:rPr>
        <w:t>Europske unije.</w:t>
      </w:r>
      <w:r w:rsidR="00714DCC" w:rsidRPr="00E00512">
        <w:rPr>
          <w:rFonts w:ascii="Cambria" w:hAnsi="Cambria"/>
          <w:sz w:val="24"/>
          <w:szCs w:val="24"/>
        </w:rPr>
        <w:t xml:space="preserve"> </w:t>
      </w:r>
      <w:r w:rsidR="00D8293A" w:rsidRPr="00E00512">
        <w:rPr>
          <w:rFonts w:ascii="Cambria" w:hAnsi="Cambria"/>
          <w:sz w:val="24"/>
          <w:szCs w:val="24"/>
        </w:rPr>
        <w:t xml:space="preserve">U tablici broj </w:t>
      </w:r>
      <w:r w:rsidR="00727780">
        <w:rPr>
          <w:rFonts w:ascii="Cambria" w:hAnsi="Cambria"/>
          <w:sz w:val="24"/>
          <w:szCs w:val="24"/>
        </w:rPr>
        <w:t>4</w:t>
      </w:r>
      <w:r w:rsidRPr="00E00512">
        <w:rPr>
          <w:rFonts w:ascii="Cambria" w:hAnsi="Cambria"/>
          <w:sz w:val="24"/>
          <w:szCs w:val="24"/>
        </w:rPr>
        <w:t xml:space="preserve">. navedeni su razvojni projekti </w:t>
      </w:r>
      <w:r w:rsidR="00490980" w:rsidRPr="00E00512">
        <w:rPr>
          <w:rFonts w:ascii="Cambria" w:hAnsi="Cambria"/>
          <w:sz w:val="24"/>
          <w:szCs w:val="24"/>
        </w:rPr>
        <w:t xml:space="preserve">Općine </w:t>
      </w:r>
      <w:r w:rsidR="002C41D0">
        <w:rPr>
          <w:rFonts w:ascii="Cambria" w:hAnsi="Cambria"/>
          <w:sz w:val="24"/>
          <w:szCs w:val="24"/>
        </w:rPr>
        <w:t>Bednja</w:t>
      </w:r>
      <w:r w:rsidRPr="00E00512">
        <w:rPr>
          <w:rFonts w:ascii="Cambria" w:hAnsi="Cambria"/>
          <w:sz w:val="24"/>
          <w:szCs w:val="24"/>
        </w:rPr>
        <w:t>.</w:t>
      </w:r>
      <w:bookmarkStart w:id="201" w:name="_Toc26738524"/>
    </w:p>
    <w:p w14:paraId="2DB03F0B" w14:textId="06F655B8" w:rsidR="007A5F18" w:rsidRPr="00C224F3" w:rsidRDefault="00E1481D" w:rsidP="007A5F18">
      <w:pPr>
        <w:pStyle w:val="Opisslike"/>
        <w:spacing w:after="0"/>
        <w:rPr>
          <w:rFonts w:ascii="Cambria" w:eastAsia="Times New Roman" w:hAnsi="Cambria"/>
          <w:b w:val="0"/>
          <w:i/>
          <w:sz w:val="24"/>
          <w:szCs w:val="24"/>
        </w:rPr>
      </w:pPr>
      <w:bookmarkStart w:id="202" w:name="_Toc96081131"/>
      <w:r w:rsidRPr="00C224F3">
        <w:rPr>
          <w:rFonts w:ascii="Cambria" w:hAnsi="Cambria"/>
          <w:b w:val="0"/>
          <w:i/>
          <w:szCs w:val="22"/>
        </w:rPr>
        <w:t xml:space="preserve">Tablica </w:t>
      </w:r>
      <w:r w:rsidR="00D20361" w:rsidRPr="00C224F3">
        <w:rPr>
          <w:rFonts w:ascii="Cambria" w:hAnsi="Cambria"/>
          <w:b w:val="0"/>
          <w:i/>
          <w:szCs w:val="22"/>
        </w:rPr>
        <w:fldChar w:fldCharType="begin"/>
      </w:r>
      <w:r w:rsidRPr="00C224F3">
        <w:rPr>
          <w:rFonts w:ascii="Cambria" w:hAnsi="Cambria"/>
          <w:b w:val="0"/>
          <w:i/>
          <w:szCs w:val="22"/>
        </w:rPr>
        <w:instrText xml:space="preserve"> SEQ Tablica \* ARABIC </w:instrText>
      </w:r>
      <w:r w:rsidR="00D20361" w:rsidRPr="00C224F3">
        <w:rPr>
          <w:rFonts w:ascii="Cambria" w:hAnsi="Cambria"/>
          <w:b w:val="0"/>
          <w:i/>
          <w:szCs w:val="22"/>
        </w:rPr>
        <w:fldChar w:fldCharType="separate"/>
      </w:r>
      <w:r w:rsidR="00592F95">
        <w:rPr>
          <w:rFonts w:ascii="Cambria" w:hAnsi="Cambria"/>
          <w:b w:val="0"/>
          <w:i/>
          <w:noProof/>
          <w:szCs w:val="22"/>
        </w:rPr>
        <w:t>4</w:t>
      </w:r>
      <w:r w:rsidR="00D20361" w:rsidRPr="00C224F3">
        <w:rPr>
          <w:rFonts w:ascii="Cambria" w:hAnsi="Cambria"/>
          <w:b w:val="0"/>
          <w:i/>
          <w:szCs w:val="22"/>
        </w:rPr>
        <w:fldChar w:fldCharType="end"/>
      </w:r>
      <w:r w:rsidRPr="00C224F3">
        <w:rPr>
          <w:rFonts w:ascii="Cambria" w:hAnsi="Cambria"/>
          <w:b w:val="0"/>
          <w:i/>
          <w:szCs w:val="22"/>
        </w:rPr>
        <w:t xml:space="preserve">. </w:t>
      </w:r>
      <w:r w:rsidR="007A5F18" w:rsidRPr="00C224F3">
        <w:rPr>
          <w:rFonts w:ascii="Cambria" w:hAnsi="Cambria"/>
          <w:b w:val="0"/>
          <w:i/>
          <w:szCs w:val="22"/>
        </w:rPr>
        <w:t xml:space="preserve">Razvojni projekti </w:t>
      </w:r>
      <w:r w:rsidR="00490980" w:rsidRPr="00C224F3">
        <w:rPr>
          <w:rFonts w:ascii="Cambria" w:hAnsi="Cambria"/>
          <w:b w:val="0"/>
          <w:i/>
          <w:szCs w:val="22"/>
        </w:rPr>
        <w:t xml:space="preserve">Općine </w:t>
      </w:r>
      <w:bookmarkEnd w:id="201"/>
      <w:r w:rsidR="002C41D0">
        <w:rPr>
          <w:rFonts w:ascii="Cambria" w:hAnsi="Cambria"/>
          <w:b w:val="0"/>
          <w:i/>
          <w:szCs w:val="22"/>
        </w:rPr>
        <w:t>Bednja</w:t>
      </w:r>
      <w:bookmarkEnd w:id="202"/>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060"/>
      </w:tblGrid>
      <w:tr w:rsidR="002C41D0" w:rsidRPr="0061790E" w14:paraId="1557BB9B" w14:textId="77777777" w:rsidTr="002C41D0">
        <w:trPr>
          <w:trHeight w:val="284"/>
        </w:trPr>
        <w:tc>
          <w:tcPr>
            <w:tcW w:w="5000" w:type="pct"/>
            <w:shd w:val="clear" w:color="auto" w:fill="C6D9F1" w:themeFill="text2" w:themeFillTint="33"/>
            <w:vAlign w:val="center"/>
          </w:tcPr>
          <w:p w14:paraId="5D6F63E2" w14:textId="77777777" w:rsidR="002C41D0" w:rsidRPr="00DC0035" w:rsidRDefault="002C41D0" w:rsidP="00E30F11">
            <w:pPr>
              <w:spacing w:after="0" w:line="240" w:lineRule="auto"/>
              <w:jc w:val="center"/>
              <w:rPr>
                <w:rFonts w:ascii="Cambria" w:hAnsi="Cambria"/>
                <w:b/>
                <w:color w:val="1F497D" w:themeColor="text2"/>
                <w:sz w:val="20"/>
                <w:szCs w:val="20"/>
              </w:rPr>
            </w:pPr>
            <w:r w:rsidRPr="00DC0035">
              <w:rPr>
                <w:rFonts w:ascii="Cambria" w:hAnsi="Cambria"/>
                <w:b/>
                <w:color w:val="1F497D" w:themeColor="text2"/>
                <w:sz w:val="20"/>
                <w:szCs w:val="20"/>
              </w:rPr>
              <w:t>Projekti</w:t>
            </w:r>
          </w:p>
        </w:tc>
      </w:tr>
      <w:tr w:rsidR="00E37280" w:rsidRPr="00AA751A" w14:paraId="231B45D0" w14:textId="77777777" w:rsidTr="001D0464">
        <w:trPr>
          <w:trHeight w:val="284"/>
        </w:trPr>
        <w:tc>
          <w:tcPr>
            <w:tcW w:w="5000" w:type="pct"/>
          </w:tcPr>
          <w:p w14:paraId="6B93E093" w14:textId="77777777" w:rsidR="00E37280" w:rsidRPr="00E37280" w:rsidRDefault="00B72A4C" w:rsidP="002C41D0">
            <w:pPr>
              <w:pStyle w:val="Odlomakpopisa"/>
              <w:spacing w:after="0"/>
              <w:ind w:left="0"/>
              <w:rPr>
                <w:rFonts w:asciiTheme="majorHAnsi" w:hAnsiTheme="majorHAnsi"/>
                <w:sz w:val="20"/>
                <w:szCs w:val="20"/>
              </w:rPr>
            </w:pPr>
            <w:r>
              <w:rPr>
                <w:rFonts w:asciiTheme="majorHAnsi" w:hAnsiTheme="majorHAnsi"/>
                <w:sz w:val="20"/>
                <w:szCs w:val="20"/>
              </w:rPr>
              <w:t xml:space="preserve">Interpretacijski centar bednjanskog govora – </w:t>
            </w:r>
            <w:proofErr w:type="spellStart"/>
            <w:r>
              <w:rPr>
                <w:rFonts w:asciiTheme="majorHAnsi" w:hAnsiTheme="majorHAnsi"/>
                <w:sz w:val="20"/>
                <w:szCs w:val="20"/>
              </w:rPr>
              <w:t>Pleš</w:t>
            </w:r>
            <w:proofErr w:type="spellEnd"/>
          </w:p>
        </w:tc>
      </w:tr>
      <w:tr w:rsidR="002C41D0" w:rsidRPr="00AA751A" w14:paraId="2F6EC7E3" w14:textId="77777777" w:rsidTr="001D0464">
        <w:trPr>
          <w:trHeight w:val="284"/>
        </w:trPr>
        <w:tc>
          <w:tcPr>
            <w:tcW w:w="5000" w:type="pct"/>
          </w:tcPr>
          <w:p w14:paraId="6852114E" w14:textId="4F203231"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Zgrade kulturnih institucija – </w:t>
            </w:r>
            <w:r w:rsidR="006B5095">
              <w:rPr>
                <w:rFonts w:asciiTheme="majorHAnsi" w:hAnsiTheme="majorHAnsi" w:cs="Arial"/>
                <w:sz w:val="20"/>
                <w:szCs w:val="20"/>
              </w:rPr>
              <w:t xml:space="preserve">rekonstrukcija i prenamjena postojeće kinodvorane u polivalentni kulturni centar </w:t>
            </w:r>
          </w:p>
        </w:tc>
      </w:tr>
      <w:tr w:rsidR="002C41D0" w:rsidRPr="00AA751A" w14:paraId="0E6BF403" w14:textId="77777777" w:rsidTr="001D0464">
        <w:trPr>
          <w:trHeight w:val="284"/>
        </w:trPr>
        <w:tc>
          <w:tcPr>
            <w:tcW w:w="5000" w:type="pct"/>
          </w:tcPr>
          <w:p w14:paraId="1A000928"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Izgradnja vatrogasnog doma u </w:t>
            </w:r>
            <w:proofErr w:type="spellStart"/>
            <w:r>
              <w:rPr>
                <w:rFonts w:asciiTheme="majorHAnsi" w:hAnsiTheme="majorHAnsi" w:cs="Arial"/>
                <w:sz w:val="20"/>
                <w:szCs w:val="20"/>
              </w:rPr>
              <w:t>Vrbnu</w:t>
            </w:r>
            <w:proofErr w:type="spellEnd"/>
          </w:p>
        </w:tc>
      </w:tr>
      <w:tr w:rsidR="002C41D0" w:rsidRPr="00AA751A" w14:paraId="77736BD1" w14:textId="77777777" w:rsidTr="001D0464">
        <w:trPr>
          <w:trHeight w:val="284"/>
        </w:trPr>
        <w:tc>
          <w:tcPr>
            <w:tcW w:w="5000" w:type="pct"/>
          </w:tcPr>
          <w:p w14:paraId="5E7CDE92"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Projekt </w:t>
            </w:r>
            <w:proofErr w:type="spellStart"/>
            <w:r>
              <w:rPr>
                <w:rFonts w:asciiTheme="majorHAnsi" w:hAnsiTheme="majorHAnsi" w:cs="Arial"/>
                <w:sz w:val="20"/>
                <w:szCs w:val="20"/>
              </w:rPr>
              <w:t>Interreg</w:t>
            </w:r>
            <w:proofErr w:type="spellEnd"/>
            <w:r>
              <w:rPr>
                <w:rFonts w:asciiTheme="majorHAnsi" w:hAnsiTheme="majorHAnsi" w:cs="Arial"/>
                <w:sz w:val="20"/>
                <w:szCs w:val="20"/>
              </w:rPr>
              <w:t xml:space="preserve"> HR – SLO</w:t>
            </w:r>
          </w:p>
        </w:tc>
      </w:tr>
      <w:tr w:rsidR="00CE1D7B" w:rsidRPr="00AA751A" w14:paraId="2CED9FEE" w14:textId="77777777" w:rsidTr="001D0464">
        <w:trPr>
          <w:trHeight w:val="284"/>
        </w:trPr>
        <w:tc>
          <w:tcPr>
            <w:tcW w:w="5000" w:type="pct"/>
          </w:tcPr>
          <w:p w14:paraId="37C8C9AC" w14:textId="79821C7F" w:rsidR="00CE1D7B" w:rsidRDefault="00CE1D7B"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Izgradnja tržnice u Bednji </w:t>
            </w:r>
          </w:p>
        </w:tc>
      </w:tr>
      <w:tr w:rsidR="002C41D0" w:rsidRPr="00AA751A" w14:paraId="5EF91E92" w14:textId="77777777" w:rsidTr="001D0464">
        <w:trPr>
          <w:trHeight w:val="284"/>
        </w:trPr>
        <w:tc>
          <w:tcPr>
            <w:tcW w:w="5000" w:type="pct"/>
          </w:tcPr>
          <w:p w14:paraId="21FC1688" w14:textId="1218BF74" w:rsidR="002C41D0" w:rsidRPr="00E37280" w:rsidRDefault="006A472F"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Dječje igralište u Benkovcu, </w:t>
            </w:r>
            <w:proofErr w:type="spellStart"/>
            <w:r>
              <w:rPr>
                <w:rFonts w:asciiTheme="majorHAnsi" w:hAnsiTheme="majorHAnsi" w:cs="Arial"/>
                <w:sz w:val="20"/>
                <w:szCs w:val="20"/>
              </w:rPr>
              <w:t>Rinkovcu</w:t>
            </w:r>
            <w:proofErr w:type="spellEnd"/>
            <w:r>
              <w:rPr>
                <w:rFonts w:asciiTheme="majorHAnsi" w:hAnsiTheme="majorHAnsi" w:cs="Arial"/>
                <w:sz w:val="20"/>
                <w:szCs w:val="20"/>
              </w:rPr>
              <w:t xml:space="preserve"> i </w:t>
            </w:r>
            <w:proofErr w:type="spellStart"/>
            <w:r>
              <w:rPr>
                <w:rFonts w:asciiTheme="majorHAnsi" w:hAnsiTheme="majorHAnsi" w:cs="Arial"/>
                <w:sz w:val="20"/>
                <w:szCs w:val="20"/>
              </w:rPr>
              <w:t>Ježovcu</w:t>
            </w:r>
            <w:proofErr w:type="spellEnd"/>
          </w:p>
        </w:tc>
      </w:tr>
      <w:tr w:rsidR="006A472F" w:rsidRPr="00AA751A" w14:paraId="65C8C738" w14:textId="77777777" w:rsidTr="001D0464">
        <w:trPr>
          <w:trHeight w:val="284"/>
        </w:trPr>
        <w:tc>
          <w:tcPr>
            <w:tcW w:w="5000" w:type="pct"/>
          </w:tcPr>
          <w:p w14:paraId="25AC8075" w14:textId="3A28E07D" w:rsidR="006A472F" w:rsidRDefault="006A472F"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Teniski tereni </w:t>
            </w:r>
          </w:p>
        </w:tc>
      </w:tr>
      <w:tr w:rsidR="006A472F" w:rsidRPr="00AA751A" w14:paraId="2744BA78" w14:textId="77777777" w:rsidTr="001D0464">
        <w:trPr>
          <w:trHeight w:val="284"/>
        </w:trPr>
        <w:tc>
          <w:tcPr>
            <w:tcW w:w="5000" w:type="pct"/>
          </w:tcPr>
          <w:p w14:paraId="46222726" w14:textId="7AFAD9AC" w:rsidR="006A472F" w:rsidRDefault="006A472F" w:rsidP="002C41D0">
            <w:pPr>
              <w:pStyle w:val="Odlomakpopisa"/>
              <w:spacing w:after="0"/>
              <w:ind w:left="0"/>
              <w:rPr>
                <w:rFonts w:asciiTheme="majorHAnsi" w:hAnsiTheme="majorHAnsi" w:cs="Arial"/>
                <w:sz w:val="20"/>
                <w:szCs w:val="20"/>
              </w:rPr>
            </w:pPr>
            <w:r>
              <w:rPr>
                <w:rFonts w:asciiTheme="majorHAnsi" w:hAnsiTheme="majorHAnsi" w:cs="Arial"/>
                <w:sz w:val="20"/>
                <w:szCs w:val="20"/>
              </w:rPr>
              <w:t>Izgradnja biciklističkih staza na području Općine Bednja</w:t>
            </w:r>
          </w:p>
        </w:tc>
      </w:tr>
      <w:tr w:rsidR="002C41D0" w:rsidRPr="00AA751A" w14:paraId="7DDBC142" w14:textId="77777777" w:rsidTr="001D0464">
        <w:trPr>
          <w:trHeight w:val="284"/>
        </w:trPr>
        <w:tc>
          <w:tcPr>
            <w:tcW w:w="5000" w:type="pct"/>
          </w:tcPr>
          <w:p w14:paraId="1616A59A"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Društveni dom </w:t>
            </w:r>
            <w:proofErr w:type="spellStart"/>
            <w:r>
              <w:rPr>
                <w:rFonts w:asciiTheme="majorHAnsi" w:hAnsiTheme="majorHAnsi" w:cs="Arial"/>
                <w:sz w:val="20"/>
                <w:szCs w:val="20"/>
              </w:rPr>
              <w:t>Rinkovec</w:t>
            </w:r>
            <w:proofErr w:type="spellEnd"/>
            <w:r>
              <w:rPr>
                <w:rFonts w:asciiTheme="majorHAnsi" w:hAnsiTheme="majorHAnsi" w:cs="Arial"/>
                <w:sz w:val="20"/>
                <w:szCs w:val="20"/>
              </w:rPr>
              <w:t xml:space="preserve"> – zamjena krovišta</w:t>
            </w:r>
          </w:p>
        </w:tc>
      </w:tr>
      <w:tr w:rsidR="00997D96" w:rsidRPr="00AA751A" w14:paraId="581990B6" w14:textId="77777777" w:rsidTr="001D0464">
        <w:trPr>
          <w:trHeight w:val="284"/>
        </w:trPr>
        <w:tc>
          <w:tcPr>
            <w:tcW w:w="5000" w:type="pct"/>
          </w:tcPr>
          <w:p w14:paraId="7BADDD8E" w14:textId="6D6715D5" w:rsidR="00997D96" w:rsidRDefault="00997D96" w:rsidP="002C41D0">
            <w:pPr>
              <w:pStyle w:val="Odlomakpopisa"/>
              <w:spacing w:after="0"/>
              <w:ind w:left="0"/>
              <w:rPr>
                <w:rFonts w:asciiTheme="majorHAnsi" w:hAnsiTheme="majorHAnsi" w:cs="Arial"/>
                <w:sz w:val="20"/>
                <w:szCs w:val="20"/>
              </w:rPr>
            </w:pPr>
            <w:r>
              <w:rPr>
                <w:rFonts w:asciiTheme="majorHAnsi" w:hAnsiTheme="majorHAnsi" w:cs="Arial"/>
                <w:sz w:val="20"/>
                <w:szCs w:val="20"/>
              </w:rPr>
              <w:t>Izgradnja žičare Trakošćan – Ravna Gora</w:t>
            </w:r>
          </w:p>
        </w:tc>
      </w:tr>
      <w:tr w:rsidR="00997D96" w:rsidRPr="00AA751A" w14:paraId="4F018458" w14:textId="77777777" w:rsidTr="001D0464">
        <w:trPr>
          <w:trHeight w:val="284"/>
        </w:trPr>
        <w:tc>
          <w:tcPr>
            <w:tcW w:w="5000" w:type="pct"/>
          </w:tcPr>
          <w:p w14:paraId="4CEA2E5D" w14:textId="0DE590B8" w:rsidR="00997D96" w:rsidRDefault="00997D96" w:rsidP="002C41D0">
            <w:pPr>
              <w:pStyle w:val="Odlomakpopisa"/>
              <w:spacing w:after="0"/>
              <w:ind w:left="0"/>
              <w:rPr>
                <w:rFonts w:asciiTheme="majorHAnsi" w:hAnsiTheme="majorHAnsi" w:cs="Arial"/>
                <w:sz w:val="20"/>
                <w:szCs w:val="20"/>
              </w:rPr>
            </w:pPr>
            <w:r>
              <w:rPr>
                <w:rFonts w:asciiTheme="majorHAnsi" w:hAnsiTheme="majorHAnsi" w:cs="Arial"/>
                <w:sz w:val="20"/>
                <w:szCs w:val="20"/>
              </w:rPr>
              <w:t>Izgradnja autokampa u Tra</w:t>
            </w:r>
            <w:r w:rsidR="00F70F4C">
              <w:rPr>
                <w:rFonts w:asciiTheme="majorHAnsi" w:hAnsiTheme="majorHAnsi" w:cs="Arial"/>
                <w:sz w:val="20"/>
                <w:szCs w:val="20"/>
              </w:rPr>
              <w:t>k</w:t>
            </w:r>
            <w:r>
              <w:rPr>
                <w:rFonts w:asciiTheme="majorHAnsi" w:hAnsiTheme="majorHAnsi" w:cs="Arial"/>
                <w:sz w:val="20"/>
                <w:szCs w:val="20"/>
              </w:rPr>
              <w:t>ošćanu</w:t>
            </w:r>
          </w:p>
        </w:tc>
      </w:tr>
      <w:tr w:rsidR="006A472F" w:rsidRPr="00AA751A" w14:paraId="3E461098" w14:textId="77777777" w:rsidTr="001D0464">
        <w:trPr>
          <w:trHeight w:val="284"/>
        </w:trPr>
        <w:tc>
          <w:tcPr>
            <w:tcW w:w="5000" w:type="pct"/>
          </w:tcPr>
          <w:p w14:paraId="632930E8" w14:textId="17AE4690" w:rsidR="006A472F" w:rsidRDefault="006A472F"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Izgradnja sportskog objekta u </w:t>
            </w:r>
            <w:proofErr w:type="spellStart"/>
            <w:r>
              <w:rPr>
                <w:rFonts w:asciiTheme="majorHAnsi" w:hAnsiTheme="majorHAnsi" w:cs="Arial"/>
                <w:sz w:val="20"/>
                <w:szCs w:val="20"/>
              </w:rPr>
              <w:t>Cvetlinu</w:t>
            </w:r>
            <w:proofErr w:type="spellEnd"/>
          </w:p>
        </w:tc>
      </w:tr>
      <w:tr w:rsidR="006A472F" w:rsidRPr="00AA751A" w14:paraId="2776944D" w14:textId="77777777" w:rsidTr="001D0464">
        <w:trPr>
          <w:trHeight w:val="284"/>
        </w:trPr>
        <w:tc>
          <w:tcPr>
            <w:tcW w:w="5000" w:type="pct"/>
          </w:tcPr>
          <w:p w14:paraId="0BC5345D" w14:textId="5D5613C6" w:rsidR="006A472F" w:rsidRDefault="006A472F" w:rsidP="002C41D0">
            <w:pPr>
              <w:pStyle w:val="Odlomakpopisa"/>
              <w:spacing w:after="0"/>
              <w:ind w:left="0"/>
              <w:rPr>
                <w:rFonts w:asciiTheme="majorHAnsi" w:hAnsiTheme="majorHAnsi" w:cs="Arial"/>
                <w:sz w:val="20"/>
                <w:szCs w:val="20"/>
              </w:rPr>
            </w:pPr>
            <w:r>
              <w:rPr>
                <w:rFonts w:asciiTheme="majorHAnsi" w:hAnsiTheme="majorHAnsi" w:cs="Arial"/>
                <w:sz w:val="20"/>
                <w:szCs w:val="20"/>
              </w:rPr>
              <w:t>Izgradnja rotora u Bednji</w:t>
            </w:r>
          </w:p>
        </w:tc>
      </w:tr>
      <w:tr w:rsidR="006A472F" w:rsidRPr="00AA751A" w14:paraId="279D2990" w14:textId="77777777" w:rsidTr="001D0464">
        <w:trPr>
          <w:trHeight w:val="284"/>
        </w:trPr>
        <w:tc>
          <w:tcPr>
            <w:tcW w:w="5000" w:type="pct"/>
          </w:tcPr>
          <w:p w14:paraId="4AF80323" w14:textId="13586E77" w:rsidR="006A472F" w:rsidRDefault="006A472F" w:rsidP="002C41D0">
            <w:pPr>
              <w:pStyle w:val="Odlomakpopisa"/>
              <w:spacing w:after="0"/>
              <w:ind w:left="0"/>
              <w:rPr>
                <w:rFonts w:asciiTheme="majorHAnsi" w:hAnsiTheme="majorHAnsi" w:cs="Arial"/>
                <w:sz w:val="20"/>
                <w:szCs w:val="20"/>
              </w:rPr>
            </w:pPr>
            <w:r>
              <w:rPr>
                <w:rFonts w:asciiTheme="majorHAnsi" w:hAnsiTheme="majorHAnsi" w:cs="Arial"/>
                <w:sz w:val="20"/>
                <w:szCs w:val="20"/>
              </w:rPr>
              <w:t>Izgradnja rotora u Trakošćanu</w:t>
            </w:r>
          </w:p>
        </w:tc>
      </w:tr>
      <w:tr w:rsidR="006A472F" w:rsidRPr="00AA751A" w14:paraId="50A2E1DC" w14:textId="77777777" w:rsidTr="001D0464">
        <w:trPr>
          <w:trHeight w:val="284"/>
        </w:trPr>
        <w:tc>
          <w:tcPr>
            <w:tcW w:w="5000" w:type="pct"/>
          </w:tcPr>
          <w:p w14:paraId="0844C0BE" w14:textId="62A3935E" w:rsidR="006A472F" w:rsidRDefault="006A472F"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Vidikovac </w:t>
            </w:r>
            <w:proofErr w:type="spellStart"/>
            <w:r>
              <w:rPr>
                <w:rFonts w:asciiTheme="majorHAnsi" w:hAnsiTheme="majorHAnsi" w:cs="Arial"/>
                <w:sz w:val="20"/>
                <w:szCs w:val="20"/>
              </w:rPr>
              <w:t>Želimor</w:t>
            </w:r>
            <w:proofErr w:type="spellEnd"/>
          </w:p>
        </w:tc>
      </w:tr>
      <w:tr w:rsidR="006A472F" w:rsidRPr="00AA751A" w14:paraId="50A67C0B" w14:textId="77777777" w:rsidTr="001D0464">
        <w:trPr>
          <w:trHeight w:val="284"/>
        </w:trPr>
        <w:tc>
          <w:tcPr>
            <w:tcW w:w="5000" w:type="pct"/>
          </w:tcPr>
          <w:p w14:paraId="59C0B32C" w14:textId="1776354B" w:rsidR="006A472F" w:rsidRDefault="006A472F" w:rsidP="002C41D0">
            <w:pPr>
              <w:pStyle w:val="Odlomakpopisa"/>
              <w:spacing w:after="0"/>
              <w:ind w:left="0"/>
              <w:rPr>
                <w:rFonts w:asciiTheme="majorHAnsi" w:hAnsiTheme="majorHAnsi" w:cs="Arial"/>
                <w:sz w:val="20"/>
                <w:szCs w:val="20"/>
              </w:rPr>
            </w:pPr>
            <w:r>
              <w:rPr>
                <w:rFonts w:asciiTheme="majorHAnsi" w:hAnsiTheme="majorHAnsi" w:cs="Arial"/>
                <w:sz w:val="20"/>
                <w:szCs w:val="20"/>
              </w:rPr>
              <w:t>Igralište za odbojku na pijesku</w:t>
            </w:r>
          </w:p>
        </w:tc>
      </w:tr>
      <w:tr w:rsidR="006A472F" w:rsidRPr="00AA751A" w14:paraId="5A4245DD" w14:textId="77777777" w:rsidTr="001D0464">
        <w:trPr>
          <w:trHeight w:val="284"/>
        </w:trPr>
        <w:tc>
          <w:tcPr>
            <w:tcW w:w="5000" w:type="pct"/>
          </w:tcPr>
          <w:p w14:paraId="4586AA5B" w14:textId="337484B0" w:rsidR="006A472F" w:rsidRDefault="006A472F" w:rsidP="002C41D0">
            <w:pPr>
              <w:pStyle w:val="Odlomakpopisa"/>
              <w:spacing w:after="0"/>
              <w:ind w:left="0"/>
              <w:rPr>
                <w:rFonts w:asciiTheme="majorHAnsi" w:hAnsiTheme="majorHAnsi" w:cs="Arial"/>
                <w:sz w:val="20"/>
                <w:szCs w:val="20"/>
              </w:rPr>
            </w:pPr>
            <w:r>
              <w:rPr>
                <w:rFonts w:asciiTheme="majorHAnsi" w:hAnsiTheme="majorHAnsi" w:cs="Arial"/>
                <w:sz w:val="20"/>
                <w:szCs w:val="20"/>
              </w:rPr>
              <w:t>Nogometno igralište u Bednji i u Pleši</w:t>
            </w:r>
          </w:p>
        </w:tc>
      </w:tr>
      <w:tr w:rsidR="001B4ADE" w:rsidRPr="00AA751A" w14:paraId="537B0A3E" w14:textId="77777777" w:rsidTr="001D0464">
        <w:trPr>
          <w:trHeight w:val="284"/>
        </w:trPr>
        <w:tc>
          <w:tcPr>
            <w:tcW w:w="5000" w:type="pct"/>
          </w:tcPr>
          <w:p w14:paraId="1618E0F6" w14:textId="650E726D" w:rsidR="001B4ADE" w:rsidRDefault="001B4ADE" w:rsidP="002C41D0">
            <w:pPr>
              <w:pStyle w:val="Odlomakpopisa"/>
              <w:spacing w:after="0"/>
              <w:ind w:left="0"/>
              <w:rPr>
                <w:rFonts w:asciiTheme="majorHAnsi" w:hAnsiTheme="majorHAnsi" w:cs="Arial"/>
                <w:sz w:val="20"/>
                <w:szCs w:val="20"/>
              </w:rPr>
            </w:pPr>
            <w:r>
              <w:rPr>
                <w:rFonts w:asciiTheme="majorHAnsi" w:hAnsiTheme="majorHAnsi" w:cs="Arial"/>
                <w:sz w:val="20"/>
                <w:szCs w:val="20"/>
              </w:rPr>
              <w:t>Uređenje etno kuće u Jamnu</w:t>
            </w:r>
          </w:p>
        </w:tc>
      </w:tr>
      <w:tr w:rsidR="001B4ADE" w:rsidRPr="00AA751A" w14:paraId="4ABE2C6B" w14:textId="77777777" w:rsidTr="001D0464">
        <w:trPr>
          <w:trHeight w:val="284"/>
        </w:trPr>
        <w:tc>
          <w:tcPr>
            <w:tcW w:w="5000" w:type="pct"/>
          </w:tcPr>
          <w:p w14:paraId="5E0A4321" w14:textId="40A94115" w:rsidR="001B4ADE" w:rsidRDefault="001B4ADE" w:rsidP="002C41D0">
            <w:pPr>
              <w:pStyle w:val="Odlomakpopisa"/>
              <w:spacing w:after="0"/>
              <w:ind w:left="0"/>
              <w:rPr>
                <w:rFonts w:asciiTheme="majorHAnsi" w:hAnsiTheme="majorHAnsi" w:cs="Arial"/>
                <w:sz w:val="20"/>
                <w:szCs w:val="20"/>
              </w:rPr>
            </w:pPr>
            <w:r>
              <w:rPr>
                <w:rFonts w:asciiTheme="majorHAnsi" w:hAnsiTheme="majorHAnsi" w:cs="Arial"/>
                <w:sz w:val="20"/>
                <w:szCs w:val="20"/>
              </w:rPr>
              <w:lastRenderedPageBreak/>
              <w:t xml:space="preserve">Izgradnja staračkog doma u Bednji </w:t>
            </w:r>
            <w:r w:rsidR="002F3E96">
              <w:rPr>
                <w:rFonts w:asciiTheme="majorHAnsi" w:hAnsiTheme="majorHAnsi" w:cs="Arial"/>
                <w:sz w:val="20"/>
                <w:szCs w:val="20"/>
              </w:rPr>
              <w:t>-projektiranje</w:t>
            </w:r>
          </w:p>
        </w:tc>
      </w:tr>
      <w:tr w:rsidR="00C55612" w:rsidRPr="00AA751A" w14:paraId="282D540A" w14:textId="77777777" w:rsidTr="001D0464">
        <w:trPr>
          <w:trHeight w:val="284"/>
        </w:trPr>
        <w:tc>
          <w:tcPr>
            <w:tcW w:w="5000" w:type="pct"/>
          </w:tcPr>
          <w:p w14:paraId="1A7C2893" w14:textId="5E5AFFD4" w:rsidR="00C55612" w:rsidRDefault="00C55612"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Društveni dom  </w:t>
            </w:r>
            <w:proofErr w:type="spellStart"/>
            <w:r>
              <w:rPr>
                <w:rFonts w:asciiTheme="majorHAnsi" w:hAnsiTheme="majorHAnsi" w:cs="Arial"/>
                <w:sz w:val="20"/>
                <w:szCs w:val="20"/>
              </w:rPr>
              <w:t>Prebukovje</w:t>
            </w:r>
            <w:proofErr w:type="spellEnd"/>
          </w:p>
        </w:tc>
      </w:tr>
      <w:tr w:rsidR="00C55612" w:rsidRPr="00AA751A" w14:paraId="6F66010D" w14:textId="77777777" w:rsidTr="001D0464">
        <w:trPr>
          <w:trHeight w:val="284"/>
        </w:trPr>
        <w:tc>
          <w:tcPr>
            <w:tcW w:w="5000" w:type="pct"/>
          </w:tcPr>
          <w:p w14:paraId="21665F62" w14:textId="008B252E" w:rsidR="00C55612" w:rsidRDefault="00C55612"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Društveni dom </w:t>
            </w:r>
            <w:proofErr w:type="spellStart"/>
            <w:r>
              <w:rPr>
                <w:rFonts w:asciiTheme="majorHAnsi" w:hAnsiTheme="majorHAnsi" w:cs="Arial"/>
                <w:sz w:val="20"/>
                <w:szCs w:val="20"/>
              </w:rPr>
              <w:t>Ježovec</w:t>
            </w:r>
            <w:proofErr w:type="spellEnd"/>
          </w:p>
        </w:tc>
      </w:tr>
    </w:tbl>
    <w:p w14:paraId="7F80D32D" w14:textId="77777777" w:rsidR="001B4ADE" w:rsidRDefault="001B4ADE" w:rsidP="001B4ADE">
      <w:pPr>
        <w:rPr>
          <w:rFonts w:ascii="Cambria" w:hAnsi="Cambria"/>
          <w:b/>
        </w:rPr>
      </w:pPr>
      <w:bookmarkStart w:id="203" w:name="_Toc96081189"/>
    </w:p>
    <w:p w14:paraId="09BD2DB7" w14:textId="65907F35" w:rsidR="00E8717A" w:rsidRPr="001B4ADE" w:rsidRDefault="001B4ADE" w:rsidP="001B4ADE">
      <w:pPr>
        <w:pStyle w:val="Odlomakpopisa"/>
        <w:numPr>
          <w:ilvl w:val="1"/>
          <w:numId w:val="44"/>
        </w:numPr>
        <w:rPr>
          <w:rFonts w:ascii="Cambria" w:eastAsia="Times New Roman" w:hAnsi="Cambria" w:cs="Times New Roman"/>
          <w:b/>
          <w:sz w:val="24"/>
          <w:szCs w:val="24"/>
        </w:rPr>
      </w:pPr>
      <w:r w:rsidRPr="001B4ADE">
        <w:rPr>
          <w:rFonts w:ascii="Cambria" w:hAnsi="Cambria"/>
          <w:b/>
        </w:rPr>
        <w:t xml:space="preserve">  </w:t>
      </w:r>
      <w:r w:rsidR="00E8717A" w:rsidRPr="001B4ADE">
        <w:rPr>
          <w:rFonts w:ascii="Cambria" w:hAnsi="Cambria"/>
          <w:b/>
        </w:rPr>
        <w:t xml:space="preserve">GODIŠNJI PLAN PROVOĐENJA POSTUPAKA PROCJENE IMOVINE U VLASNIŠTVU </w:t>
      </w:r>
      <w:r w:rsidR="00490980" w:rsidRPr="001B4ADE">
        <w:rPr>
          <w:rFonts w:ascii="Cambria" w:hAnsi="Cambria"/>
          <w:b/>
        </w:rPr>
        <w:t xml:space="preserve">OPĆINE </w:t>
      </w:r>
      <w:r w:rsidR="0042698D" w:rsidRPr="001B4ADE">
        <w:rPr>
          <w:rFonts w:ascii="Cambria" w:hAnsi="Cambria"/>
          <w:b/>
        </w:rPr>
        <w:t>BEDNJA</w:t>
      </w:r>
      <w:bookmarkEnd w:id="203"/>
    </w:p>
    <w:p w14:paraId="398F7848" w14:textId="77777777" w:rsidR="00C34A5E" w:rsidRPr="00E00512" w:rsidRDefault="00C34A5E" w:rsidP="002828DA">
      <w:pPr>
        <w:pStyle w:val="t-9-8"/>
        <w:spacing w:before="0" w:beforeAutospacing="0" w:after="200" w:afterAutospacing="0" w:line="276" w:lineRule="auto"/>
        <w:ind w:firstLine="567"/>
        <w:jc w:val="both"/>
        <w:rPr>
          <w:rFonts w:ascii="Cambria" w:hAnsi="Cambria"/>
        </w:rPr>
      </w:pPr>
      <w:r w:rsidRPr="00E00512">
        <w:rPr>
          <w:rFonts w:ascii="Cambria" w:hAnsi="Cambria"/>
        </w:rPr>
        <w:t xml:space="preserve">Procjena vrijednosti nekretnina u Republici Hrvatskoj regulirana je </w:t>
      </w:r>
      <w:hyperlink r:id="rId17" w:history="1">
        <w:r w:rsidRPr="00E00512">
          <w:rPr>
            <w:rStyle w:val="Hiperveza"/>
            <w:rFonts w:ascii="Cambria" w:hAnsi="Cambria"/>
            <w:color w:val="auto"/>
            <w:u w:val="none"/>
          </w:rPr>
          <w:t>Zakonom o procjeni vrijednosti nekretnina (»Narodne novine«, broj 78/15)</w:t>
        </w:r>
      </w:hyperlink>
      <w:r w:rsidRPr="00E00512">
        <w:rPr>
          <w:rFonts w:ascii="Cambria" w:hAnsi="Cambria"/>
        </w:rPr>
        <w:t xml:space="preserve"> koji je donesen 03. srpnja 2015. godine, a na snazi je od 25. srpnja 2015. godine.</w:t>
      </w:r>
    </w:p>
    <w:p w14:paraId="500641D7" w14:textId="77777777" w:rsidR="00C34A5E" w:rsidRPr="00E00512" w:rsidRDefault="00C5187E" w:rsidP="00C34A5E">
      <w:pPr>
        <w:ind w:firstLine="567"/>
        <w:jc w:val="both"/>
        <w:rPr>
          <w:rFonts w:ascii="Cambria" w:eastAsia="Times New Roman" w:hAnsi="Cambria"/>
          <w:sz w:val="24"/>
          <w:szCs w:val="24"/>
        </w:rPr>
      </w:pPr>
      <w:r>
        <w:rPr>
          <w:rFonts w:ascii="Cambria" w:eastAsia="Times New Roman" w:hAnsi="Cambria"/>
          <w:sz w:val="24"/>
          <w:szCs w:val="24"/>
        </w:rPr>
        <w:t>D</w:t>
      </w:r>
      <w:r w:rsidR="00C34A5E" w:rsidRPr="00E00512">
        <w:rPr>
          <w:rFonts w:ascii="Cambria" w:eastAsia="Times New Roman" w:hAnsi="Cambria"/>
          <w:sz w:val="24"/>
          <w:szCs w:val="24"/>
        </w:rPr>
        <w:t xml:space="preserve">efinirani su sljedeći ciljevi provođenja postupaka procjene imovine u vlasništvu </w:t>
      </w:r>
      <w:r w:rsidR="00490980" w:rsidRPr="00E00512">
        <w:rPr>
          <w:rFonts w:ascii="Cambria" w:hAnsi="Cambria"/>
          <w:sz w:val="24"/>
          <w:szCs w:val="24"/>
        </w:rPr>
        <w:t xml:space="preserve">Općine </w:t>
      </w:r>
      <w:r w:rsidR="00F34C8F">
        <w:rPr>
          <w:rFonts w:ascii="Cambria" w:hAnsi="Cambria"/>
          <w:sz w:val="24"/>
          <w:szCs w:val="24"/>
        </w:rPr>
        <w:t>Bednja</w:t>
      </w:r>
      <w:r w:rsidR="00C34A5E" w:rsidRPr="00E00512">
        <w:rPr>
          <w:rFonts w:ascii="Cambria" w:eastAsia="Times New Roman" w:hAnsi="Cambria"/>
          <w:sz w:val="24"/>
          <w:szCs w:val="24"/>
        </w:rPr>
        <w:t>:</w:t>
      </w:r>
    </w:p>
    <w:p w14:paraId="1B18AD39" w14:textId="77777777" w:rsidR="00C34A5E" w:rsidRPr="00E00512" w:rsidRDefault="00C34A5E" w:rsidP="009D1E64">
      <w:pPr>
        <w:pStyle w:val="Odlomakpopisa"/>
        <w:numPr>
          <w:ilvl w:val="0"/>
          <w:numId w:val="6"/>
        </w:numPr>
        <w:tabs>
          <w:tab w:val="left" w:pos="851"/>
        </w:tabs>
        <w:jc w:val="both"/>
        <w:rPr>
          <w:rFonts w:ascii="Cambria" w:eastAsia="Times New Roman" w:hAnsi="Cambria"/>
          <w:sz w:val="24"/>
          <w:szCs w:val="24"/>
        </w:rPr>
      </w:pPr>
      <w:r w:rsidRPr="00E00512">
        <w:rPr>
          <w:rFonts w:ascii="Cambria" w:eastAsia="Times New Roman" w:hAnsi="Cambria"/>
          <w:sz w:val="24"/>
          <w:szCs w:val="24"/>
        </w:rPr>
        <w:t xml:space="preserve">Procjena potencijala imovine </w:t>
      </w:r>
      <w:r w:rsidR="00490980" w:rsidRPr="00E00512">
        <w:rPr>
          <w:rFonts w:ascii="Cambria" w:hAnsi="Cambria"/>
          <w:sz w:val="24"/>
          <w:szCs w:val="24"/>
        </w:rPr>
        <w:t xml:space="preserve">Općine </w:t>
      </w:r>
      <w:r w:rsidR="00F34C8F">
        <w:rPr>
          <w:rFonts w:ascii="Cambria" w:hAnsi="Cambria"/>
          <w:sz w:val="24"/>
          <w:szCs w:val="24"/>
        </w:rPr>
        <w:t>Bednja</w:t>
      </w:r>
      <w:r w:rsidR="008F7460" w:rsidRPr="008F7460">
        <w:rPr>
          <w:rFonts w:ascii="Cambria" w:hAnsi="Cambria"/>
          <w:sz w:val="24"/>
          <w:szCs w:val="24"/>
        </w:rPr>
        <w:t xml:space="preserve"> </w:t>
      </w:r>
      <w:r w:rsidRPr="00E00512">
        <w:rPr>
          <w:rFonts w:ascii="Cambria" w:eastAsia="Times New Roman" w:hAnsi="Cambria"/>
          <w:sz w:val="24"/>
          <w:szCs w:val="24"/>
        </w:rPr>
        <w:t>mora se zasnivati na snimanju,</w:t>
      </w:r>
      <w:r w:rsidR="001E77C3" w:rsidRPr="00E00512">
        <w:rPr>
          <w:rFonts w:ascii="Cambria" w:eastAsia="Times New Roman" w:hAnsi="Cambria"/>
          <w:sz w:val="24"/>
          <w:szCs w:val="24"/>
        </w:rPr>
        <w:t xml:space="preserve"> popisu i ocjeni realnog stanja</w:t>
      </w:r>
      <w:r w:rsidR="00A77BB5" w:rsidRPr="00E00512">
        <w:rPr>
          <w:rFonts w:ascii="Cambria" w:eastAsia="Times New Roman" w:hAnsi="Cambria"/>
          <w:sz w:val="24"/>
          <w:szCs w:val="24"/>
        </w:rPr>
        <w:t>;</w:t>
      </w:r>
    </w:p>
    <w:p w14:paraId="1CBA2E90" w14:textId="77777777" w:rsidR="00C34A5E" w:rsidRPr="00E00512" w:rsidRDefault="00C34A5E" w:rsidP="009D1E64">
      <w:pPr>
        <w:pStyle w:val="Odlomakpopisa"/>
        <w:numPr>
          <w:ilvl w:val="0"/>
          <w:numId w:val="6"/>
        </w:numPr>
        <w:tabs>
          <w:tab w:val="left" w:pos="851"/>
        </w:tabs>
        <w:jc w:val="both"/>
        <w:rPr>
          <w:rFonts w:ascii="Cambria" w:eastAsia="Times New Roman" w:hAnsi="Cambria"/>
          <w:sz w:val="24"/>
          <w:szCs w:val="24"/>
        </w:rPr>
      </w:pPr>
      <w:r w:rsidRPr="00E00512">
        <w:rPr>
          <w:rFonts w:ascii="Cambria" w:eastAsia="Times New Roman" w:hAnsi="Cambria"/>
          <w:sz w:val="24"/>
          <w:szCs w:val="24"/>
        </w:rPr>
        <w:t>Uspostava jedinstvenog sustava i kriterija u procjeni vrijednosti pojedinog oblika imovine kako bi se poštivalo važeće zakonodavstvo i što transparentnije odredila njezina vrijednost.</w:t>
      </w:r>
    </w:p>
    <w:p w14:paraId="2D990F66" w14:textId="612E1E5E" w:rsidR="009C732A" w:rsidRDefault="00490980" w:rsidP="002828DA">
      <w:pPr>
        <w:pStyle w:val="t-9-8"/>
        <w:spacing w:before="0" w:beforeAutospacing="0" w:after="200" w:afterAutospacing="0" w:line="276" w:lineRule="auto"/>
        <w:ind w:firstLine="709"/>
        <w:jc w:val="both"/>
        <w:rPr>
          <w:rFonts w:ascii="Cambria" w:hAnsi="Cambria"/>
        </w:rPr>
      </w:pPr>
      <w:r w:rsidRPr="00E00512">
        <w:rPr>
          <w:rFonts w:ascii="Cambria" w:hAnsi="Cambria"/>
        </w:rPr>
        <w:t xml:space="preserve">Općina </w:t>
      </w:r>
      <w:r w:rsidR="00F34C8F">
        <w:rPr>
          <w:rFonts w:ascii="Cambria" w:hAnsi="Cambria"/>
        </w:rPr>
        <w:t>Bednja</w:t>
      </w:r>
      <w:r w:rsidR="008F7460" w:rsidRPr="008F7460">
        <w:rPr>
          <w:rFonts w:ascii="Cambria" w:hAnsi="Cambria"/>
        </w:rPr>
        <w:t xml:space="preserve"> </w:t>
      </w:r>
      <w:r w:rsidR="00713A08" w:rsidRPr="00E00512">
        <w:rPr>
          <w:rFonts w:ascii="Cambria" w:hAnsi="Cambria"/>
        </w:rPr>
        <w:t>tijekom 202</w:t>
      </w:r>
      <w:r w:rsidR="00F265A1">
        <w:rPr>
          <w:rFonts w:ascii="Cambria" w:hAnsi="Cambria"/>
        </w:rPr>
        <w:t>6</w:t>
      </w:r>
      <w:r w:rsidR="00713A08" w:rsidRPr="00E00512">
        <w:rPr>
          <w:rFonts w:ascii="Cambria" w:hAnsi="Cambria"/>
        </w:rPr>
        <w:t xml:space="preserve">. godine </w:t>
      </w:r>
      <w:r w:rsidR="00F34C8F" w:rsidRPr="00F34C8F">
        <w:rPr>
          <w:rFonts w:ascii="Cambria" w:hAnsi="Cambria"/>
        </w:rPr>
        <w:t>vrši</w:t>
      </w:r>
      <w:r w:rsidR="00F34C8F">
        <w:rPr>
          <w:rFonts w:ascii="Cambria" w:hAnsi="Cambria"/>
        </w:rPr>
        <w:t>t će procjenu nekretnina</w:t>
      </w:r>
      <w:r w:rsidR="00F34C8F" w:rsidRPr="00F34C8F">
        <w:rPr>
          <w:rFonts w:ascii="Cambria" w:hAnsi="Cambria"/>
        </w:rPr>
        <w:t xml:space="preserve"> sukladno iskazu interesa za kupnju nekretnina u vlasništvu Općine Bednja.</w:t>
      </w:r>
    </w:p>
    <w:p w14:paraId="63F081A9" w14:textId="1B220C66" w:rsidR="005E40CA" w:rsidRPr="002828DA" w:rsidRDefault="005E40CA" w:rsidP="001B4ADE">
      <w:pPr>
        <w:pStyle w:val="t-9-8"/>
        <w:numPr>
          <w:ilvl w:val="1"/>
          <w:numId w:val="44"/>
        </w:numPr>
        <w:spacing w:before="0" w:beforeAutospacing="0" w:after="200" w:afterAutospacing="0" w:line="276" w:lineRule="auto"/>
        <w:jc w:val="both"/>
        <w:outlineLvl w:val="0"/>
        <w:rPr>
          <w:rFonts w:ascii="Cambria" w:hAnsi="Cambria"/>
          <w:b/>
        </w:rPr>
      </w:pPr>
      <w:bookmarkStart w:id="204" w:name="_Toc96081190"/>
      <w:r w:rsidRPr="00E00512">
        <w:rPr>
          <w:rFonts w:ascii="Cambria" w:hAnsi="Cambria"/>
          <w:b/>
        </w:rPr>
        <w:t>GODIŠNJI PLAN RJEŠAVANJA IMOVINSKO-PRAVNIH ODNOSA</w:t>
      </w:r>
      <w:bookmarkEnd w:id="204"/>
    </w:p>
    <w:p w14:paraId="1CAB26C9" w14:textId="77777777" w:rsidR="00902D31" w:rsidRPr="00E00512" w:rsidRDefault="00902D31" w:rsidP="0026524F">
      <w:pPr>
        <w:ind w:firstLine="567"/>
        <w:jc w:val="both"/>
        <w:rPr>
          <w:rFonts w:ascii="Cambria" w:eastAsia="Times New Roman" w:hAnsi="Cambria"/>
          <w:sz w:val="24"/>
          <w:szCs w:val="24"/>
        </w:rPr>
      </w:pPr>
      <w:r w:rsidRPr="00E00512">
        <w:rPr>
          <w:rFonts w:ascii="Cambria" w:eastAsia="Times New Roman" w:hAnsi="Cambria"/>
          <w:sz w:val="24"/>
          <w:szCs w:val="24"/>
        </w:rPr>
        <w:t>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w:t>
      </w:r>
      <w:r w:rsidR="0026524F" w:rsidRPr="00E00512">
        <w:rPr>
          <w:rFonts w:ascii="Cambria" w:eastAsia="Times New Roman" w:hAnsi="Cambria"/>
          <w:sz w:val="24"/>
          <w:szCs w:val="24"/>
        </w:rPr>
        <w:t xml:space="preserve"> </w:t>
      </w:r>
      <w:r w:rsidRPr="00E00512">
        <w:rPr>
          <w:rFonts w:ascii="Cambria" w:eastAsia="Times New Roman" w:hAnsi="Cambria"/>
          <w:sz w:val="24"/>
          <w:szCs w:val="24"/>
        </w:rPr>
        <w:t>Jedinice lokalne samouprave koje su fizičkim osobama isplatile naknadu za zemljište oduzeto za vrijeme jugoslavenske komunističke vladavine, a koje je sukladno posebnom propisu postalo vlasništvo Republike Hrvatske po sili z</w:t>
      </w:r>
      <w:r w:rsidR="008708D1" w:rsidRPr="00E00512">
        <w:rPr>
          <w:rFonts w:ascii="Cambria" w:eastAsia="Times New Roman" w:hAnsi="Cambria"/>
          <w:sz w:val="24"/>
          <w:szCs w:val="24"/>
        </w:rPr>
        <w:t>akona.</w:t>
      </w:r>
    </w:p>
    <w:p w14:paraId="6CFBA031" w14:textId="77777777" w:rsidR="0026524F" w:rsidRDefault="00490980" w:rsidP="002828DA">
      <w:pPr>
        <w:ind w:firstLine="567"/>
        <w:jc w:val="both"/>
        <w:rPr>
          <w:rFonts w:ascii="Cambria" w:eastAsia="Times New Roman" w:hAnsi="Cambria"/>
          <w:sz w:val="24"/>
          <w:szCs w:val="24"/>
        </w:rPr>
      </w:pPr>
      <w:r w:rsidRPr="00E00512">
        <w:rPr>
          <w:rFonts w:ascii="Cambria" w:eastAsia="Times New Roman" w:hAnsi="Cambria"/>
          <w:sz w:val="24"/>
          <w:szCs w:val="24"/>
        </w:rPr>
        <w:t xml:space="preserve">Općina </w:t>
      </w:r>
      <w:r w:rsidR="00F34C8F">
        <w:rPr>
          <w:rFonts w:ascii="Cambria" w:eastAsia="Times New Roman" w:hAnsi="Cambria"/>
          <w:sz w:val="24"/>
          <w:szCs w:val="24"/>
        </w:rPr>
        <w:t>Bednja</w:t>
      </w:r>
      <w:r w:rsidR="001B123D" w:rsidRPr="001B123D">
        <w:rPr>
          <w:rFonts w:ascii="Cambria" w:eastAsia="Times New Roman" w:hAnsi="Cambria"/>
          <w:sz w:val="24"/>
          <w:szCs w:val="24"/>
        </w:rPr>
        <w:t xml:space="preserve"> </w:t>
      </w:r>
      <w:r w:rsidR="00333AEA" w:rsidRPr="00DF1793">
        <w:rPr>
          <w:rFonts w:ascii="Cambria" w:eastAsia="Times New Roman" w:hAnsi="Cambria"/>
          <w:sz w:val="24"/>
          <w:szCs w:val="24"/>
        </w:rPr>
        <w:t>ni</w:t>
      </w:r>
      <w:r w:rsidR="000F4C1A" w:rsidRPr="00DF1793">
        <w:rPr>
          <w:rFonts w:ascii="Cambria" w:eastAsia="Times New Roman" w:hAnsi="Cambria"/>
          <w:sz w:val="24"/>
          <w:szCs w:val="24"/>
        </w:rPr>
        <w:t>je</w:t>
      </w:r>
      <w:r w:rsidR="00932AA2" w:rsidRPr="00E00512">
        <w:rPr>
          <w:rFonts w:ascii="Cambria" w:eastAsia="Times New Roman" w:hAnsi="Cambria"/>
          <w:sz w:val="24"/>
          <w:szCs w:val="24"/>
        </w:rPr>
        <w:t xml:space="preserve"> isplaćivala</w:t>
      </w:r>
      <w:r w:rsidR="00902D31" w:rsidRPr="00E00512">
        <w:rPr>
          <w:rFonts w:ascii="Cambria" w:eastAsia="Times New Roman" w:hAnsi="Cambria"/>
          <w:sz w:val="24"/>
          <w:szCs w:val="24"/>
        </w:rPr>
        <w:t xml:space="preserve"> naknade za zemljišta oduzeta za vrijeme jugoslavenske komunističke vladavine, a koje je sukladno posebnom propisu postalo vlasništvo Republike Hrvatske po sili zakona.</w:t>
      </w:r>
    </w:p>
    <w:p w14:paraId="0C3D7A54" w14:textId="334EE8DA" w:rsidR="008F7460" w:rsidRDefault="008F7460" w:rsidP="002828DA">
      <w:pPr>
        <w:ind w:firstLine="567"/>
        <w:jc w:val="both"/>
        <w:rPr>
          <w:rFonts w:ascii="Cambria" w:eastAsia="Times New Roman" w:hAnsi="Cambria"/>
          <w:sz w:val="24"/>
          <w:szCs w:val="24"/>
        </w:rPr>
      </w:pPr>
      <w:r>
        <w:rPr>
          <w:rFonts w:ascii="Cambria" w:eastAsia="Times New Roman" w:hAnsi="Cambria"/>
          <w:sz w:val="24"/>
          <w:szCs w:val="24"/>
        </w:rPr>
        <w:t xml:space="preserve">Općina </w:t>
      </w:r>
      <w:r w:rsidR="00F34C8F">
        <w:rPr>
          <w:rFonts w:ascii="Cambria" w:eastAsia="Times New Roman" w:hAnsi="Cambria"/>
          <w:sz w:val="24"/>
          <w:szCs w:val="24"/>
        </w:rPr>
        <w:t>Bednja</w:t>
      </w:r>
      <w:r>
        <w:rPr>
          <w:rFonts w:ascii="Cambria" w:eastAsia="Times New Roman" w:hAnsi="Cambria"/>
          <w:sz w:val="24"/>
          <w:szCs w:val="24"/>
        </w:rPr>
        <w:t xml:space="preserve"> ima u planu rješavanje imovinsko-pravn</w:t>
      </w:r>
      <w:r w:rsidR="00C5187E">
        <w:rPr>
          <w:rFonts w:ascii="Cambria" w:eastAsia="Times New Roman" w:hAnsi="Cambria"/>
          <w:sz w:val="24"/>
          <w:szCs w:val="24"/>
        </w:rPr>
        <w:t>ih</w:t>
      </w:r>
      <w:r>
        <w:rPr>
          <w:rFonts w:ascii="Cambria" w:eastAsia="Times New Roman" w:hAnsi="Cambria"/>
          <w:sz w:val="24"/>
          <w:szCs w:val="24"/>
        </w:rPr>
        <w:t xml:space="preserve"> odnos</w:t>
      </w:r>
      <w:r w:rsidR="00C5187E">
        <w:rPr>
          <w:rFonts w:ascii="Cambria" w:eastAsia="Times New Roman" w:hAnsi="Cambria"/>
          <w:sz w:val="24"/>
          <w:szCs w:val="24"/>
        </w:rPr>
        <w:t>a</w:t>
      </w:r>
      <w:r>
        <w:rPr>
          <w:rFonts w:ascii="Cambria" w:eastAsia="Times New Roman" w:hAnsi="Cambria"/>
          <w:sz w:val="24"/>
          <w:szCs w:val="24"/>
        </w:rPr>
        <w:t xml:space="preserve"> za nekretnine </w:t>
      </w:r>
      <w:r w:rsidR="004D3C58">
        <w:rPr>
          <w:rFonts w:ascii="Cambria" w:eastAsia="Times New Roman" w:hAnsi="Cambria"/>
          <w:sz w:val="24"/>
          <w:szCs w:val="24"/>
        </w:rPr>
        <w:t xml:space="preserve">u </w:t>
      </w:r>
      <w:proofErr w:type="spellStart"/>
      <w:r w:rsidR="004D3C58">
        <w:rPr>
          <w:rFonts w:ascii="Cambria" w:eastAsia="Times New Roman" w:hAnsi="Cambria"/>
          <w:sz w:val="24"/>
          <w:szCs w:val="24"/>
        </w:rPr>
        <w:t>izvanknjižnom</w:t>
      </w:r>
      <w:proofErr w:type="spellEnd"/>
      <w:r w:rsidR="004D3C58">
        <w:rPr>
          <w:rFonts w:ascii="Cambria" w:eastAsia="Times New Roman" w:hAnsi="Cambria"/>
          <w:sz w:val="24"/>
          <w:szCs w:val="24"/>
        </w:rPr>
        <w:t xml:space="preserve"> vlasništvu, </w:t>
      </w:r>
      <w:r w:rsidR="00997D96">
        <w:rPr>
          <w:rFonts w:ascii="Cambria" w:eastAsia="Times New Roman" w:hAnsi="Cambria"/>
          <w:sz w:val="24"/>
          <w:szCs w:val="24"/>
        </w:rPr>
        <w:t xml:space="preserve">a koje nekretnine naslijedi </w:t>
      </w:r>
      <w:proofErr w:type="spellStart"/>
      <w:r w:rsidR="00997D96">
        <w:rPr>
          <w:rFonts w:ascii="Cambria" w:eastAsia="Times New Roman" w:hAnsi="Cambria"/>
          <w:sz w:val="24"/>
          <w:szCs w:val="24"/>
        </w:rPr>
        <w:t>ošasnom</w:t>
      </w:r>
      <w:proofErr w:type="spellEnd"/>
      <w:r w:rsidR="00997D96">
        <w:rPr>
          <w:rFonts w:ascii="Cambria" w:eastAsia="Times New Roman" w:hAnsi="Cambria"/>
          <w:sz w:val="24"/>
          <w:szCs w:val="24"/>
        </w:rPr>
        <w:t xml:space="preserve"> imovinom tokom 202</w:t>
      </w:r>
      <w:r w:rsidR="00F265A1">
        <w:rPr>
          <w:rFonts w:ascii="Cambria" w:eastAsia="Times New Roman" w:hAnsi="Cambria"/>
          <w:sz w:val="24"/>
          <w:szCs w:val="24"/>
        </w:rPr>
        <w:t>6</w:t>
      </w:r>
      <w:r w:rsidR="00997D96">
        <w:rPr>
          <w:rFonts w:ascii="Cambria" w:eastAsia="Times New Roman" w:hAnsi="Cambria"/>
          <w:sz w:val="24"/>
          <w:szCs w:val="24"/>
        </w:rPr>
        <w:t>. godine</w:t>
      </w:r>
      <w:r>
        <w:rPr>
          <w:rFonts w:ascii="Cambria" w:eastAsia="Times New Roman" w:hAnsi="Cambria"/>
          <w:sz w:val="24"/>
          <w:szCs w:val="24"/>
        </w:rPr>
        <w:t>.</w:t>
      </w:r>
    </w:p>
    <w:p w14:paraId="6495F56A" w14:textId="77777777" w:rsidR="00626614" w:rsidRDefault="00626614">
      <w:pPr>
        <w:rPr>
          <w:rFonts w:ascii="Cambria" w:eastAsia="Times New Roman" w:hAnsi="Cambria" w:cs="Times New Roman"/>
          <w:b/>
          <w:sz w:val="24"/>
          <w:szCs w:val="24"/>
        </w:rPr>
      </w:pPr>
    </w:p>
    <w:p w14:paraId="67F4D7CB" w14:textId="77777777" w:rsidR="008A0E3F" w:rsidRPr="002828DA" w:rsidRDefault="008A0E3F" w:rsidP="001B4ADE">
      <w:pPr>
        <w:pStyle w:val="t-9-8"/>
        <w:numPr>
          <w:ilvl w:val="1"/>
          <w:numId w:val="44"/>
        </w:numPr>
        <w:spacing w:before="0" w:beforeAutospacing="0" w:after="200" w:afterAutospacing="0" w:line="276" w:lineRule="auto"/>
        <w:jc w:val="both"/>
        <w:outlineLvl w:val="0"/>
        <w:rPr>
          <w:rFonts w:ascii="Cambria" w:hAnsi="Cambria"/>
          <w:b/>
        </w:rPr>
      </w:pPr>
      <w:bookmarkStart w:id="205" w:name="_Toc96081191"/>
      <w:r w:rsidRPr="00E00512">
        <w:rPr>
          <w:rFonts w:ascii="Cambria" w:hAnsi="Cambria"/>
          <w:b/>
        </w:rPr>
        <w:t>GODIŠNJI PLAN VOĐENJA EVIDENCIJE IMOVINE</w:t>
      </w:r>
      <w:bookmarkEnd w:id="205"/>
      <w:r w:rsidR="00C5187E">
        <w:rPr>
          <w:rFonts w:ascii="Cambria" w:hAnsi="Cambria"/>
          <w:b/>
        </w:rPr>
        <w:t xml:space="preserve"> </w:t>
      </w:r>
    </w:p>
    <w:p w14:paraId="3707835A" w14:textId="77777777" w:rsidR="008A0E3F" w:rsidRPr="00E00512" w:rsidRDefault="008A0E3F" w:rsidP="008A0E3F">
      <w:pPr>
        <w:pStyle w:val="t-9-8"/>
        <w:spacing w:before="0" w:beforeAutospacing="0" w:after="200" w:afterAutospacing="0" w:line="276" w:lineRule="auto"/>
        <w:ind w:firstLine="567"/>
        <w:jc w:val="both"/>
        <w:rPr>
          <w:rFonts w:ascii="Cambria" w:hAnsi="Cambria"/>
        </w:rPr>
      </w:pPr>
      <w:r w:rsidRPr="00E00512">
        <w:rPr>
          <w:rFonts w:ascii="Cambria" w:hAnsi="Cambria"/>
        </w:rPr>
        <w:t>Jedna od pretpostavki upravljanja i raspolaganja imovinom je uspostava Evidencije imovine</w:t>
      </w:r>
      <w:r w:rsidR="00C5187E">
        <w:rPr>
          <w:rFonts w:ascii="Cambria" w:hAnsi="Cambria"/>
        </w:rPr>
        <w:t xml:space="preserve"> </w:t>
      </w:r>
      <w:r w:rsidRPr="00E00512">
        <w:rPr>
          <w:rFonts w:ascii="Cambria" w:hAnsi="Cambria"/>
        </w:rPr>
        <w:t>ko</w:t>
      </w:r>
      <w:r w:rsidR="00E62CA7" w:rsidRPr="00E00512">
        <w:rPr>
          <w:rFonts w:ascii="Cambria" w:hAnsi="Cambria"/>
        </w:rPr>
        <w:t>ja će se stalno ažurirati i kojo</w:t>
      </w:r>
      <w:r w:rsidRPr="00E00512">
        <w:rPr>
          <w:rFonts w:ascii="Cambria" w:hAnsi="Cambria"/>
        </w:rPr>
        <w:t xml:space="preserve">m će se ostvariti internetska dostupnost i transparentnost u upravljanju imovinom. Stoga je jedan od prioritetnih ciljeva koji se navode u Strategiji formiranje Evidencije imovine </w:t>
      </w:r>
      <w:r w:rsidRPr="00E00512">
        <w:rPr>
          <w:rFonts w:ascii="Cambria" w:eastAsia="Arial" w:hAnsi="Cambria"/>
        </w:rPr>
        <w:t xml:space="preserve">kako bi se osigurali podaci o </w:t>
      </w:r>
      <w:r w:rsidRPr="00E00512">
        <w:rPr>
          <w:rFonts w:ascii="Cambria" w:eastAsia="Arial" w:hAnsi="Cambria"/>
        </w:rPr>
        <w:lastRenderedPageBreak/>
        <w:t xml:space="preserve">cjelokupnoj imovini odnosno resursima s kojima </w:t>
      </w:r>
      <w:r w:rsidR="00490980" w:rsidRPr="00E00512">
        <w:rPr>
          <w:rFonts w:ascii="Cambria" w:eastAsia="Arial" w:hAnsi="Cambria"/>
        </w:rPr>
        <w:t xml:space="preserve">Općina </w:t>
      </w:r>
      <w:r w:rsidR="0042698D" w:rsidRPr="0042698D">
        <w:rPr>
          <w:rFonts w:ascii="Cambria" w:eastAsia="Arial" w:hAnsi="Cambria"/>
        </w:rPr>
        <w:t>Bednja</w:t>
      </w:r>
      <w:r w:rsidRPr="00E00512">
        <w:rPr>
          <w:rFonts w:ascii="Cambria" w:eastAsia="Arial" w:hAnsi="Cambria"/>
        </w:rPr>
        <w:t xml:space="preserve"> raspolaže.</w:t>
      </w:r>
      <w:r w:rsidRPr="00E00512">
        <w:rPr>
          <w:rFonts w:ascii="Cambria" w:hAnsi="Cambria"/>
          <w:bCs/>
          <w:color w:val="000000"/>
        </w:rPr>
        <w:t xml:space="preserve"> Evidencija imovine je sveobuhvatnost autentičnih i redovito ažuriranih pravnih, fizičkih, ekonomskih i financijskih podataka o imovini.</w:t>
      </w:r>
    </w:p>
    <w:p w14:paraId="3646F028" w14:textId="77777777" w:rsidR="008A0E3F" w:rsidRPr="00E00512" w:rsidRDefault="008A0E3F" w:rsidP="002828DA">
      <w:pPr>
        <w:pStyle w:val="t-9-8"/>
        <w:spacing w:before="0" w:beforeAutospacing="0" w:after="200" w:afterAutospacing="0" w:line="276" w:lineRule="auto"/>
        <w:ind w:firstLine="567"/>
        <w:jc w:val="both"/>
        <w:rPr>
          <w:rFonts w:ascii="Cambria" w:hAnsi="Cambria"/>
        </w:rPr>
      </w:pPr>
      <w:r w:rsidRPr="00E00512">
        <w:rPr>
          <w:rFonts w:ascii="Cambria" w:hAnsi="Cambria"/>
          <w:bCs/>
        </w:rPr>
        <w:t xml:space="preserve">Dana, 05. prosinca 2018. godine donesen je novi Zakon o središnjem registru državne imovine </w:t>
      </w:r>
      <w:r w:rsidRPr="00E00512">
        <w:rPr>
          <w:rFonts w:ascii="Cambria" w:hAnsi="Cambria"/>
        </w:rPr>
        <w:t>(»Narodne novine« broj 112/18) prema kojem su JLS obveznici dostave i unosa podataka u Središnji registar.</w:t>
      </w:r>
    </w:p>
    <w:p w14:paraId="5A780DEA" w14:textId="77777777" w:rsidR="008708D1" w:rsidRDefault="008708D1" w:rsidP="008708D1">
      <w:pPr>
        <w:ind w:firstLine="567"/>
        <w:jc w:val="both"/>
        <w:rPr>
          <w:rFonts w:ascii="Cambria" w:eastAsia="Times New Roman" w:hAnsi="Cambria"/>
          <w:sz w:val="24"/>
          <w:szCs w:val="24"/>
        </w:rPr>
      </w:pPr>
      <w:bookmarkStart w:id="206" w:name="_Hlk31097896"/>
      <w:r w:rsidRPr="00E00512">
        <w:rPr>
          <w:rFonts w:ascii="Cambria" w:eastAsia="Times New Roman" w:hAnsi="Cambria"/>
          <w:sz w:val="24"/>
          <w:szCs w:val="24"/>
        </w:rPr>
        <w:t>Dostava podatka u Središnji registar propisana je</w:t>
      </w:r>
      <w:r w:rsidR="004338DA" w:rsidRPr="00E00512">
        <w:rPr>
          <w:rFonts w:ascii="Cambria" w:eastAsia="Times New Roman" w:hAnsi="Cambria"/>
          <w:sz w:val="24"/>
          <w:szCs w:val="24"/>
        </w:rPr>
        <w:t xml:space="preserve"> </w:t>
      </w:r>
      <w:r w:rsidRPr="00E00512">
        <w:rPr>
          <w:rFonts w:ascii="Cambria" w:eastAsia="Times New Roman" w:hAnsi="Cambria"/>
          <w:sz w:val="24"/>
          <w:szCs w:val="24"/>
        </w:rPr>
        <w:t xml:space="preserve">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42698D" w:rsidRPr="0042698D">
        <w:rPr>
          <w:rFonts w:ascii="Cambria" w:eastAsia="Times New Roman" w:hAnsi="Cambria"/>
          <w:sz w:val="24"/>
          <w:szCs w:val="24"/>
        </w:rPr>
        <w:t>Bednja</w:t>
      </w:r>
      <w:r w:rsidRPr="00E00512">
        <w:rPr>
          <w:rFonts w:ascii="Cambria" w:eastAsia="Times New Roman" w:hAnsi="Cambria"/>
          <w:sz w:val="24"/>
          <w:szCs w:val="24"/>
        </w:rPr>
        <w:t xml:space="preserve"> dostavit će podatke i postupiti sukladno navedenom Zakon</w:t>
      </w:r>
      <w:r w:rsidR="00C5187E">
        <w:rPr>
          <w:rFonts w:ascii="Cambria" w:eastAsia="Times New Roman" w:hAnsi="Cambria"/>
          <w:sz w:val="24"/>
          <w:szCs w:val="24"/>
        </w:rPr>
        <w:t>u</w:t>
      </w:r>
      <w:r w:rsidRPr="00E00512">
        <w:rPr>
          <w:rFonts w:ascii="Cambria" w:eastAsia="Times New Roman" w:hAnsi="Cambria"/>
          <w:sz w:val="24"/>
          <w:szCs w:val="24"/>
        </w:rPr>
        <w:t>.</w:t>
      </w:r>
    </w:p>
    <w:p w14:paraId="4ABAAC9D" w14:textId="18131A00" w:rsidR="008A5F03" w:rsidRDefault="008A5F03" w:rsidP="008708D1">
      <w:pPr>
        <w:ind w:firstLine="567"/>
        <w:jc w:val="both"/>
        <w:rPr>
          <w:rFonts w:ascii="Cambria" w:eastAsia="Times New Roman" w:hAnsi="Cambria"/>
          <w:sz w:val="24"/>
          <w:szCs w:val="24"/>
        </w:rPr>
      </w:pPr>
      <w:r>
        <w:rPr>
          <w:rFonts w:ascii="Cambria" w:eastAsia="Times New Roman" w:hAnsi="Cambria"/>
          <w:sz w:val="24"/>
          <w:szCs w:val="24"/>
        </w:rPr>
        <w:t xml:space="preserve">Općina </w:t>
      </w:r>
      <w:bookmarkStart w:id="207" w:name="_Hlk89874774"/>
      <w:r w:rsidR="00D0038B">
        <w:rPr>
          <w:rFonts w:ascii="Cambria" w:eastAsia="Times New Roman" w:hAnsi="Cambria"/>
          <w:sz w:val="24"/>
          <w:szCs w:val="24"/>
        </w:rPr>
        <w:t>Bednja</w:t>
      </w:r>
      <w:r>
        <w:rPr>
          <w:rFonts w:ascii="Cambria" w:eastAsia="Times New Roman" w:hAnsi="Cambria"/>
          <w:sz w:val="24"/>
          <w:szCs w:val="24"/>
        </w:rPr>
        <w:t xml:space="preserve"> </w:t>
      </w:r>
      <w:bookmarkEnd w:id="207"/>
      <w:r>
        <w:rPr>
          <w:rFonts w:ascii="Cambria" w:eastAsia="Times New Roman" w:hAnsi="Cambria"/>
          <w:sz w:val="24"/>
          <w:szCs w:val="24"/>
        </w:rPr>
        <w:t xml:space="preserve">ima izrađen </w:t>
      </w:r>
      <w:r w:rsidRPr="00EB1D5D">
        <w:rPr>
          <w:rFonts w:ascii="Cambria" w:eastAsia="Times New Roman" w:hAnsi="Cambria"/>
          <w:i/>
          <w:iCs/>
          <w:sz w:val="24"/>
          <w:szCs w:val="24"/>
        </w:rPr>
        <w:t xml:space="preserve">Registar </w:t>
      </w:r>
      <w:r w:rsidR="00626614" w:rsidRPr="00EB1D5D">
        <w:rPr>
          <w:rFonts w:ascii="Cambria" w:eastAsia="Times New Roman" w:hAnsi="Cambria"/>
          <w:i/>
          <w:iCs/>
          <w:sz w:val="24"/>
          <w:szCs w:val="24"/>
        </w:rPr>
        <w:t>nekretnina</w:t>
      </w:r>
      <w:r w:rsidR="00C5187E">
        <w:rPr>
          <w:rFonts w:ascii="Cambria" w:eastAsia="Times New Roman" w:hAnsi="Cambria"/>
          <w:i/>
          <w:iCs/>
          <w:sz w:val="24"/>
          <w:szCs w:val="24"/>
        </w:rPr>
        <w:t xml:space="preserve"> (Evidencija imovine)</w:t>
      </w:r>
      <w:r w:rsidR="00626614">
        <w:rPr>
          <w:rFonts w:ascii="Cambria" w:eastAsia="Times New Roman" w:hAnsi="Cambria"/>
          <w:sz w:val="24"/>
          <w:szCs w:val="24"/>
        </w:rPr>
        <w:t xml:space="preserve"> koji je javno objavljen na stranica</w:t>
      </w:r>
      <w:r w:rsidR="00692CE5">
        <w:rPr>
          <w:rFonts w:ascii="Cambria" w:eastAsia="Times New Roman" w:hAnsi="Cambria"/>
          <w:sz w:val="24"/>
          <w:szCs w:val="24"/>
        </w:rPr>
        <w:t>ma</w:t>
      </w:r>
      <w:r w:rsidR="00626614">
        <w:rPr>
          <w:rFonts w:ascii="Cambria" w:eastAsia="Times New Roman" w:hAnsi="Cambria"/>
          <w:sz w:val="24"/>
          <w:szCs w:val="24"/>
        </w:rPr>
        <w:t xml:space="preserve"> Općine </w:t>
      </w:r>
      <w:r w:rsidR="00692CE5">
        <w:rPr>
          <w:rFonts w:ascii="Cambria" w:eastAsia="Times New Roman" w:hAnsi="Cambria"/>
          <w:sz w:val="24"/>
          <w:szCs w:val="24"/>
        </w:rPr>
        <w:t>te se</w:t>
      </w:r>
      <w:r w:rsidR="00626614">
        <w:rPr>
          <w:rFonts w:ascii="Cambria" w:eastAsia="Times New Roman" w:hAnsi="Cambria"/>
          <w:sz w:val="24"/>
          <w:szCs w:val="24"/>
        </w:rPr>
        <w:t xml:space="preserve"> redovito ažurira sukladno potrebama.</w:t>
      </w:r>
      <w:r w:rsidR="00692CE5">
        <w:rPr>
          <w:rFonts w:ascii="Cambria" w:eastAsia="Times New Roman" w:hAnsi="Cambria"/>
          <w:sz w:val="24"/>
          <w:szCs w:val="24"/>
        </w:rPr>
        <w:t xml:space="preserve"> </w:t>
      </w:r>
    </w:p>
    <w:p w14:paraId="0F1F5DC5" w14:textId="77777777" w:rsidR="00202BCF" w:rsidRPr="00E00512" w:rsidRDefault="00202BCF" w:rsidP="008708D1">
      <w:pPr>
        <w:ind w:firstLine="567"/>
        <w:jc w:val="both"/>
        <w:rPr>
          <w:rFonts w:ascii="Cambria" w:hAnsi="Cambria"/>
          <w:sz w:val="24"/>
          <w:szCs w:val="24"/>
        </w:rPr>
      </w:pPr>
    </w:p>
    <w:p w14:paraId="767CDE5F" w14:textId="77777777" w:rsidR="005A391B" w:rsidRPr="002828DA" w:rsidRDefault="00BA7E0B" w:rsidP="001B4ADE">
      <w:pPr>
        <w:pStyle w:val="t-9-8"/>
        <w:numPr>
          <w:ilvl w:val="1"/>
          <w:numId w:val="44"/>
        </w:numPr>
        <w:spacing w:before="0" w:beforeAutospacing="0" w:after="200" w:afterAutospacing="0" w:line="276" w:lineRule="auto"/>
        <w:jc w:val="both"/>
        <w:outlineLvl w:val="0"/>
        <w:rPr>
          <w:rFonts w:ascii="Cambria" w:hAnsi="Cambria"/>
          <w:b/>
        </w:rPr>
      </w:pPr>
      <w:bookmarkStart w:id="208" w:name="_Toc96081192"/>
      <w:bookmarkEnd w:id="206"/>
      <w:r w:rsidRPr="00E00512">
        <w:rPr>
          <w:rFonts w:ascii="Cambria" w:hAnsi="Cambria"/>
          <w:b/>
        </w:rPr>
        <w:t xml:space="preserve">GODIŠNJI PLAN POSTUPAKA VEZANIH UZ SAVJETOVANJE SA ZAINTERESIRANOM JAVNOŠĆU I PRAVO NA PRISTUP INFORMACIJAMA KOJE SE TIČU UPRAVLJANJA I RASPOLAGANJA IMOVINOM U VLASNIŠTVU </w:t>
      </w:r>
      <w:r w:rsidR="00490980" w:rsidRPr="00E00512">
        <w:rPr>
          <w:rFonts w:ascii="Cambria" w:hAnsi="Cambria"/>
          <w:b/>
        </w:rPr>
        <w:t xml:space="preserve">OPĆINE </w:t>
      </w:r>
      <w:r w:rsidR="0042698D" w:rsidRPr="0042698D">
        <w:rPr>
          <w:rFonts w:ascii="Cambria" w:hAnsi="Cambria"/>
          <w:b/>
        </w:rPr>
        <w:t>BEDNJA</w:t>
      </w:r>
      <w:bookmarkEnd w:id="208"/>
    </w:p>
    <w:p w14:paraId="2F6BCC76" w14:textId="77777777" w:rsidR="005A391B" w:rsidRPr="00E00512" w:rsidRDefault="005A391B" w:rsidP="005A391B">
      <w:pPr>
        <w:ind w:firstLine="567"/>
        <w:jc w:val="both"/>
        <w:rPr>
          <w:rFonts w:ascii="Cambria" w:eastAsia="Times New Roman" w:hAnsi="Cambria"/>
          <w:sz w:val="24"/>
          <w:szCs w:val="24"/>
        </w:rPr>
      </w:pPr>
      <w:r w:rsidRPr="00E00512">
        <w:rPr>
          <w:rFonts w:ascii="Cambria" w:eastAsia="Times New Roman" w:hAnsi="Cambria"/>
          <w:sz w:val="24"/>
          <w:szCs w:val="24"/>
        </w:rPr>
        <w:t xml:space="preserve">Sukladno </w:t>
      </w:r>
      <w:hyperlink r:id="rId18" w:history="1">
        <w:r w:rsidRPr="00E00512">
          <w:rPr>
            <w:rStyle w:val="Hiperveza"/>
            <w:rFonts w:ascii="Cambria" w:eastAsia="Times New Roman" w:hAnsi="Cambria"/>
            <w:color w:val="auto"/>
            <w:sz w:val="24"/>
            <w:szCs w:val="24"/>
            <w:u w:val="none"/>
          </w:rPr>
          <w:t>Zakonu o pravu na pristup informacijama</w:t>
        </w:r>
      </w:hyperlink>
      <w:r w:rsidRPr="00E00512">
        <w:rPr>
          <w:rStyle w:val="Hiperveza"/>
          <w:rFonts w:ascii="Cambria" w:eastAsia="Times New Roman" w:hAnsi="Cambria"/>
          <w:color w:val="auto"/>
          <w:sz w:val="24"/>
          <w:szCs w:val="24"/>
          <w:u w:val="none"/>
        </w:rPr>
        <w:t xml:space="preserve"> </w:t>
      </w:r>
      <w:r w:rsidRPr="00E00512">
        <w:rPr>
          <w:rFonts w:ascii="Cambria" w:eastAsia="Times New Roman" w:hAnsi="Cambria"/>
          <w:sz w:val="24"/>
          <w:szCs w:val="24"/>
        </w:rPr>
        <w:t>(»Narodne novine«, broj 25/13, 85/15</w:t>
      </w:r>
      <w:r w:rsidR="00111A72">
        <w:rPr>
          <w:rFonts w:ascii="Cambria" w:eastAsia="Times New Roman" w:hAnsi="Cambria"/>
          <w:sz w:val="24"/>
          <w:szCs w:val="24"/>
        </w:rPr>
        <w:t>, 69/22</w:t>
      </w:r>
      <w:r w:rsidRPr="00E00512">
        <w:rPr>
          <w:rFonts w:ascii="Cambria" w:eastAsia="Times New Roman" w:hAnsi="Cambria"/>
          <w:sz w:val="24"/>
          <w:szCs w:val="24"/>
        </w:rPr>
        <w:t xml:space="preserve">) </w:t>
      </w:r>
      <w:r w:rsidR="00490980" w:rsidRPr="00E00512">
        <w:rPr>
          <w:rFonts w:ascii="Cambria" w:eastAsia="Times New Roman" w:hAnsi="Cambria"/>
          <w:sz w:val="24"/>
          <w:szCs w:val="24"/>
        </w:rPr>
        <w:t xml:space="preserve">Općina </w:t>
      </w:r>
      <w:r w:rsidR="0042698D" w:rsidRPr="0042698D">
        <w:rPr>
          <w:rFonts w:ascii="Cambria" w:eastAsia="Times New Roman" w:hAnsi="Cambria"/>
          <w:sz w:val="24"/>
          <w:szCs w:val="24"/>
        </w:rPr>
        <w:t>Bednja</w:t>
      </w:r>
      <w:r w:rsidRPr="00E00512">
        <w:rPr>
          <w:rFonts w:ascii="Cambria" w:eastAsia="Times New Roman" w:hAnsi="Cambria"/>
          <w:sz w:val="24"/>
          <w:szCs w:val="24"/>
        </w:rPr>
        <w:t xml:space="preserve"> na svojoj službenoj Internet stranici ima obvezu objavljivati:</w:t>
      </w:r>
    </w:p>
    <w:p w14:paraId="558F9EB6" w14:textId="77777777" w:rsidR="005A391B" w:rsidRPr="00EB1D5D"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EB1D5D">
        <w:rPr>
          <w:rFonts w:ascii="Cambria" w:eastAsia="Times New Roman" w:hAnsi="Cambria"/>
          <w:sz w:val="24"/>
          <w:szCs w:val="24"/>
        </w:rPr>
        <w:t xml:space="preserve">opće akte koje donosi, a koji se objavljuju u </w:t>
      </w:r>
      <w:r w:rsidR="00EB1D5D" w:rsidRPr="00EB1D5D">
        <w:rPr>
          <w:rFonts w:ascii="Cambria" w:eastAsia="Times New Roman" w:hAnsi="Cambria"/>
          <w:sz w:val="24"/>
          <w:szCs w:val="24"/>
        </w:rPr>
        <w:t>Službenom vjesniku Varaždinske županije</w:t>
      </w:r>
      <w:r w:rsidR="00B91876" w:rsidRPr="00EB1D5D">
        <w:rPr>
          <w:rFonts w:ascii="Cambria" w:eastAsia="Times New Roman" w:hAnsi="Cambria"/>
          <w:sz w:val="24"/>
          <w:szCs w:val="24"/>
        </w:rPr>
        <w:t>,</w:t>
      </w:r>
    </w:p>
    <w:p w14:paraId="01C88FC7" w14:textId="77777777" w:rsidR="005A391B" w:rsidRPr="00E00512" w:rsidRDefault="005A391B" w:rsidP="009D1E64">
      <w:pPr>
        <w:pStyle w:val="Odlomakpopisa"/>
        <w:numPr>
          <w:ilvl w:val="0"/>
          <w:numId w:val="7"/>
        </w:numPr>
        <w:tabs>
          <w:tab w:val="left" w:pos="1140"/>
        </w:tabs>
        <w:ind w:left="709"/>
        <w:jc w:val="both"/>
        <w:rPr>
          <w:rFonts w:ascii="Cambria" w:eastAsia="Times New Roman" w:hAnsi="Cambria"/>
          <w:sz w:val="24"/>
          <w:szCs w:val="24"/>
        </w:rPr>
      </w:pPr>
      <w:bookmarkStart w:id="209" w:name="page331"/>
      <w:bookmarkEnd w:id="209"/>
      <w:r w:rsidRPr="00EB1D5D">
        <w:rPr>
          <w:rFonts w:ascii="Cambria" w:eastAsia="Times New Roman" w:hAnsi="Cambria"/>
          <w:sz w:val="24"/>
          <w:szCs w:val="24"/>
        </w:rPr>
        <w:t>nacrte općih akata koje donosi</w:t>
      </w:r>
      <w:r w:rsidRPr="00E00512">
        <w:rPr>
          <w:rFonts w:ascii="Cambria" w:eastAsia="Times New Roman" w:hAnsi="Cambria"/>
          <w:sz w:val="24"/>
          <w:szCs w:val="24"/>
        </w:rPr>
        <w:t xml:space="preserve"> u svrhu provedbe savjetova</w:t>
      </w:r>
      <w:r w:rsidR="00B91876" w:rsidRPr="00E00512">
        <w:rPr>
          <w:rFonts w:ascii="Cambria" w:eastAsia="Times New Roman" w:hAnsi="Cambria"/>
          <w:sz w:val="24"/>
          <w:szCs w:val="24"/>
        </w:rPr>
        <w:t>nja sa zainteresiranom javnošću,</w:t>
      </w:r>
    </w:p>
    <w:p w14:paraId="064068BD" w14:textId="77777777" w:rsidR="005A391B" w:rsidRPr="00E00512"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E00512">
        <w:rPr>
          <w:rFonts w:ascii="Cambria" w:eastAsia="Times New Roman" w:hAnsi="Cambria"/>
          <w:sz w:val="24"/>
          <w:szCs w:val="24"/>
        </w:rPr>
        <w:t>godišnje planove, programe, strategije, upute, proračun, izvještaje o radu, financijska izvješća – na godišnjoj razini,</w:t>
      </w:r>
    </w:p>
    <w:p w14:paraId="6FFECAEA" w14:textId="77777777" w:rsidR="005A391B" w:rsidRPr="00E00512"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E00512">
        <w:rPr>
          <w:rFonts w:ascii="Cambria" w:eastAsia="Times New Roman" w:hAnsi="Cambria"/>
          <w:sz w:val="24"/>
          <w:szCs w:val="24"/>
        </w:rPr>
        <w:t xml:space="preserve">zapise vezane uz lokalnu upravu i zaključke sa službenih sjednica </w:t>
      </w:r>
      <w:r w:rsidR="00490980" w:rsidRPr="00E00512">
        <w:rPr>
          <w:rFonts w:ascii="Cambria" w:eastAsia="Times New Roman" w:hAnsi="Cambria"/>
          <w:sz w:val="24"/>
          <w:szCs w:val="24"/>
        </w:rPr>
        <w:t>Općinskog vijeća</w:t>
      </w:r>
      <w:r w:rsidRPr="00E00512">
        <w:rPr>
          <w:rFonts w:ascii="Cambria" w:eastAsia="Times New Roman" w:hAnsi="Cambria"/>
          <w:sz w:val="24"/>
          <w:szCs w:val="24"/>
        </w:rPr>
        <w:t xml:space="preserve"> i službene dokumente usvojene na tim sjednicama,</w:t>
      </w:r>
    </w:p>
    <w:p w14:paraId="1CBB62F2" w14:textId="77777777" w:rsidR="005A391B" w:rsidRPr="002828DA" w:rsidRDefault="005A391B" w:rsidP="002828DA">
      <w:pPr>
        <w:pStyle w:val="Odlomakpopisa"/>
        <w:numPr>
          <w:ilvl w:val="0"/>
          <w:numId w:val="2"/>
        </w:numPr>
        <w:ind w:hanging="357"/>
        <w:contextualSpacing w:val="0"/>
        <w:jc w:val="both"/>
        <w:rPr>
          <w:rFonts w:ascii="Cambria" w:eastAsia="Times New Roman" w:hAnsi="Cambria"/>
          <w:sz w:val="24"/>
          <w:szCs w:val="24"/>
        </w:rPr>
      </w:pPr>
      <w:r w:rsidRPr="00E00512">
        <w:rPr>
          <w:rFonts w:ascii="Cambria" w:eastAsia="Times New Roman" w:hAnsi="Cambria"/>
          <w:sz w:val="24"/>
          <w:szCs w:val="24"/>
        </w:rPr>
        <w:t xml:space="preserve">pozive za javne natječaje davanja u zakup imovine u vlasništvu </w:t>
      </w:r>
      <w:r w:rsidR="00490980" w:rsidRPr="00E00512">
        <w:rPr>
          <w:rFonts w:ascii="Cambria" w:eastAsia="Times New Roman" w:hAnsi="Cambria"/>
          <w:sz w:val="24"/>
          <w:szCs w:val="24"/>
        </w:rPr>
        <w:t xml:space="preserve">Općine </w:t>
      </w:r>
      <w:r w:rsidR="00EB1D5D">
        <w:rPr>
          <w:rFonts w:ascii="Cambria" w:eastAsia="Times New Roman" w:hAnsi="Cambria"/>
          <w:sz w:val="24"/>
          <w:szCs w:val="24"/>
        </w:rPr>
        <w:t>Bednja</w:t>
      </w:r>
      <w:r w:rsidRPr="00E00512">
        <w:rPr>
          <w:rFonts w:ascii="Cambria" w:eastAsia="Times New Roman" w:hAnsi="Cambria"/>
          <w:sz w:val="24"/>
          <w:szCs w:val="24"/>
        </w:rPr>
        <w:t>.</w:t>
      </w:r>
    </w:p>
    <w:p w14:paraId="5BCF907D" w14:textId="77777777" w:rsidR="005A391B" w:rsidRDefault="005A391B" w:rsidP="005A391B">
      <w:pPr>
        <w:ind w:firstLine="567"/>
        <w:jc w:val="both"/>
        <w:rPr>
          <w:rFonts w:ascii="Cambria" w:eastAsia="Times New Roman" w:hAnsi="Cambria"/>
          <w:sz w:val="24"/>
          <w:szCs w:val="24"/>
        </w:rPr>
      </w:pPr>
      <w:r w:rsidRPr="00E00512">
        <w:rPr>
          <w:rFonts w:ascii="Cambria" w:eastAsia="Times New Roman" w:hAnsi="Cambria"/>
          <w:sz w:val="24"/>
          <w:szCs w:val="24"/>
        </w:rPr>
        <w:t xml:space="preserve">Kontinuiranom i redovitom objavom navedenih informacija na Internet stranici </w:t>
      </w:r>
      <w:r w:rsidR="00490980" w:rsidRPr="00E00512">
        <w:rPr>
          <w:rFonts w:ascii="Cambria" w:eastAsia="Times New Roman" w:hAnsi="Cambria"/>
          <w:sz w:val="24"/>
          <w:szCs w:val="24"/>
        </w:rPr>
        <w:t xml:space="preserve">Općine </w:t>
      </w:r>
      <w:r w:rsidR="00EB1D5D">
        <w:rPr>
          <w:rFonts w:ascii="Cambria" w:eastAsia="Times New Roman" w:hAnsi="Cambria"/>
          <w:sz w:val="24"/>
          <w:szCs w:val="24"/>
        </w:rPr>
        <w:t>Bednja</w:t>
      </w:r>
      <w:r w:rsidR="00626614" w:rsidRPr="00626614">
        <w:rPr>
          <w:rFonts w:ascii="Cambria" w:eastAsia="Times New Roman" w:hAnsi="Cambria"/>
          <w:sz w:val="24"/>
          <w:szCs w:val="24"/>
        </w:rPr>
        <w:t xml:space="preserve"> </w:t>
      </w:r>
      <w:r w:rsidRPr="00E00512">
        <w:rPr>
          <w:rFonts w:ascii="Cambria" w:eastAsia="Times New Roman" w:hAnsi="Cambria"/>
          <w:sz w:val="24"/>
          <w:szCs w:val="24"/>
        </w:rPr>
        <w:t xml:space="preserve">zainteresiranoj javnosti omogućava se uvid u rad </w:t>
      </w:r>
      <w:r w:rsidR="00490980" w:rsidRPr="00E00512">
        <w:rPr>
          <w:rFonts w:ascii="Cambria" w:eastAsia="Times New Roman" w:hAnsi="Cambria"/>
          <w:sz w:val="24"/>
          <w:szCs w:val="24"/>
        </w:rPr>
        <w:t xml:space="preserve">Općine </w:t>
      </w:r>
      <w:r w:rsidRPr="00E00512">
        <w:rPr>
          <w:rFonts w:ascii="Cambria" w:eastAsia="Times New Roman" w:hAnsi="Cambria"/>
          <w:sz w:val="24"/>
          <w:szCs w:val="24"/>
        </w:rPr>
        <w:t xml:space="preserve">te se povećava transparentnost i učinkovitost cjelokupnog sustava upravljanja imovinom u vlasništvu </w:t>
      </w:r>
      <w:r w:rsidR="00490980" w:rsidRPr="00E00512">
        <w:rPr>
          <w:rFonts w:ascii="Cambria" w:eastAsia="Times New Roman" w:hAnsi="Cambria"/>
          <w:sz w:val="24"/>
          <w:szCs w:val="24"/>
        </w:rPr>
        <w:t>Općine</w:t>
      </w:r>
      <w:r w:rsidRPr="00E00512">
        <w:rPr>
          <w:rFonts w:ascii="Cambria" w:eastAsia="Times New Roman" w:hAnsi="Cambria"/>
          <w:sz w:val="24"/>
          <w:szCs w:val="24"/>
        </w:rPr>
        <w:t>.</w:t>
      </w:r>
    </w:p>
    <w:p w14:paraId="2622E490" w14:textId="77777777" w:rsidR="00202BCF" w:rsidRDefault="00202BCF" w:rsidP="005A391B">
      <w:pPr>
        <w:ind w:firstLine="567"/>
        <w:jc w:val="both"/>
        <w:rPr>
          <w:rFonts w:ascii="Cambria" w:eastAsia="Times New Roman" w:hAnsi="Cambria"/>
          <w:sz w:val="24"/>
          <w:szCs w:val="24"/>
        </w:rPr>
      </w:pPr>
    </w:p>
    <w:p w14:paraId="4E944996" w14:textId="77777777" w:rsidR="00202BCF" w:rsidRPr="00E00512" w:rsidRDefault="00202BCF" w:rsidP="005A391B">
      <w:pPr>
        <w:ind w:firstLine="567"/>
        <w:jc w:val="both"/>
        <w:rPr>
          <w:rFonts w:ascii="Cambria" w:eastAsia="Times New Roman" w:hAnsi="Cambria"/>
          <w:sz w:val="24"/>
          <w:szCs w:val="24"/>
        </w:rPr>
      </w:pPr>
    </w:p>
    <w:p w14:paraId="44E6FC8D" w14:textId="77777777" w:rsidR="004C054F" w:rsidRPr="00E00512" w:rsidRDefault="003C40CE" w:rsidP="001B4ADE">
      <w:pPr>
        <w:pStyle w:val="t-9-8"/>
        <w:numPr>
          <w:ilvl w:val="1"/>
          <w:numId w:val="44"/>
        </w:numPr>
        <w:spacing w:before="0" w:beforeAutospacing="0" w:after="200" w:afterAutospacing="0" w:line="276" w:lineRule="auto"/>
        <w:jc w:val="both"/>
        <w:outlineLvl w:val="0"/>
        <w:rPr>
          <w:rFonts w:ascii="Cambria" w:hAnsi="Cambria"/>
          <w:b/>
        </w:rPr>
      </w:pPr>
      <w:bookmarkStart w:id="210" w:name="_Toc96081193"/>
      <w:r w:rsidRPr="00E00512">
        <w:rPr>
          <w:rFonts w:ascii="Cambria" w:hAnsi="Cambria"/>
          <w:b/>
        </w:rPr>
        <w:t xml:space="preserve">GODIŠNJI PLAN ZAHTJEVA ZA DAROVANJE NEKRETNINA UPUĆEN </w:t>
      </w:r>
      <w:r w:rsidR="00172F18" w:rsidRPr="00172F18">
        <w:rPr>
          <w:rFonts w:ascii="Cambria" w:hAnsi="Cambria"/>
          <w:b/>
        </w:rPr>
        <w:t>MINISTARSTV</w:t>
      </w:r>
      <w:r w:rsidR="00172F18">
        <w:rPr>
          <w:rFonts w:ascii="Cambria" w:hAnsi="Cambria"/>
          <w:b/>
        </w:rPr>
        <w:t>U</w:t>
      </w:r>
      <w:r w:rsidR="00172F18" w:rsidRPr="00172F18">
        <w:rPr>
          <w:rFonts w:ascii="Cambria" w:hAnsi="Cambria"/>
          <w:b/>
        </w:rPr>
        <w:t xml:space="preserve"> PROSTORNOG UREĐENJA GRADITELJSTVA I DRŽAVNE IMOVINE</w:t>
      </w:r>
      <w:bookmarkEnd w:id="210"/>
    </w:p>
    <w:p w14:paraId="6C7391B3" w14:textId="77777777" w:rsidR="003C40CE" w:rsidRPr="00E00512" w:rsidRDefault="003C40CE" w:rsidP="003C40CE">
      <w:pPr>
        <w:ind w:firstLine="708"/>
        <w:jc w:val="both"/>
        <w:rPr>
          <w:rFonts w:ascii="Cambria" w:eastAsia="Times New Roman" w:hAnsi="Cambria"/>
          <w:sz w:val="24"/>
          <w:szCs w:val="24"/>
        </w:rPr>
      </w:pPr>
      <w:r w:rsidRPr="00E00512">
        <w:rPr>
          <w:rFonts w:ascii="Cambria" w:eastAsia="Times New Roman" w:hAnsi="Cambria"/>
          <w:sz w:val="24"/>
          <w:szCs w:val="24"/>
        </w:rPr>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28A9701F" w14:textId="77777777" w:rsidR="003C40CE" w:rsidRPr="008478D7" w:rsidRDefault="003C40CE" w:rsidP="008478D7">
      <w:pPr>
        <w:ind w:firstLine="708"/>
        <w:jc w:val="both"/>
        <w:rPr>
          <w:rFonts w:ascii="Cambria" w:eastAsia="Times New Roman" w:hAnsi="Cambria"/>
          <w:sz w:val="24"/>
          <w:szCs w:val="24"/>
        </w:rPr>
      </w:pPr>
      <w:r w:rsidRPr="00E00512">
        <w:rPr>
          <w:rFonts w:ascii="Cambria" w:eastAsia="Times New Roman" w:hAnsi="Cambria"/>
          <w:sz w:val="24"/>
          <w:szCs w:val="24"/>
        </w:rPr>
        <w:t xml:space="preserve">Raspolaganje </w:t>
      </w:r>
      <w:r w:rsidR="004F5438">
        <w:rPr>
          <w:rFonts w:ascii="Cambria" w:eastAsia="Times New Roman" w:hAnsi="Cambria"/>
          <w:sz w:val="24"/>
          <w:szCs w:val="24"/>
        </w:rPr>
        <w:t>se provodi</w:t>
      </w:r>
      <w:r w:rsidRPr="00E00512">
        <w:rPr>
          <w:rFonts w:ascii="Cambria" w:eastAsia="Times New Roman" w:hAnsi="Cambria"/>
          <w:sz w:val="24"/>
          <w:szCs w:val="24"/>
        </w:rPr>
        <w:t xml:space="preserve"> na zahtjev jedinica lokalne i područne (regionalne) samouprave na koju se prenosi ono pravo s kojim se postiže ista svrha, a koje je najpovoljnije za Republiku Hrvatsku.</w:t>
      </w:r>
      <w:r w:rsidR="008478D7">
        <w:rPr>
          <w:rFonts w:ascii="Cambria" w:eastAsia="Times New Roman" w:hAnsi="Cambria"/>
          <w:sz w:val="24"/>
          <w:szCs w:val="24"/>
        </w:rPr>
        <w:t xml:space="preserve"> </w:t>
      </w:r>
      <w:r w:rsidRPr="00E00512">
        <w:rPr>
          <w:rFonts w:ascii="Cambria" w:hAnsi="Cambria"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14:paraId="073F24EA" w14:textId="77777777" w:rsidR="00E51DFB" w:rsidRDefault="003C40CE" w:rsidP="003C40CE">
      <w:pPr>
        <w:ind w:firstLine="567"/>
        <w:jc w:val="both"/>
        <w:rPr>
          <w:rFonts w:ascii="Cambria" w:hAnsi="Cambria" w:cs="Lucida Sans Unicode"/>
          <w:sz w:val="24"/>
          <w:szCs w:val="24"/>
          <w:shd w:val="clear" w:color="auto" w:fill="FFFFFF"/>
        </w:rPr>
      </w:pPr>
      <w:r w:rsidRPr="00E00512">
        <w:rPr>
          <w:rFonts w:ascii="Cambria" w:hAnsi="Cambria"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1C77DBB5" w14:textId="47171A34" w:rsidR="00692CE5" w:rsidRDefault="00692CE5" w:rsidP="000E09AD">
      <w:pPr>
        <w:ind w:firstLine="567"/>
        <w:jc w:val="both"/>
        <w:rPr>
          <w:rFonts w:asciiTheme="majorHAnsi" w:eastAsia="Times New Roman" w:hAnsiTheme="majorHAnsi"/>
          <w:sz w:val="24"/>
          <w:szCs w:val="24"/>
        </w:rPr>
      </w:pPr>
      <w:r>
        <w:rPr>
          <w:rFonts w:ascii="Cambria" w:hAnsi="Cambria" w:cs="Lucida Sans Unicode"/>
          <w:sz w:val="24"/>
          <w:szCs w:val="24"/>
          <w:shd w:val="clear" w:color="auto" w:fill="FFFFFF"/>
        </w:rPr>
        <w:t xml:space="preserve">Općina </w:t>
      </w:r>
      <w:r w:rsidR="000E09AD">
        <w:rPr>
          <w:rFonts w:ascii="Cambria" w:hAnsi="Cambria" w:cs="Lucida Sans Unicode"/>
          <w:sz w:val="24"/>
          <w:szCs w:val="24"/>
          <w:shd w:val="clear" w:color="auto" w:fill="FFFFFF"/>
        </w:rPr>
        <w:t xml:space="preserve">Bednja </w:t>
      </w:r>
      <w:r>
        <w:rPr>
          <w:rFonts w:ascii="Cambria" w:hAnsi="Cambria" w:cs="Lucida Sans Unicode"/>
          <w:sz w:val="24"/>
          <w:szCs w:val="24"/>
          <w:shd w:val="clear" w:color="auto" w:fill="FFFFFF"/>
        </w:rPr>
        <w:t xml:space="preserve">je </w:t>
      </w:r>
      <w:bookmarkStart w:id="211" w:name="_Hlk96065150"/>
      <w:r w:rsidR="000E09AD">
        <w:rPr>
          <w:rFonts w:ascii="Cambria" w:hAnsi="Cambria" w:cs="Lucida Sans Unicode"/>
          <w:sz w:val="24"/>
          <w:szCs w:val="24"/>
          <w:shd w:val="clear" w:color="auto" w:fill="FFFFFF"/>
        </w:rPr>
        <w:t>23.02.2021. godine poslala</w:t>
      </w:r>
      <w:r w:rsidR="000E09AD" w:rsidRPr="000E09AD">
        <w:rPr>
          <w:rFonts w:ascii="Cambria" w:hAnsi="Cambria" w:cs="Lucida Sans Unicode"/>
          <w:sz w:val="24"/>
          <w:szCs w:val="24"/>
          <w:shd w:val="clear" w:color="auto" w:fill="FFFFFF"/>
        </w:rPr>
        <w:t xml:space="preserve"> zahtjev za darovanje nekretnina </w:t>
      </w:r>
      <w:r w:rsidR="000E09AD">
        <w:rPr>
          <w:rFonts w:ascii="Cambria" w:hAnsi="Cambria" w:cs="Lucida Sans Unicode"/>
          <w:sz w:val="24"/>
          <w:szCs w:val="24"/>
          <w:shd w:val="clear" w:color="auto" w:fill="FFFFFF"/>
        </w:rPr>
        <w:t xml:space="preserve">za </w:t>
      </w:r>
      <w:r w:rsidR="000E09AD" w:rsidRPr="000E09AD">
        <w:rPr>
          <w:rFonts w:ascii="Cambria" w:hAnsi="Cambria" w:cs="Lucida Sans Unicode"/>
          <w:sz w:val="24"/>
          <w:szCs w:val="24"/>
          <w:shd w:val="clear" w:color="auto" w:fill="FFFFFF"/>
        </w:rPr>
        <w:t>k.č.br. 8720/15, 8720/4 i 8724/1</w:t>
      </w:r>
      <w:r w:rsidR="000E09AD">
        <w:rPr>
          <w:rFonts w:ascii="Cambria" w:hAnsi="Cambria" w:cs="Lucida Sans Unicode"/>
          <w:sz w:val="24"/>
          <w:szCs w:val="24"/>
          <w:shd w:val="clear" w:color="auto" w:fill="FFFFFF"/>
        </w:rPr>
        <w:t>,</w:t>
      </w:r>
      <w:r w:rsidR="000E09AD" w:rsidRPr="000E09AD">
        <w:rPr>
          <w:rFonts w:ascii="Cambria" w:hAnsi="Cambria" w:cs="Lucida Sans Unicode"/>
          <w:sz w:val="24"/>
          <w:szCs w:val="24"/>
          <w:shd w:val="clear" w:color="auto" w:fill="FFFFFF"/>
        </w:rPr>
        <w:t xml:space="preserve"> k.o. Trakošćan</w:t>
      </w:r>
      <w:r w:rsidR="000E09AD">
        <w:rPr>
          <w:rFonts w:ascii="Cambria" w:hAnsi="Cambria" w:cs="Lucida Sans Unicode"/>
          <w:sz w:val="24"/>
          <w:szCs w:val="24"/>
          <w:shd w:val="clear" w:color="auto" w:fill="FFFFFF"/>
        </w:rPr>
        <w:t xml:space="preserve">. </w:t>
      </w:r>
      <w:bookmarkEnd w:id="211"/>
      <w:r w:rsidR="00E942F4" w:rsidRPr="00E942F4">
        <w:rPr>
          <w:rFonts w:asciiTheme="majorHAnsi" w:eastAsia="Times New Roman" w:hAnsiTheme="majorHAnsi"/>
          <w:sz w:val="24"/>
          <w:szCs w:val="24"/>
        </w:rPr>
        <w:t>Tražene čestice potrebne su radi razvoja turističke infrastrukture te razvoja turizma na području Trakošćana to jest radi izgradnje polazišta žičare Trakošćan-Ravna Gora.</w:t>
      </w:r>
    </w:p>
    <w:p w14:paraId="7571F114" w14:textId="77777777" w:rsidR="00202BCF" w:rsidRPr="00E942F4" w:rsidRDefault="00202BCF" w:rsidP="000E09AD">
      <w:pPr>
        <w:ind w:firstLine="567"/>
        <w:jc w:val="both"/>
        <w:rPr>
          <w:rFonts w:ascii="Cambria" w:hAnsi="Cambria" w:cs="Lucida Sans Unicode"/>
          <w:sz w:val="24"/>
          <w:szCs w:val="24"/>
          <w:shd w:val="clear" w:color="auto" w:fill="FFFFFF"/>
        </w:rPr>
      </w:pPr>
    </w:p>
    <w:p w14:paraId="3D347928" w14:textId="77777777" w:rsidR="002D4F7F" w:rsidRPr="002828DA" w:rsidRDefault="00BA1D09" w:rsidP="00172F18">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212" w:name="_Toc96081194"/>
      <w:r w:rsidRPr="00E00512">
        <w:rPr>
          <w:rFonts w:ascii="Cambria" w:hAnsi="Cambria"/>
          <w:sz w:val="26"/>
          <w:szCs w:val="26"/>
        </w:rPr>
        <w:t xml:space="preserve">STRATEŠKO USMJERENJE UPRAVLJANJA </w:t>
      </w:r>
      <w:r w:rsidR="00490980" w:rsidRPr="00E00512">
        <w:rPr>
          <w:rFonts w:ascii="Cambria" w:hAnsi="Cambria"/>
          <w:sz w:val="26"/>
          <w:szCs w:val="26"/>
        </w:rPr>
        <w:t>OPĆINSKOM IMOVINOM</w:t>
      </w:r>
      <w:bookmarkEnd w:id="212"/>
    </w:p>
    <w:p w14:paraId="2118DB89" w14:textId="77777777" w:rsidR="00C17872" w:rsidRPr="00E00512" w:rsidRDefault="00C17872" w:rsidP="00172F18">
      <w:pPr>
        <w:pStyle w:val="pt-bodytext-000033"/>
        <w:spacing w:before="0" w:beforeAutospacing="0" w:after="200" w:afterAutospacing="0" w:line="276" w:lineRule="auto"/>
        <w:ind w:firstLine="709"/>
        <w:jc w:val="both"/>
        <w:rPr>
          <w:rFonts w:ascii="Cambria" w:hAnsi="Cambria"/>
        </w:rPr>
      </w:pPr>
      <w:r w:rsidRPr="00E00512">
        <w:rPr>
          <w:rStyle w:val="pt-defaultparagraphfont-000025"/>
          <w:rFonts w:ascii="Cambria" w:hAnsi="Cambria"/>
        </w:rPr>
        <w:t xml:space="preserve">Strateško usmjerenje </w:t>
      </w:r>
      <w:r w:rsidR="00490980" w:rsidRPr="00E00512">
        <w:rPr>
          <w:rStyle w:val="pt-defaultparagraphfont-000025"/>
          <w:rFonts w:ascii="Cambria" w:hAnsi="Cambria"/>
        </w:rPr>
        <w:t xml:space="preserve">Općine </w:t>
      </w:r>
      <w:r w:rsidR="00842923">
        <w:rPr>
          <w:rStyle w:val="pt-defaultparagraphfont-000025"/>
          <w:rFonts w:ascii="Cambria" w:hAnsi="Cambria"/>
        </w:rPr>
        <w:t>Bednja</w:t>
      </w:r>
      <w:r w:rsidR="00626614" w:rsidRPr="00626614">
        <w:rPr>
          <w:rStyle w:val="pt-defaultparagraphfont-000025"/>
          <w:rFonts w:ascii="Cambria" w:hAnsi="Cambria"/>
        </w:rPr>
        <w:t xml:space="preserve"> </w:t>
      </w:r>
      <w:r w:rsidR="00CD3388" w:rsidRPr="00E00512">
        <w:rPr>
          <w:rStyle w:val="pt-defaultparagraphfont-000025"/>
          <w:rFonts w:ascii="Cambria" w:hAnsi="Cambria"/>
        </w:rPr>
        <w:t>sadrži</w:t>
      </w:r>
      <w:r w:rsidRPr="00E00512">
        <w:rPr>
          <w:rStyle w:val="pt-defaultparagraphfont-000025"/>
          <w:rFonts w:ascii="Cambria" w:hAnsi="Cambria"/>
        </w:rPr>
        <w:t xml:space="preserve"> </w:t>
      </w:r>
      <w:r w:rsidR="00CD3388" w:rsidRPr="00E00512">
        <w:rPr>
          <w:rStyle w:val="pt-defaultparagraphfont-000025"/>
          <w:rFonts w:ascii="Cambria" w:hAnsi="Cambria"/>
        </w:rPr>
        <w:t xml:space="preserve">definiran </w:t>
      </w:r>
      <w:r w:rsidRPr="00E00512">
        <w:rPr>
          <w:rStyle w:val="pt-defaultparagraphfont-000025"/>
          <w:rFonts w:ascii="Cambria" w:hAnsi="Cambria"/>
        </w:rPr>
        <w:t xml:space="preserve">razvojni smjer </w:t>
      </w:r>
      <w:r w:rsidR="00CD3388" w:rsidRPr="00E00512">
        <w:rPr>
          <w:rStyle w:val="pt-defaultparagraphfont-000025"/>
          <w:rFonts w:ascii="Cambria" w:hAnsi="Cambria"/>
        </w:rPr>
        <w:t>i</w:t>
      </w:r>
      <w:r w:rsidRPr="00E00512">
        <w:rPr>
          <w:rStyle w:val="pt-defaultparagraphfont-000025"/>
          <w:rFonts w:ascii="Cambria" w:hAnsi="Cambria"/>
        </w:rPr>
        <w:t xml:space="preserve"> strateške ciljeve.</w:t>
      </w:r>
    </w:p>
    <w:p w14:paraId="51AACEBD" w14:textId="77777777" w:rsidR="00C17872" w:rsidRPr="00E00512" w:rsidRDefault="00CD3388" w:rsidP="00172F18">
      <w:pPr>
        <w:pStyle w:val="pt-bodytext-000033"/>
        <w:tabs>
          <w:tab w:val="left" w:pos="6096"/>
        </w:tabs>
        <w:spacing w:before="0" w:beforeAutospacing="0" w:after="200" w:afterAutospacing="0" w:line="276" w:lineRule="auto"/>
        <w:ind w:firstLine="709"/>
        <w:jc w:val="both"/>
        <w:rPr>
          <w:rFonts w:ascii="Cambria" w:hAnsi="Cambria"/>
        </w:rPr>
      </w:pPr>
      <w:r w:rsidRPr="00E00512">
        <w:rPr>
          <w:rStyle w:val="pt-defaultparagraphfont-000025"/>
          <w:rFonts w:ascii="Cambria" w:hAnsi="Cambria"/>
        </w:rPr>
        <w:t xml:space="preserve">Sukladno </w:t>
      </w:r>
      <w:r w:rsidR="00C17872" w:rsidRPr="00E00512">
        <w:rPr>
          <w:rStyle w:val="pt-defaultparagraphfont-000025"/>
          <w:rFonts w:ascii="Cambria" w:hAnsi="Cambria"/>
        </w:rPr>
        <w:t>članku 2. Zakona o sustavu strateškog planiranja i upravljanja razvojem Republike Hrvatske (</w:t>
      </w:r>
      <w:r w:rsidR="00172F18">
        <w:rPr>
          <w:rStyle w:val="pt-defaultparagraphfont-000025"/>
          <w:rFonts w:ascii="Cambria" w:hAnsi="Cambria"/>
        </w:rPr>
        <w:t>»</w:t>
      </w:r>
      <w:r w:rsidR="00C17872" w:rsidRPr="00E00512">
        <w:rPr>
          <w:rStyle w:val="pt-defaultparagraphfont-000025"/>
          <w:rFonts w:ascii="Cambria" w:hAnsi="Cambria"/>
        </w:rPr>
        <w:t>Narodne novine</w:t>
      </w:r>
      <w:r w:rsidR="00172F18">
        <w:rPr>
          <w:rStyle w:val="pt-defaultparagraphfont-000025"/>
          <w:rFonts w:ascii="Cambria" w:hAnsi="Cambria"/>
        </w:rPr>
        <w:t>«</w:t>
      </w:r>
      <w:r w:rsidR="00C17872" w:rsidRPr="00E00512">
        <w:rPr>
          <w:rStyle w:val="pt-defaultparagraphfont-000025"/>
          <w:rFonts w:ascii="Cambria" w:hAnsi="Cambria"/>
        </w:rPr>
        <w:t>, br</w:t>
      </w:r>
      <w:r w:rsidR="00172F18">
        <w:rPr>
          <w:rStyle w:val="pt-defaultparagraphfont-000025"/>
          <w:rFonts w:ascii="Cambria" w:hAnsi="Cambria"/>
        </w:rPr>
        <w:t xml:space="preserve">oj </w:t>
      </w:r>
      <w:r w:rsidR="00C17872" w:rsidRPr="00E00512">
        <w:rPr>
          <w:rStyle w:val="pt-defaultparagraphfont-000025"/>
          <w:rFonts w:ascii="Cambria" w:hAnsi="Cambria"/>
        </w:rPr>
        <w:t>123/17</w:t>
      </w:r>
      <w:r w:rsidR="00111A72">
        <w:rPr>
          <w:rStyle w:val="pt-defaultparagraphfont-000025"/>
          <w:rFonts w:ascii="Cambria" w:hAnsi="Cambria"/>
        </w:rPr>
        <w:t>, 151/22</w:t>
      </w:r>
      <w:r w:rsidR="00C17872" w:rsidRPr="00E00512">
        <w:rPr>
          <w:rStyle w:val="pt-defaultparagraphfont-000025"/>
          <w:rFonts w:ascii="Cambria" w:hAnsi="Cambria"/>
        </w:rPr>
        <w:t xml:space="preserve">.) </w:t>
      </w:r>
      <w:r w:rsidRPr="00E00512">
        <w:rPr>
          <w:rStyle w:val="pt-defaultparagraphfont-000025"/>
          <w:rFonts w:ascii="Cambria" w:hAnsi="Cambria"/>
        </w:rPr>
        <w:t xml:space="preserve">razvojni smjer predstavlja najviši </w:t>
      </w:r>
      <w:r w:rsidR="00C17872" w:rsidRPr="00E00512">
        <w:rPr>
          <w:rStyle w:val="pt-defaultparagraphfont-000025"/>
          <w:rFonts w:ascii="Cambria" w:hAnsi="Cambria"/>
        </w:rPr>
        <w:t xml:space="preserve">hijerarhijski </w:t>
      </w:r>
      <w:r w:rsidRPr="00E00512">
        <w:rPr>
          <w:rStyle w:val="pt-defaultparagraphfont-000025"/>
          <w:rFonts w:ascii="Cambria" w:hAnsi="Cambria"/>
        </w:rPr>
        <w:t>segment</w:t>
      </w:r>
      <w:r w:rsidR="00C17872" w:rsidRPr="00E00512">
        <w:rPr>
          <w:rStyle w:val="pt-defaultparagraphfont-000025"/>
          <w:rFonts w:ascii="Cambria" w:hAnsi="Cambria"/>
        </w:rPr>
        <w:t xml:space="preserve"> strateškog okvira koji </w:t>
      </w:r>
      <w:r w:rsidRPr="00E00512">
        <w:rPr>
          <w:rStyle w:val="pt-defaultparagraphfont-000025"/>
          <w:rFonts w:ascii="Cambria" w:hAnsi="Cambria"/>
        </w:rPr>
        <w:t>je ujedno primarni</w:t>
      </w:r>
      <w:r w:rsidR="00C17872" w:rsidRPr="00E00512">
        <w:rPr>
          <w:rStyle w:val="pt-defaultparagraphfont-000025"/>
          <w:rFonts w:ascii="Cambria" w:hAnsi="Cambria"/>
        </w:rPr>
        <w:t xml:space="preserve"> okvir razvoja i kojim se </w:t>
      </w:r>
      <w:r w:rsidRPr="00E00512">
        <w:rPr>
          <w:rStyle w:val="pt-defaultparagraphfont-000025"/>
          <w:rFonts w:ascii="Cambria" w:hAnsi="Cambria"/>
        </w:rPr>
        <w:t>realizira</w:t>
      </w:r>
      <w:r w:rsidR="00C17872" w:rsidRPr="00E00512">
        <w:rPr>
          <w:rStyle w:val="pt-defaultparagraphfont-000025"/>
          <w:rFonts w:ascii="Cambria" w:hAnsi="Cambria"/>
        </w:rPr>
        <w:t xml:space="preserve"> vizija </w:t>
      </w:r>
      <w:r w:rsidRPr="00E00512">
        <w:rPr>
          <w:rFonts w:ascii="Cambria" w:hAnsi="Cambria"/>
        </w:rPr>
        <w:t xml:space="preserve">upravljanja i raspolaganja imovinom u vlasništvu </w:t>
      </w:r>
      <w:r w:rsidR="00490980" w:rsidRPr="00E00512">
        <w:rPr>
          <w:rStyle w:val="pt-defaultparagraphfont-000025"/>
          <w:rFonts w:ascii="Cambria" w:hAnsi="Cambria"/>
        </w:rPr>
        <w:t xml:space="preserve">Općine </w:t>
      </w:r>
      <w:r w:rsidR="00842923">
        <w:rPr>
          <w:rStyle w:val="pt-defaultparagraphfont-000025"/>
          <w:rFonts w:ascii="Cambria" w:hAnsi="Cambria"/>
        </w:rPr>
        <w:t>Bednja</w:t>
      </w:r>
      <w:r w:rsidR="000F4612">
        <w:rPr>
          <w:rStyle w:val="pt-defaultparagraphfont-000025"/>
          <w:rFonts w:ascii="Cambria" w:hAnsi="Cambria"/>
        </w:rPr>
        <w:t>.</w:t>
      </w:r>
    </w:p>
    <w:p w14:paraId="20CA1CCD" w14:textId="77777777" w:rsidR="00C17872" w:rsidRPr="00E00512" w:rsidRDefault="00B43BAC" w:rsidP="007629EA">
      <w:pPr>
        <w:pStyle w:val="pt-bodytext-000033"/>
        <w:spacing w:before="0" w:beforeAutospacing="0" w:after="0" w:afterAutospacing="0" w:line="276" w:lineRule="auto"/>
        <w:ind w:firstLine="708"/>
        <w:jc w:val="both"/>
        <w:rPr>
          <w:rFonts w:ascii="Cambria" w:hAnsi="Cambria"/>
        </w:rPr>
      </w:pPr>
      <w:r w:rsidRPr="00E00512">
        <w:rPr>
          <w:rFonts w:ascii="Cambria" w:hAnsi="Cambria"/>
          <w:b/>
          <w:bCs/>
        </w:rPr>
        <w:t>Misija</w:t>
      </w:r>
      <w:r w:rsidRPr="00E00512">
        <w:rPr>
          <w:rFonts w:ascii="Cambria" w:hAnsi="Cambria"/>
        </w:rPr>
        <w:t xml:space="preserve"> je </w:t>
      </w:r>
      <w:r w:rsidRPr="00E00512">
        <w:rPr>
          <w:rFonts w:ascii="Cambria" w:hAnsi="Cambria"/>
          <w:b/>
          <w:bCs/>
        </w:rPr>
        <w:t>osnovna funkcija</w:t>
      </w:r>
      <w:r w:rsidRPr="00E00512">
        <w:rPr>
          <w:rFonts w:ascii="Cambria" w:hAnsi="Cambria"/>
        </w:rPr>
        <w:t xml:space="preserve"> ili </w:t>
      </w:r>
      <w:r w:rsidRPr="00E00512">
        <w:rPr>
          <w:rFonts w:ascii="Cambria" w:hAnsi="Cambria"/>
          <w:iCs/>
        </w:rPr>
        <w:t>zadatak koja</w:t>
      </w:r>
      <w:r w:rsidRPr="00E00512">
        <w:rPr>
          <w:rFonts w:ascii="Cambria" w:hAnsi="Cambria"/>
        </w:rPr>
        <w:t xml:space="preserve"> definira</w:t>
      </w:r>
      <w:r w:rsidR="00C17872" w:rsidRPr="00E00512">
        <w:rPr>
          <w:rStyle w:val="pt-defaultparagraphfont-000025"/>
          <w:rFonts w:ascii="Cambria" w:hAnsi="Cambria"/>
        </w:rPr>
        <w:t xml:space="preserve"> temeljnu </w:t>
      </w:r>
      <w:r w:rsidRPr="00E00512">
        <w:rPr>
          <w:rStyle w:val="pt-defaultparagraphfont-000025"/>
          <w:rFonts w:ascii="Cambria" w:hAnsi="Cambria"/>
        </w:rPr>
        <w:t>jedinstvenu svrhu u kontekst</w:t>
      </w:r>
      <w:r w:rsidR="00C17872" w:rsidRPr="00E00512">
        <w:rPr>
          <w:rStyle w:val="pt-defaultparagraphfont-000025"/>
          <w:rFonts w:ascii="Cambria" w:hAnsi="Cambria"/>
        </w:rPr>
        <w:t xml:space="preserve">u </w:t>
      </w:r>
      <w:r w:rsidRPr="00E00512">
        <w:rPr>
          <w:rStyle w:val="pt-defaultparagraphfont-000025"/>
          <w:rFonts w:ascii="Cambria" w:hAnsi="Cambria"/>
        </w:rPr>
        <w:t xml:space="preserve">u </w:t>
      </w:r>
      <w:r w:rsidR="00C17872" w:rsidRPr="00E00512">
        <w:rPr>
          <w:rStyle w:val="pt-defaultparagraphfont-000025"/>
          <w:rFonts w:ascii="Cambria" w:hAnsi="Cambria"/>
        </w:rPr>
        <w:t xml:space="preserve">kojem se </w:t>
      </w:r>
      <w:r w:rsidRPr="00E00512">
        <w:rPr>
          <w:rStyle w:val="pt-defaultparagraphfont-000025"/>
          <w:rFonts w:ascii="Cambria" w:hAnsi="Cambria"/>
        </w:rPr>
        <w:t xml:space="preserve">potom </w:t>
      </w:r>
      <w:r w:rsidR="00C17872" w:rsidRPr="00E00512">
        <w:rPr>
          <w:rStyle w:val="pt-defaultparagraphfont-000025"/>
          <w:rFonts w:ascii="Cambria" w:hAnsi="Cambria"/>
        </w:rPr>
        <w:t>oblikuje vizija, definiraju strateški i posebni ciljevi te razvijaju mjere, projekti i aktivnosti.</w:t>
      </w:r>
      <w:r w:rsidR="00C17872" w:rsidRPr="00E00512">
        <w:rPr>
          <w:rFonts w:ascii="Cambria" w:hAnsi="Cambria"/>
        </w:rPr>
        <w:t xml:space="preserve"> </w:t>
      </w:r>
    </w:p>
    <w:p w14:paraId="04BFACC8" w14:textId="77777777" w:rsidR="004F5438" w:rsidRDefault="004F5438" w:rsidP="004E5ACE">
      <w:pPr>
        <w:spacing w:after="0"/>
        <w:ind w:right="-141" w:firstLine="426"/>
        <w:jc w:val="both"/>
        <w:rPr>
          <w:rFonts w:ascii="Cambria" w:eastAsia="Times New Roman" w:hAnsi="Cambria" w:cs="Times New Roman"/>
          <w:sz w:val="24"/>
          <w:szCs w:val="24"/>
        </w:rPr>
      </w:pPr>
    </w:p>
    <w:p w14:paraId="485432FF" w14:textId="77777777" w:rsidR="004F5438" w:rsidRDefault="004F5438" w:rsidP="004E5ACE">
      <w:pPr>
        <w:spacing w:after="0"/>
        <w:ind w:right="-141" w:firstLine="426"/>
        <w:jc w:val="both"/>
        <w:rPr>
          <w:rFonts w:ascii="Cambria" w:eastAsia="Times New Roman" w:hAnsi="Cambria" w:cs="Times New Roman"/>
          <w:sz w:val="24"/>
          <w:szCs w:val="24"/>
        </w:rPr>
      </w:pPr>
    </w:p>
    <w:p w14:paraId="61353F45" w14:textId="42550223" w:rsidR="00BE2ED7" w:rsidRPr="00E00512" w:rsidRDefault="002B1AEE" w:rsidP="004E5ACE">
      <w:pPr>
        <w:spacing w:after="0"/>
        <w:ind w:right="-141" w:firstLine="426"/>
        <w:jc w:val="both"/>
        <w:rPr>
          <w:rStyle w:val="pt-defaultparagraphfont-000025"/>
          <w:rFonts w:ascii="Cambria" w:hAnsi="Cambria"/>
        </w:rPr>
      </w:pPr>
      <w:r>
        <w:rPr>
          <w:rFonts w:ascii="Cambria" w:hAnsi="Cambria"/>
          <w:noProof/>
        </w:rPr>
        <w:lastRenderedPageBreak/>
        <mc:AlternateContent>
          <mc:Choice Requires="wps">
            <w:drawing>
              <wp:anchor distT="0" distB="0" distL="114300" distR="114300" simplePos="0" relativeHeight="251658240" behindDoc="1" locked="0" layoutInCell="1" allowOverlap="1" wp14:anchorId="4F5D3729" wp14:editId="7A3AF1A3">
                <wp:simplePos x="0" y="0"/>
                <wp:positionH relativeFrom="column">
                  <wp:posOffset>3252470</wp:posOffset>
                </wp:positionH>
                <wp:positionV relativeFrom="paragraph">
                  <wp:posOffset>62230</wp:posOffset>
                </wp:positionV>
                <wp:extent cx="2486025" cy="2659380"/>
                <wp:effectExtent l="9525" t="9525" r="19050" b="26670"/>
                <wp:wrapTight wrapText="bothSides">
                  <wp:wrapPolygon edited="0">
                    <wp:start x="2681" y="-98"/>
                    <wp:lineTo x="1992" y="0"/>
                    <wp:lineTo x="303" y="1068"/>
                    <wp:lineTo x="303" y="1460"/>
                    <wp:lineTo x="-77" y="2821"/>
                    <wp:lineTo x="-77" y="18681"/>
                    <wp:lineTo x="381" y="20140"/>
                    <wp:lineTo x="381" y="20434"/>
                    <wp:lineTo x="1837" y="21698"/>
                    <wp:lineTo x="2527" y="21796"/>
                    <wp:lineTo x="19228" y="21796"/>
                    <wp:lineTo x="19917" y="21698"/>
                    <wp:lineTo x="21368" y="20434"/>
                    <wp:lineTo x="21368" y="20140"/>
                    <wp:lineTo x="21754" y="18583"/>
                    <wp:lineTo x="21677" y="3017"/>
                    <wp:lineTo x="21297" y="1068"/>
                    <wp:lineTo x="19531" y="0"/>
                    <wp:lineTo x="18841" y="-98"/>
                    <wp:lineTo x="2681" y="-98"/>
                  </wp:wrapPolygon>
                </wp:wrapTight>
                <wp:docPr id="18370755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265938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A0C3043" w14:textId="77777777" w:rsidR="00B72A4C" w:rsidRDefault="00B72A4C" w:rsidP="004E5ACE">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dosljedno, sustavno i efikasno upravljanje imovinom u vlasništvu </w:t>
                            </w:r>
                            <w:r>
                              <w:rPr>
                                <w:rFonts w:ascii="Cambria" w:hAnsi="Cambria"/>
                                <w:sz w:val="24"/>
                                <w:szCs w:val="24"/>
                              </w:rPr>
                              <w:t>Općine Bednja</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D3729" id="AutoShape 5" o:spid="_x0000_s1026" style="position:absolute;left:0;text-align:left;margin-left:256.1pt;margin-top:4.9pt;width:195.75pt;height:20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" fillcolor="white [3201]" strokecolor="#95b3d7 [1940]" strokeweight="1pt">
                <v:fill color2="#b8cce4 [1300]" focus="100%" type="gradient"/>
                <v:shadow on="t" color="#243f60 [1604]" opacity=".5" offset="1pt"/>
                <v:textbox>
                  <w:txbxContent>
                    <w:p w14:paraId="2A0C3043" w14:textId="77777777" w:rsidR="00B72A4C" w:rsidRDefault="00B72A4C" w:rsidP="004E5ACE">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dosljedno, sustavno i efikasno upravljanje imovinom u vlasništvu </w:t>
                      </w:r>
                      <w:r>
                        <w:rPr>
                          <w:rFonts w:ascii="Cambria" w:hAnsi="Cambria"/>
                          <w:sz w:val="24"/>
                          <w:szCs w:val="24"/>
                        </w:rPr>
                        <w:t>Općine Bednja</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v:roundrect>
            </w:pict>
          </mc:Fallback>
        </mc:AlternateContent>
      </w:r>
      <w:r>
        <w:rPr>
          <w:rStyle w:val="pt-defaultparagraphfont-000025"/>
          <w:noProof/>
        </w:rPr>
        <mc:AlternateContent>
          <mc:Choice Requires="wps">
            <w:drawing>
              <wp:inline distT="0" distB="0" distL="0" distR="0" wp14:anchorId="461A0F9D" wp14:editId="5D0DEB8B">
                <wp:extent cx="2600325" cy="1440180"/>
                <wp:effectExtent l="8890" t="13970" r="19685" b="31750"/>
                <wp:docPr id="160945758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44018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68410D5" w14:textId="77777777" w:rsidR="00B72A4C" w:rsidRDefault="00B72A4C" w:rsidP="004E5ACE">
                            <w:pPr>
                              <w:jc w:val="center"/>
                            </w:pPr>
                            <w:r w:rsidRPr="000E5D1F">
                              <w:rPr>
                                <w:rFonts w:ascii="Cambria" w:eastAsia="Times New Roman" w:hAnsi="Cambria" w:cs="Times New Roman"/>
                                <w:sz w:val="24"/>
                                <w:szCs w:val="24"/>
                              </w:rPr>
                              <w:t xml:space="preserve">MISIJA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kreirati okruženje pogodno za organizaciju učinkovitijeg i racionalnijeg korištenja imovine u vlasništvu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s ciljem stvaranja novih vrijednosti i ostvarivanja veće ekonomske koristi.</w:t>
                            </w:r>
                          </w:p>
                        </w:txbxContent>
                      </wps:txbx>
                      <wps:bodyPr rot="0" vert="horz" wrap="square" lIns="91440" tIns="45720" rIns="91440" bIns="45720" anchor="t" anchorCtr="0" upright="1">
                        <a:noAutofit/>
                      </wps:bodyPr>
                    </wps:wsp>
                  </a:graphicData>
                </a:graphic>
              </wp:inline>
            </w:drawing>
          </mc:Choice>
          <mc:Fallback>
            <w:pict>
              <v:roundrect w14:anchorId="461A0F9D" id="AutoShape 8" o:spid="_x0000_s1027" style="width:204.75pt;height:113.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" fillcolor="white [3201]" strokecolor="#95b3d7 [1940]" strokeweight="1pt">
                <v:fill color2="#b8cce4 [1300]" focus="100%" type="gradient"/>
                <v:shadow on="t" color="#243f60 [1604]" opacity=".5" offset="1pt"/>
                <v:textbox>
                  <w:txbxContent>
                    <w:p w14:paraId="268410D5" w14:textId="77777777" w:rsidR="00B72A4C" w:rsidRDefault="00B72A4C" w:rsidP="004E5ACE">
                      <w:pPr>
                        <w:jc w:val="center"/>
                      </w:pPr>
                      <w:r w:rsidRPr="000E5D1F">
                        <w:rPr>
                          <w:rFonts w:ascii="Cambria" w:eastAsia="Times New Roman" w:hAnsi="Cambria" w:cs="Times New Roman"/>
                          <w:sz w:val="24"/>
                          <w:szCs w:val="24"/>
                        </w:rPr>
                        <w:t xml:space="preserve">MISIJA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kreirati okruženje pogodno za organizaciju učinkovitijeg i racionalnijeg korištenja imovine u vlasništvu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s ciljem stvaranja novih vrijednosti i ostvarivanja veće ekonomske koristi.</w:t>
                      </w:r>
                    </w:p>
                  </w:txbxContent>
                </v:textbox>
                <w10:anchorlock/>
              </v:roundrect>
            </w:pict>
          </mc:Fallback>
        </mc:AlternateContent>
      </w:r>
    </w:p>
    <w:p w14:paraId="52C923B7" w14:textId="77777777" w:rsidR="00B47005" w:rsidRPr="00E00512" w:rsidRDefault="00B47005" w:rsidP="00C17872">
      <w:pPr>
        <w:pStyle w:val="pt-bodytext20-000039"/>
        <w:rPr>
          <w:rStyle w:val="pt-defaultparagraphfont-000025"/>
          <w:rFonts w:ascii="Cambria" w:hAnsi="Cambria"/>
        </w:rPr>
      </w:pPr>
    </w:p>
    <w:p w14:paraId="096C01AB" w14:textId="77777777" w:rsidR="00B47005" w:rsidRPr="00E00512" w:rsidRDefault="00B47005" w:rsidP="00C17872">
      <w:pPr>
        <w:pStyle w:val="pt-bodytext20-000039"/>
        <w:rPr>
          <w:rStyle w:val="pt-defaultparagraphfont-000025"/>
          <w:rFonts w:ascii="Cambria" w:hAnsi="Cambria"/>
        </w:rPr>
      </w:pPr>
    </w:p>
    <w:p w14:paraId="0F88BCF7" w14:textId="77777777" w:rsidR="00543845" w:rsidRDefault="00543845" w:rsidP="007629EA">
      <w:pPr>
        <w:pStyle w:val="pt-bodytext20-000039"/>
        <w:spacing w:line="276" w:lineRule="auto"/>
        <w:ind w:firstLine="708"/>
        <w:jc w:val="both"/>
        <w:rPr>
          <w:rStyle w:val="pt-defaultparagraphfont-000025"/>
          <w:rFonts w:ascii="Cambria" w:hAnsi="Cambria"/>
        </w:rPr>
      </w:pPr>
    </w:p>
    <w:p w14:paraId="0BC5F9EB" w14:textId="77777777" w:rsidR="00543845" w:rsidRDefault="00543845" w:rsidP="007629EA">
      <w:pPr>
        <w:pStyle w:val="pt-bodytext20-000039"/>
        <w:spacing w:line="276" w:lineRule="auto"/>
        <w:ind w:firstLine="708"/>
        <w:jc w:val="both"/>
        <w:rPr>
          <w:rStyle w:val="pt-defaultparagraphfont-000025"/>
          <w:rFonts w:ascii="Cambria" w:hAnsi="Cambria"/>
        </w:rPr>
      </w:pPr>
    </w:p>
    <w:p w14:paraId="451169F6" w14:textId="77777777" w:rsidR="00543845" w:rsidRDefault="00543845" w:rsidP="007629EA">
      <w:pPr>
        <w:pStyle w:val="pt-bodytext20-000039"/>
        <w:spacing w:line="276" w:lineRule="auto"/>
        <w:ind w:firstLine="708"/>
        <w:jc w:val="both"/>
        <w:rPr>
          <w:rStyle w:val="pt-defaultparagraphfont-000025"/>
          <w:rFonts w:ascii="Cambria" w:hAnsi="Cambria"/>
        </w:rPr>
      </w:pPr>
    </w:p>
    <w:p w14:paraId="481AE80B" w14:textId="77777777" w:rsidR="00543845" w:rsidRDefault="00543845" w:rsidP="007629EA">
      <w:pPr>
        <w:pStyle w:val="pt-bodytext20-000039"/>
        <w:spacing w:line="276" w:lineRule="auto"/>
        <w:ind w:firstLine="708"/>
        <w:jc w:val="both"/>
        <w:rPr>
          <w:rStyle w:val="pt-defaultparagraphfont-000025"/>
          <w:rFonts w:ascii="Cambria" w:hAnsi="Cambria"/>
        </w:rPr>
      </w:pPr>
    </w:p>
    <w:p w14:paraId="2B7EEE37" w14:textId="77DDDB9C" w:rsidR="00702A8E" w:rsidRPr="00E00512" w:rsidRDefault="00B47005" w:rsidP="00202BCF">
      <w:pPr>
        <w:pStyle w:val="pt-bodytext20-000039"/>
        <w:spacing w:line="276" w:lineRule="auto"/>
        <w:ind w:firstLine="708"/>
        <w:jc w:val="both"/>
        <w:rPr>
          <w:rFonts w:ascii="Cambria" w:hAnsi="Cambria"/>
        </w:rPr>
        <w:sectPr w:rsidR="00702A8E" w:rsidRPr="00E00512" w:rsidSect="0070759C">
          <w:pgSz w:w="11906" w:h="16838"/>
          <w:pgMar w:top="1134" w:right="1418" w:bottom="1134" w:left="1418" w:header="709" w:footer="709" w:gutter="0"/>
          <w:cols w:space="708"/>
          <w:titlePg/>
          <w:docGrid w:linePitch="360"/>
        </w:sectPr>
      </w:pPr>
      <w:r w:rsidRPr="00E00512">
        <w:rPr>
          <w:rStyle w:val="pt-defaultparagraphfont-000025"/>
          <w:rFonts w:ascii="Cambria" w:hAnsi="Cambria"/>
        </w:rPr>
        <w:t>Vizija je vrlo važan aspekt razvojnog smjera koji upućuje</w:t>
      </w:r>
      <w:r w:rsidR="003423C7" w:rsidRPr="00E00512">
        <w:rPr>
          <w:rStyle w:val="pt-defaultparagraphfont-000025"/>
          <w:rFonts w:ascii="Cambria" w:hAnsi="Cambria"/>
        </w:rPr>
        <w:t xml:space="preserve"> </w:t>
      </w:r>
      <w:r w:rsidRPr="00E00512">
        <w:rPr>
          <w:rStyle w:val="pt-defaultparagraphfont-000025"/>
          <w:rFonts w:ascii="Cambria" w:hAnsi="Cambria"/>
        </w:rPr>
        <w:t>na kritični</w:t>
      </w:r>
      <w:r w:rsidR="003423C7" w:rsidRPr="00E00512">
        <w:rPr>
          <w:rStyle w:val="pt-defaultparagraphfont-000025"/>
          <w:rFonts w:ascii="Cambria" w:hAnsi="Cambria"/>
        </w:rPr>
        <w:t xml:space="preserve"> </w:t>
      </w:r>
      <w:r w:rsidRPr="00E00512">
        <w:rPr>
          <w:rStyle w:val="pt-defaultparagraphfont-000025"/>
          <w:rFonts w:ascii="Cambria" w:hAnsi="Cambria"/>
        </w:rPr>
        <w:t>prijelaz</w:t>
      </w:r>
      <w:r w:rsidR="003423C7" w:rsidRPr="00E00512">
        <w:rPr>
          <w:rStyle w:val="pt-defaultparagraphfont-000025"/>
          <w:rFonts w:ascii="Cambria" w:hAnsi="Cambria"/>
        </w:rPr>
        <w:t xml:space="preserve"> iz </w:t>
      </w:r>
      <w:r w:rsidRPr="00E00512">
        <w:rPr>
          <w:rStyle w:val="pt-defaultparagraphfont-000025"/>
          <w:rFonts w:ascii="Cambria" w:hAnsi="Cambria"/>
        </w:rPr>
        <w:t>trenutnog</w:t>
      </w:r>
      <w:r w:rsidR="003423C7" w:rsidRPr="00E00512">
        <w:rPr>
          <w:rStyle w:val="pt-defaultparagraphfont-000025"/>
          <w:rFonts w:ascii="Cambria" w:hAnsi="Cambria"/>
        </w:rPr>
        <w:t xml:space="preserve"> stanja u buduće </w:t>
      </w:r>
      <w:r w:rsidRPr="00E00512">
        <w:rPr>
          <w:rStyle w:val="pt-defaultparagraphfont-000025"/>
          <w:rFonts w:ascii="Cambria" w:hAnsi="Cambria"/>
        </w:rPr>
        <w:t xml:space="preserve">željeno </w:t>
      </w:r>
      <w:r w:rsidR="003423C7" w:rsidRPr="00E00512">
        <w:rPr>
          <w:rStyle w:val="pt-defaultparagraphfont-000025"/>
          <w:rFonts w:ascii="Cambria" w:hAnsi="Cambria"/>
        </w:rPr>
        <w:t xml:space="preserve">stanje uz </w:t>
      </w:r>
      <w:r w:rsidR="00444C52" w:rsidRPr="00E00512">
        <w:rPr>
          <w:rStyle w:val="pt-defaultparagraphfont-000025"/>
          <w:rFonts w:ascii="Cambria" w:hAnsi="Cambria"/>
        </w:rPr>
        <w:t xml:space="preserve">definiranu </w:t>
      </w:r>
      <w:r w:rsidR="003423C7" w:rsidRPr="00E00512">
        <w:rPr>
          <w:rStyle w:val="pt-defaultparagraphfont-000025"/>
          <w:rFonts w:ascii="Cambria" w:hAnsi="Cambria"/>
        </w:rPr>
        <w:t xml:space="preserve">misiju i vrijednosti, a kroz </w:t>
      </w:r>
      <w:r w:rsidR="00444C52" w:rsidRPr="00E00512">
        <w:rPr>
          <w:rStyle w:val="pt-defaultparagraphfont-000025"/>
          <w:rFonts w:ascii="Cambria" w:hAnsi="Cambria"/>
        </w:rPr>
        <w:t>provedbu</w:t>
      </w:r>
      <w:r w:rsidR="003423C7" w:rsidRPr="00E00512">
        <w:rPr>
          <w:rStyle w:val="pt-defaultparagraphfont-000025"/>
          <w:rFonts w:ascii="Cambria" w:hAnsi="Cambria"/>
        </w:rPr>
        <w:t xml:space="preserve"> strategi</w:t>
      </w:r>
      <w:r w:rsidR="00202BCF">
        <w:rPr>
          <w:rStyle w:val="pt-defaultparagraphfont-000025"/>
          <w:rFonts w:ascii="Cambria" w:hAnsi="Cambria"/>
        </w:rPr>
        <w:t>je.</w:t>
      </w:r>
    </w:p>
    <w:p w14:paraId="3F8570AC" w14:textId="06C70D7F" w:rsidR="003438B5" w:rsidRPr="002828DA" w:rsidRDefault="000F5ABF" w:rsidP="00202BCF">
      <w:pPr>
        <w:pStyle w:val="Naslov1"/>
        <w:numPr>
          <w:ilvl w:val="0"/>
          <w:numId w:val="1"/>
        </w:numPr>
        <w:spacing w:before="0" w:beforeAutospacing="0" w:after="200" w:afterAutospacing="0" w:line="276" w:lineRule="auto"/>
        <w:jc w:val="both"/>
        <w:rPr>
          <w:rFonts w:ascii="Cambria" w:hAnsi="Cambria"/>
          <w:sz w:val="26"/>
          <w:szCs w:val="26"/>
        </w:rPr>
      </w:pPr>
      <w:r w:rsidRPr="00E00512">
        <w:rPr>
          <w:rFonts w:ascii="Cambria" w:hAnsi="Cambria"/>
          <w:sz w:val="26"/>
          <w:szCs w:val="26"/>
        </w:rPr>
        <w:lastRenderedPageBreak/>
        <w:t xml:space="preserve">KASKADIRANJE STRATEŠKOG CILJA UPRAVLJANJA </w:t>
      </w:r>
      <w:r w:rsidR="00490980" w:rsidRPr="00E00512">
        <w:rPr>
          <w:rFonts w:ascii="Cambria" w:hAnsi="Cambria"/>
          <w:sz w:val="26"/>
          <w:szCs w:val="26"/>
        </w:rPr>
        <w:t xml:space="preserve">OPĆINSKOM </w:t>
      </w:r>
      <w:bookmarkStart w:id="213" w:name="_Toc96081195"/>
      <w:r w:rsidR="00490980" w:rsidRPr="00E00512">
        <w:rPr>
          <w:rFonts w:ascii="Cambria" w:hAnsi="Cambria"/>
          <w:sz w:val="26"/>
          <w:szCs w:val="26"/>
        </w:rPr>
        <w:t>IMOVINOM</w:t>
      </w:r>
      <w:bookmarkEnd w:id="213"/>
    </w:p>
    <w:p w14:paraId="7D405544" w14:textId="378B35FC" w:rsidR="0094117D" w:rsidRPr="00E00512" w:rsidRDefault="0094117D" w:rsidP="00842923">
      <w:pPr>
        <w:pStyle w:val="pt-bodytext20-000039"/>
        <w:spacing w:before="0" w:beforeAutospacing="0" w:after="200" w:afterAutospacing="0" w:line="276" w:lineRule="auto"/>
        <w:ind w:firstLine="709"/>
        <w:jc w:val="both"/>
        <w:rPr>
          <w:rStyle w:val="pt-defaultparagraphfont-000025"/>
          <w:rFonts w:ascii="Cambria" w:hAnsi="Cambria"/>
        </w:rPr>
      </w:pPr>
      <w:r w:rsidRPr="00E00512">
        <w:rPr>
          <w:rStyle w:val="pt-defaultparagraphfont-000025"/>
          <w:rFonts w:ascii="Cambria" w:hAnsi="Cambria"/>
        </w:rPr>
        <w:t>Sukladno članku 2. Zakona o sustavu strateškog planiranja i upravljanja razvojem Republike Hrvatske (</w:t>
      </w:r>
      <w:r w:rsidR="00172F18">
        <w:rPr>
          <w:rStyle w:val="pt-defaultparagraphfont-000025"/>
          <w:rFonts w:ascii="Cambria" w:hAnsi="Cambria"/>
        </w:rPr>
        <w:t>»</w:t>
      </w:r>
      <w:r w:rsidRPr="00E00512">
        <w:rPr>
          <w:rStyle w:val="pt-defaultparagraphfont-000025"/>
          <w:rFonts w:ascii="Cambria" w:hAnsi="Cambria"/>
        </w:rPr>
        <w:t>Narodne novine</w:t>
      </w:r>
      <w:r w:rsidR="00172F18">
        <w:rPr>
          <w:rStyle w:val="pt-defaultparagraphfont-000025"/>
          <w:rFonts w:ascii="Cambria" w:hAnsi="Cambria"/>
        </w:rPr>
        <w:t>«</w:t>
      </w:r>
      <w:r w:rsidRPr="00E00512">
        <w:rPr>
          <w:rStyle w:val="pt-defaultparagraphfont-000025"/>
          <w:rFonts w:ascii="Cambria" w:hAnsi="Cambria"/>
        </w:rPr>
        <w:t>, br</w:t>
      </w:r>
      <w:r w:rsidR="00172F18">
        <w:rPr>
          <w:rStyle w:val="pt-defaultparagraphfont-000025"/>
          <w:rFonts w:ascii="Cambria" w:hAnsi="Cambria"/>
        </w:rPr>
        <w:t>oj</w:t>
      </w:r>
      <w:r w:rsidRPr="00E00512">
        <w:rPr>
          <w:rStyle w:val="pt-defaultparagraphfont-000025"/>
          <w:rFonts w:ascii="Cambria" w:hAnsi="Cambria"/>
        </w:rPr>
        <w:t xml:space="preserve"> 123/17</w:t>
      </w:r>
      <w:r w:rsidR="00111A72">
        <w:rPr>
          <w:rStyle w:val="pt-defaultparagraphfont-000025"/>
          <w:rFonts w:ascii="Cambria" w:hAnsi="Cambria"/>
        </w:rPr>
        <w:t>, 151/22</w:t>
      </w:r>
      <w:r w:rsidRPr="00E00512">
        <w:rPr>
          <w:rStyle w:val="pt-defaultparagraphfont-000025"/>
          <w:rFonts w:ascii="Cambria" w:hAnsi="Cambria"/>
        </w:rPr>
        <w:t>) strateški cilj predstavlja dugoročni, odnosno srednjoročni cilj kojim se izravno potiče ostvarenje definiranog razvojnog smjera. S</w:t>
      </w:r>
      <w:r w:rsidR="004D07BF" w:rsidRPr="00E00512">
        <w:rPr>
          <w:rStyle w:val="pt-defaultparagraphfont-000025"/>
          <w:rFonts w:ascii="Cambria" w:hAnsi="Cambria"/>
        </w:rPr>
        <w:t>trateški cilj, dakle, ima zadatak</w:t>
      </w:r>
      <w:r w:rsidRPr="00E00512">
        <w:rPr>
          <w:rStyle w:val="pt-defaultparagraphfont-000025"/>
          <w:rFonts w:ascii="Cambria" w:hAnsi="Cambria"/>
        </w:rPr>
        <w:t xml:space="preserve"> </w:t>
      </w:r>
      <w:r w:rsidR="004D07BF" w:rsidRPr="00E00512">
        <w:rPr>
          <w:rStyle w:val="pt-defaultparagraphfont-000025"/>
          <w:rFonts w:ascii="Cambria" w:hAnsi="Cambria"/>
        </w:rPr>
        <w:t>provedbe</w:t>
      </w:r>
      <w:r w:rsidRPr="00E00512">
        <w:rPr>
          <w:rStyle w:val="pt-defaultparagraphfont-000025"/>
          <w:rFonts w:ascii="Cambria" w:hAnsi="Cambria"/>
        </w:rPr>
        <w:t xml:space="preserve"> strateško</w:t>
      </w:r>
      <w:r w:rsidR="004D07BF" w:rsidRPr="00E00512">
        <w:rPr>
          <w:rStyle w:val="pt-defaultparagraphfont-000025"/>
          <w:rFonts w:ascii="Cambria" w:hAnsi="Cambria"/>
        </w:rPr>
        <w:t>g usmjerenja</w:t>
      </w:r>
      <w:r w:rsidRPr="00E00512">
        <w:rPr>
          <w:rStyle w:val="pt-defaultparagraphfont-000025"/>
          <w:rFonts w:ascii="Cambria" w:hAnsi="Cambria"/>
        </w:rPr>
        <w:t xml:space="preserve">, uz racionalnu uporabu raspoloživih resursa. </w:t>
      </w:r>
    </w:p>
    <w:p w14:paraId="2814094A" w14:textId="7070D6EB" w:rsidR="00663633" w:rsidRPr="00E00512" w:rsidRDefault="002B1AEE" w:rsidP="005A2C49">
      <w:pPr>
        <w:ind w:right="-142" w:firstLine="708"/>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59264" behindDoc="0" locked="0" layoutInCell="1" allowOverlap="1" wp14:anchorId="552E358E" wp14:editId="3D9AA320">
                <wp:simplePos x="0" y="0"/>
                <wp:positionH relativeFrom="column">
                  <wp:posOffset>1183640</wp:posOffset>
                </wp:positionH>
                <wp:positionV relativeFrom="paragraph">
                  <wp:posOffset>70485</wp:posOffset>
                </wp:positionV>
                <wp:extent cx="3773805" cy="752475"/>
                <wp:effectExtent l="7620" t="12065" r="19050" b="26035"/>
                <wp:wrapSquare wrapText="bothSides"/>
                <wp:docPr id="92874150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75247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4890EB22" w14:textId="77777777" w:rsidR="00B72A4C" w:rsidRPr="00663633" w:rsidRDefault="00B72A4C" w:rsidP="005A2C49">
                            <w:pPr>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Općine Bednja</w:t>
                            </w:r>
                            <w:r w:rsidRPr="00626614">
                              <w:rPr>
                                <w:rFonts w:ascii="Cambria" w:hAnsi="Cambria"/>
                                <w:sz w:val="24"/>
                                <w:szCs w:val="24"/>
                              </w:rPr>
                              <w:t xml:space="preserve"> </w:t>
                            </w:r>
                            <w:r w:rsidRPr="00663633">
                              <w:rPr>
                                <w:rFonts w:ascii="Cambria" w:hAnsi="Cambria"/>
                                <w:sz w:val="24"/>
                                <w:szCs w:val="24"/>
                              </w:rPr>
                              <w:t>prema načelu učinkovitosti dobroga gospodara.</w:t>
                            </w:r>
                          </w:p>
                          <w:p w14:paraId="7A995BE7" w14:textId="77777777" w:rsidR="00B72A4C" w:rsidRDefault="00B72A4C" w:rsidP="005A2C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E358E" id="AutoShape 7" o:spid="_x0000_s1028" style="position:absolute;left:0;text-align:left;margin-left:93.2pt;margin-top:5.55pt;width:297.1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" fillcolor="white [3201]" strokecolor="#95b3d7 [1940]" strokeweight="1pt">
                <v:fill color2="#b8cce4 [1300]" focus="100%" type="gradient"/>
                <v:shadow on="t" color="#243f60 [1604]" opacity=".5" offset="1pt"/>
                <v:textbox>
                  <w:txbxContent>
                    <w:p w14:paraId="4890EB22" w14:textId="77777777" w:rsidR="00B72A4C" w:rsidRPr="00663633" w:rsidRDefault="00B72A4C" w:rsidP="005A2C49">
                      <w:pPr>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Općine Bednja</w:t>
                      </w:r>
                      <w:r w:rsidRPr="00626614">
                        <w:rPr>
                          <w:rFonts w:ascii="Cambria" w:hAnsi="Cambria"/>
                          <w:sz w:val="24"/>
                          <w:szCs w:val="24"/>
                        </w:rPr>
                        <w:t xml:space="preserve"> </w:t>
                      </w:r>
                      <w:r w:rsidRPr="00663633">
                        <w:rPr>
                          <w:rFonts w:ascii="Cambria" w:hAnsi="Cambria"/>
                          <w:sz w:val="24"/>
                          <w:szCs w:val="24"/>
                        </w:rPr>
                        <w:t>prema načelu učinkovitosti dobroga gospodara.</w:t>
                      </w:r>
                    </w:p>
                    <w:p w14:paraId="7A995BE7" w14:textId="77777777" w:rsidR="00B72A4C" w:rsidRDefault="00B72A4C" w:rsidP="005A2C49">
                      <w:pPr>
                        <w:jc w:val="center"/>
                      </w:pPr>
                    </w:p>
                  </w:txbxContent>
                </v:textbox>
                <w10:wrap type="square"/>
              </v:roundrect>
            </w:pict>
          </mc:Fallback>
        </mc:AlternateContent>
      </w:r>
    </w:p>
    <w:p w14:paraId="23B531D4" w14:textId="77777777" w:rsidR="00663633" w:rsidRPr="00E00512" w:rsidRDefault="00663633" w:rsidP="00B020C6">
      <w:pPr>
        <w:ind w:right="-142" w:firstLine="708"/>
        <w:jc w:val="both"/>
        <w:rPr>
          <w:rFonts w:ascii="Cambria" w:hAnsi="Cambria"/>
          <w:sz w:val="24"/>
          <w:szCs w:val="24"/>
        </w:rPr>
      </w:pPr>
    </w:p>
    <w:p w14:paraId="7945529A" w14:textId="77777777" w:rsidR="00663633" w:rsidRPr="00E00512" w:rsidRDefault="00663633" w:rsidP="00B020C6">
      <w:pPr>
        <w:ind w:right="-142" w:firstLine="708"/>
        <w:jc w:val="both"/>
        <w:rPr>
          <w:rFonts w:ascii="Cambria" w:hAnsi="Cambria"/>
          <w:sz w:val="24"/>
          <w:szCs w:val="24"/>
        </w:rPr>
      </w:pPr>
    </w:p>
    <w:p w14:paraId="737ECDCF" w14:textId="77777777" w:rsidR="00D23044" w:rsidRPr="00E00512" w:rsidRDefault="00B020C6" w:rsidP="00B020C6">
      <w:pPr>
        <w:ind w:right="-142" w:firstLine="708"/>
        <w:jc w:val="both"/>
        <w:rPr>
          <w:rFonts w:ascii="Cambria" w:hAnsi="Cambria"/>
          <w:sz w:val="24"/>
          <w:szCs w:val="24"/>
        </w:rPr>
      </w:pPr>
      <w:r w:rsidRPr="00E00512">
        <w:rPr>
          <w:rFonts w:ascii="Cambria" w:eastAsia="Times New Roman" w:hAnsi="Cambria" w:cs="Times New Roman"/>
          <w:sz w:val="24"/>
          <w:szCs w:val="24"/>
        </w:rPr>
        <w:t xml:space="preserve">Iz strateškog cilja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izvodi se sedam posebnih ciljeva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w:t>
      </w:r>
      <w:r w:rsidR="00173989" w:rsidRPr="00E00512">
        <w:rPr>
          <w:rFonts w:ascii="Cambria" w:hAnsi="Cambria"/>
          <w:sz w:val="24"/>
          <w:szCs w:val="24"/>
        </w:rPr>
        <w:t>Sukladno</w:t>
      </w:r>
      <w:r w:rsidRPr="00E00512">
        <w:rPr>
          <w:rFonts w:ascii="Cambria" w:eastAsia="Times New Roman" w:hAnsi="Cambria"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 poveznica s programom u državnom proračunu ili proračunu jedinice lokalne i područne (regionalne) samouprave. </w:t>
      </w:r>
    </w:p>
    <w:p w14:paraId="62AA85BE" w14:textId="77777777" w:rsidR="00B020C6" w:rsidRPr="00E00512" w:rsidRDefault="00B020C6" w:rsidP="00B020C6">
      <w:pPr>
        <w:ind w:right="-142" w:firstLine="708"/>
        <w:jc w:val="both"/>
        <w:rPr>
          <w:rFonts w:ascii="Cambria" w:eastAsia="Times New Roman" w:hAnsi="Cambria" w:cs="Times New Roman"/>
          <w:sz w:val="24"/>
          <w:szCs w:val="24"/>
        </w:rPr>
      </w:pPr>
      <w:r w:rsidRPr="00E00512">
        <w:rPr>
          <w:rFonts w:ascii="Cambria" w:eastAsia="Times New Roman" w:hAnsi="Cambria" w:cs="Times New Roman"/>
          <w:sz w:val="24"/>
          <w:szCs w:val="24"/>
        </w:rPr>
        <w:t xml:space="preserve">Posebni ciljevi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kao i programiranje pripadajućih mjera, projekata i aktivnosti</w:t>
      </w:r>
      <w:r w:rsidRPr="00E00512">
        <w:rPr>
          <w:rStyle w:val="Referencafusnote"/>
          <w:rFonts w:ascii="Cambria" w:eastAsia="Times New Roman" w:hAnsi="Cambria" w:cs="Times New Roman"/>
          <w:sz w:val="24"/>
          <w:szCs w:val="24"/>
        </w:rPr>
        <w:footnoteReference w:id="1"/>
      </w:r>
      <w:r w:rsidRPr="00E00512">
        <w:rPr>
          <w:rFonts w:ascii="Cambria" w:eastAsia="Times New Roman" w:hAnsi="Cambria" w:cs="Times New Roman"/>
          <w:sz w:val="24"/>
          <w:szCs w:val="24"/>
        </w:rPr>
        <w:t xml:space="preserve"> predstavljaju provedbu strategije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w:t>
      </w:r>
    </w:p>
    <w:p w14:paraId="42D9BA7E" w14:textId="77777777" w:rsidR="00D23044" w:rsidRPr="00E00512" w:rsidRDefault="00B020C6" w:rsidP="00172F18">
      <w:pPr>
        <w:ind w:right="-142" w:firstLine="567"/>
        <w:jc w:val="both"/>
        <w:rPr>
          <w:rFonts w:ascii="Cambria" w:hAnsi="Cambria"/>
          <w:sz w:val="24"/>
          <w:szCs w:val="24"/>
        </w:rPr>
      </w:pPr>
      <w:r w:rsidRPr="00E00512">
        <w:rPr>
          <w:rFonts w:ascii="Cambria" w:eastAsia="Times New Roman" w:hAnsi="Cambria" w:cs="Times New Roman"/>
          <w:sz w:val="24"/>
          <w:szCs w:val="24"/>
        </w:rPr>
        <w:t xml:space="preserve">Posebni ciljevi biti će raščlanjeni u pogledu programiranja pripadajućih mjera, projekata i aktivnosti koje predstavljaju implementaciju posebnog cilja kao i neizravnu primjenu strateškog cilja. </w:t>
      </w:r>
    </w:p>
    <w:p w14:paraId="35D43FE7" w14:textId="77777777" w:rsidR="00205B62" w:rsidRPr="00172F18" w:rsidRDefault="00B020C6" w:rsidP="00172F18">
      <w:pPr>
        <w:ind w:right="-142" w:firstLine="567"/>
        <w:jc w:val="both"/>
        <w:rPr>
          <w:rFonts w:ascii="Cambria" w:eastAsia="Times New Roman" w:hAnsi="Cambria" w:cs="Times New Roman"/>
          <w:sz w:val="24"/>
          <w:szCs w:val="24"/>
        </w:rPr>
      </w:pPr>
      <w:r w:rsidRPr="00E00512">
        <w:rPr>
          <w:rFonts w:ascii="Cambria" w:eastAsia="Times New Roman" w:hAnsi="Cambria" w:cs="Times New Roman"/>
          <w:sz w:val="24"/>
          <w:szCs w:val="24"/>
        </w:rPr>
        <w:t>Također će biti prepoznati pokazatelji ishoda</w:t>
      </w:r>
      <w:r w:rsidRPr="00E00512">
        <w:rPr>
          <w:rStyle w:val="Referencafusnote"/>
          <w:rFonts w:ascii="Cambria" w:eastAsia="Times New Roman" w:hAnsi="Cambria" w:cs="Times New Roman"/>
          <w:sz w:val="24"/>
          <w:szCs w:val="24"/>
        </w:rPr>
        <w:footnoteReference w:id="2"/>
      </w:r>
      <w:r w:rsidRPr="00E00512">
        <w:rPr>
          <w:rFonts w:ascii="Cambria" w:eastAsia="Times New Roman" w:hAnsi="Cambria" w:cs="Times New Roman"/>
          <w:sz w:val="24"/>
          <w:szCs w:val="24"/>
        </w:rPr>
        <w:t xml:space="preserve"> za posebne ciljeve kako bi se provedba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uspješno mogla pratiti te će biti identificirani i pokazatelji rezultata</w:t>
      </w:r>
      <w:r w:rsidRPr="00E00512">
        <w:rPr>
          <w:rStyle w:val="Referencafusnote"/>
          <w:rFonts w:ascii="Cambria" w:eastAsia="Times New Roman" w:hAnsi="Cambria" w:cs="Times New Roman"/>
          <w:sz w:val="24"/>
          <w:szCs w:val="24"/>
        </w:rPr>
        <w:footnoteReference w:id="3"/>
      </w:r>
      <w:r w:rsidRPr="00E00512">
        <w:rPr>
          <w:rFonts w:ascii="Cambria" w:eastAsia="Times New Roman" w:hAnsi="Cambria" w:cs="Times New Roman"/>
          <w:sz w:val="24"/>
          <w:szCs w:val="24"/>
        </w:rPr>
        <w:t xml:space="preserve"> za mjere, projekte i aktivnosti koji se metodično razrađuju godišnjim planovima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kao operativnim dokumentima kojima se provode elementi strateškog planiranja.</w:t>
      </w:r>
    </w:p>
    <w:p w14:paraId="7B9FB426" w14:textId="2ADDA528" w:rsidR="00975059" w:rsidRPr="00202BCF" w:rsidRDefault="000F4612" w:rsidP="00202BCF">
      <w:pPr>
        <w:rPr>
          <w:rStyle w:val="pt-defaultparagraphfont-000025"/>
          <w:rFonts w:ascii="Cambria" w:hAnsi="Cambria"/>
          <w:bCs/>
          <w:i/>
          <w:szCs w:val="18"/>
        </w:rPr>
      </w:pPr>
      <w:bookmarkStart w:id="214" w:name="_Toc96081152"/>
      <w:r>
        <w:rPr>
          <w:rFonts w:ascii="Cambria" w:hAnsi="Cambria"/>
          <w:b/>
          <w:i/>
        </w:rPr>
        <w:br w:type="page"/>
      </w:r>
      <w:r w:rsidR="00205B62" w:rsidRPr="00E00512">
        <w:rPr>
          <w:rFonts w:ascii="Cambria" w:hAnsi="Cambria"/>
          <w:i/>
        </w:rPr>
        <w:lastRenderedPageBreak/>
        <w:t xml:space="preserve">Slika </w:t>
      </w:r>
      <w:r w:rsidR="00D20361" w:rsidRPr="00E00512">
        <w:rPr>
          <w:rFonts w:ascii="Cambria" w:hAnsi="Cambria"/>
          <w:b/>
          <w:i/>
        </w:rPr>
        <w:fldChar w:fldCharType="begin"/>
      </w:r>
      <w:r w:rsidR="00205B62" w:rsidRPr="00E00512">
        <w:rPr>
          <w:rFonts w:ascii="Cambria" w:hAnsi="Cambria"/>
          <w:i/>
        </w:rPr>
        <w:instrText xml:space="preserve"> SEQ Slika \* ARABIC </w:instrText>
      </w:r>
      <w:r w:rsidR="00D20361" w:rsidRPr="00E00512">
        <w:rPr>
          <w:rFonts w:ascii="Cambria" w:hAnsi="Cambria"/>
          <w:b/>
          <w:i/>
        </w:rPr>
        <w:fldChar w:fldCharType="separate"/>
      </w:r>
      <w:r w:rsidR="00592F95">
        <w:rPr>
          <w:rFonts w:ascii="Cambria" w:hAnsi="Cambria"/>
          <w:i/>
          <w:noProof/>
        </w:rPr>
        <w:t>1</w:t>
      </w:r>
      <w:r w:rsidR="00D20361" w:rsidRPr="00E00512">
        <w:rPr>
          <w:rFonts w:ascii="Cambria" w:hAnsi="Cambria"/>
          <w:b/>
          <w:i/>
        </w:rPr>
        <w:fldChar w:fldCharType="end"/>
      </w:r>
      <w:r w:rsidR="00205B62" w:rsidRPr="00E00512">
        <w:rPr>
          <w:rFonts w:ascii="Cambria" w:hAnsi="Cambria"/>
          <w:i/>
        </w:rPr>
        <w:t xml:space="preserve">. </w:t>
      </w:r>
      <w:proofErr w:type="spellStart"/>
      <w:r w:rsidR="009771A6" w:rsidRPr="00E00512">
        <w:rPr>
          <w:rStyle w:val="pt-defaultparagraphfont-000025"/>
          <w:rFonts w:ascii="Cambria" w:hAnsi="Cambria"/>
          <w:i/>
        </w:rPr>
        <w:t>Kaskadiranje</w:t>
      </w:r>
      <w:proofErr w:type="spellEnd"/>
      <w:r w:rsidR="009771A6" w:rsidRPr="00E00512">
        <w:rPr>
          <w:rStyle w:val="pt-defaultparagraphfont-000025"/>
          <w:rFonts w:ascii="Cambria" w:hAnsi="Cambria"/>
          <w:i/>
        </w:rPr>
        <w:t xml:space="preserve"> strateškog cilja upravljanja imovinom</w:t>
      </w:r>
      <w:r w:rsidR="002B674D" w:rsidRPr="00E00512">
        <w:rPr>
          <w:rStyle w:val="pt-defaultparagraphfont-000025"/>
          <w:rFonts w:ascii="Cambria" w:hAnsi="Cambria"/>
          <w:i/>
        </w:rPr>
        <w:t xml:space="preserve"> </w:t>
      </w:r>
      <w:r w:rsidR="00490980" w:rsidRPr="00E00512">
        <w:rPr>
          <w:rStyle w:val="pt-defaultparagraphfont-000025"/>
          <w:rFonts w:ascii="Cambria" w:hAnsi="Cambria"/>
          <w:i/>
        </w:rPr>
        <w:t xml:space="preserve">Općine </w:t>
      </w:r>
      <w:r w:rsidR="00842923">
        <w:rPr>
          <w:rStyle w:val="pt-defaultparagraphfont-000025"/>
          <w:rFonts w:ascii="Cambria" w:hAnsi="Cambria"/>
          <w:i/>
        </w:rPr>
        <w:t>Bednja</w:t>
      </w:r>
      <w:bookmarkEnd w:id="214"/>
    </w:p>
    <w:p w14:paraId="38CF1290" w14:textId="77777777" w:rsidR="00C17872" w:rsidRPr="00E00512" w:rsidRDefault="00872AF5" w:rsidP="00C17872">
      <w:pPr>
        <w:pStyle w:val="pt-bodytext-000043"/>
        <w:rPr>
          <w:rFonts w:ascii="Cambria" w:hAnsi="Cambria"/>
        </w:rPr>
      </w:pPr>
      <w:r w:rsidRPr="00E00512">
        <w:rPr>
          <w:rFonts w:ascii="Cambria" w:hAnsi="Cambria"/>
          <w:noProof/>
        </w:rPr>
        <w:drawing>
          <wp:inline distT="0" distB="0" distL="0" distR="0" wp14:anchorId="68C9778D" wp14:editId="13FC5CCD">
            <wp:extent cx="5759450" cy="5988046"/>
            <wp:effectExtent l="19050" t="0" r="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B07E26B" w14:textId="77777777" w:rsidR="00FD0570" w:rsidRPr="00E00512" w:rsidRDefault="00A9069B" w:rsidP="00A51E27">
      <w:pPr>
        <w:ind w:firstLine="567"/>
        <w:jc w:val="both"/>
        <w:rPr>
          <w:rFonts w:ascii="Cambria" w:eastAsia="Arial" w:hAnsi="Cambria" w:cs="Times New Roman"/>
          <w:sz w:val="24"/>
          <w:szCs w:val="24"/>
        </w:rPr>
      </w:pPr>
      <w:r w:rsidRPr="00E00512">
        <w:rPr>
          <w:rFonts w:ascii="Cambria" w:eastAsia="Arial" w:hAnsi="Cambria" w:cs="Times New Roman"/>
          <w:sz w:val="24"/>
          <w:szCs w:val="24"/>
        </w:rPr>
        <w:br w:type="page"/>
      </w:r>
    </w:p>
    <w:p w14:paraId="78862757" w14:textId="77777777" w:rsidR="00077985" w:rsidRPr="00E00512" w:rsidRDefault="000F5ABF" w:rsidP="00D65987">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215" w:name="_Toc96081196"/>
      <w:r w:rsidRPr="00E00512">
        <w:rPr>
          <w:rFonts w:ascii="Cambria" w:hAnsi="Cambria"/>
          <w:sz w:val="26"/>
          <w:szCs w:val="26"/>
        </w:rPr>
        <w:lastRenderedPageBreak/>
        <w:t>POSEBNI CILJEVI I MJERE – SISTEMATIZIRANI PRIKAZ</w:t>
      </w:r>
      <w:bookmarkEnd w:id="215"/>
    </w:p>
    <w:p w14:paraId="4DA03A34" w14:textId="77777777" w:rsidR="00430A2A" w:rsidRPr="00E00512" w:rsidRDefault="005C3F77" w:rsidP="00D65987">
      <w:pPr>
        <w:pStyle w:val="pt-bodytext-000049"/>
        <w:spacing w:before="0" w:beforeAutospacing="0" w:after="200" w:afterAutospacing="0" w:line="276" w:lineRule="auto"/>
        <w:ind w:firstLine="709"/>
        <w:jc w:val="both"/>
        <w:rPr>
          <w:rFonts w:ascii="Cambria" w:hAnsi="Cambria"/>
        </w:rPr>
      </w:pPr>
      <w:bookmarkStart w:id="216" w:name="_Toc462657756"/>
      <w:r>
        <w:rPr>
          <w:rFonts w:ascii="Cambria" w:hAnsi="Cambria"/>
        </w:rPr>
        <w:t>U</w:t>
      </w:r>
      <w:r w:rsidR="00430A2A" w:rsidRPr="00E00512">
        <w:rPr>
          <w:rFonts w:ascii="Cambria" w:hAnsi="Cambria"/>
        </w:rPr>
        <w:t xml:space="preserve"> nastavku su prikazani posebni ciljevi i s njima povezane mjere koji su detaljno definirane. Nadalje, u nastavku su prikazana i </w:t>
      </w:r>
      <w:r w:rsidR="00430A2A" w:rsidRPr="00E00512">
        <w:rPr>
          <w:rStyle w:val="pt-defaultparagraphfont-000025"/>
          <w:rFonts w:ascii="Cambria" w:hAnsi="Cambria"/>
        </w:rPr>
        <w:t xml:space="preserve">područja upravljanja koja posebni ciljevi obuhvaćaju u Godišnjem planu upravljanja </w:t>
      </w:r>
      <w:r w:rsidR="00490980" w:rsidRPr="00E00512">
        <w:rPr>
          <w:rStyle w:val="pt-defaultparagraphfont-000025"/>
          <w:rFonts w:ascii="Cambria" w:hAnsi="Cambria"/>
        </w:rPr>
        <w:t>općinskom imovinom</w:t>
      </w:r>
      <w:r w:rsidR="00430A2A" w:rsidRPr="00E00512">
        <w:rPr>
          <w:rStyle w:val="pt-defaultparagraphfont-000025"/>
          <w:rFonts w:ascii="Cambria" w:hAnsi="Cambria"/>
        </w:rPr>
        <w:t>.</w:t>
      </w:r>
    </w:p>
    <w:p w14:paraId="16E5B1A3" w14:textId="77777777" w:rsidR="00A559B8" w:rsidRPr="002828DA" w:rsidRDefault="00A559B8" w:rsidP="00687E86">
      <w:pPr>
        <w:pStyle w:val="Odlomakpopisa"/>
        <w:numPr>
          <w:ilvl w:val="0"/>
          <w:numId w:val="48"/>
        </w:numPr>
        <w:ind w:right="-142"/>
        <w:contextualSpacing w:val="0"/>
        <w:jc w:val="both"/>
        <w:rPr>
          <w:rFonts w:ascii="Cambria" w:hAnsi="Cambria"/>
          <w:sz w:val="24"/>
          <w:szCs w:val="24"/>
        </w:rPr>
      </w:pPr>
      <w:r w:rsidRPr="00E00512">
        <w:rPr>
          <w:rFonts w:ascii="Cambria" w:hAnsi="Cambria"/>
          <w:sz w:val="24"/>
          <w:szCs w:val="24"/>
        </w:rPr>
        <w:t xml:space="preserve">POSEBAN CILJ 1.1. „UČINKOVITO UPRAVLJANJE NEKRETNINAMA U VLASNIŠTVU </w:t>
      </w:r>
      <w:r w:rsidR="00A61274" w:rsidRPr="00E00512">
        <w:rPr>
          <w:rFonts w:ascii="Cambria" w:hAnsi="Cambria"/>
          <w:sz w:val="24"/>
          <w:szCs w:val="24"/>
        </w:rPr>
        <w:t>OPĆINE</w:t>
      </w:r>
      <w:r w:rsidR="00490980" w:rsidRPr="00E00512">
        <w:rPr>
          <w:rFonts w:ascii="Cambria" w:hAnsi="Cambria"/>
          <w:sz w:val="24"/>
          <w:szCs w:val="24"/>
        </w:rPr>
        <w:t xml:space="preserve"> </w:t>
      </w:r>
      <w:r w:rsidR="0042698D" w:rsidRPr="0042698D">
        <w:rPr>
          <w:rFonts w:ascii="Cambria" w:hAnsi="Cambria"/>
          <w:sz w:val="24"/>
          <w:szCs w:val="24"/>
        </w:rPr>
        <w:t>BEDNJA</w:t>
      </w:r>
      <w:r w:rsidRPr="00E00512">
        <w:rPr>
          <w:rFonts w:ascii="Cambria" w:hAnsi="Cambria"/>
          <w:sz w:val="24"/>
          <w:szCs w:val="24"/>
        </w:rPr>
        <w:t>“ PROVODIT ĆE SE PUTEM SLJEDEĆIH MJERA:</w:t>
      </w:r>
    </w:p>
    <w:p w14:paraId="04DC7E67" w14:textId="77777777" w:rsidR="00A559B8" w:rsidRPr="00E00512" w:rsidRDefault="00A559B8" w:rsidP="00A559B8">
      <w:pPr>
        <w:pStyle w:val="Odlomakpopisa"/>
        <w:numPr>
          <w:ilvl w:val="0"/>
          <w:numId w:val="8"/>
        </w:numPr>
        <w:ind w:right="-141"/>
        <w:jc w:val="both"/>
        <w:rPr>
          <w:rFonts w:ascii="Cambria" w:hAnsi="Cambria"/>
          <w:sz w:val="24"/>
          <w:szCs w:val="24"/>
        </w:rPr>
      </w:pPr>
      <w:r w:rsidRPr="00E00512">
        <w:rPr>
          <w:rFonts w:ascii="Cambria" w:hAnsi="Cambria"/>
          <w:sz w:val="24"/>
          <w:szCs w:val="24"/>
        </w:rPr>
        <w:t xml:space="preserve">smanjenje portfelja nekretnina kojima upravlja </w:t>
      </w:r>
      <w:r w:rsidR="00490980" w:rsidRPr="00E00512">
        <w:rPr>
          <w:rFonts w:ascii="Cambria" w:hAnsi="Cambria"/>
          <w:sz w:val="24"/>
          <w:szCs w:val="24"/>
        </w:rPr>
        <w:t xml:space="preserve">Općina </w:t>
      </w:r>
      <w:bookmarkStart w:id="217" w:name="_Hlk96077444"/>
      <w:r w:rsidR="00842923">
        <w:rPr>
          <w:rFonts w:ascii="Cambria" w:hAnsi="Cambria"/>
          <w:sz w:val="24"/>
          <w:szCs w:val="24"/>
        </w:rPr>
        <w:t>Bednja</w:t>
      </w:r>
      <w:r w:rsidRPr="00E00512">
        <w:rPr>
          <w:rFonts w:ascii="Cambria" w:hAnsi="Cambria"/>
          <w:sz w:val="24"/>
          <w:szCs w:val="24"/>
        </w:rPr>
        <w:t xml:space="preserve"> </w:t>
      </w:r>
      <w:bookmarkEnd w:id="217"/>
      <w:r w:rsidRPr="00E00512">
        <w:rPr>
          <w:rFonts w:ascii="Cambria" w:hAnsi="Cambria"/>
          <w:sz w:val="24"/>
          <w:szCs w:val="24"/>
        </w:rPr>
        <w:t>putem prodaje</w:t>
      </w:r>
      <w:r w:rsidR="00457589" w:rsidRPr="00E00512">
        <w:rPr>
          <w:rFonts w:ascii="Cambria" w:hAnsi="Cambria"/>
          <w:sz w:val="24"/>
          <w:szCs w:val="24"/>
        </w:rPr>
        <w:t>,</w:t>
      </w:r>
      <w:r w:rsidRPr="00E00512">
        <w:rPr>
          <w:rFonts w:ascii="Cambria" w:hAnsi="Cambria"/>
          <w:sz w:val="24"/>
          <w:szCs w:val="24"/>
        </w:rPr>
        <w:t xml:space="preserve"> </w:t>
      </w:r>
    </w:p>
    <w:p w14:paraId="19E9F423" w14:textId="77777777" w:rsidR="00A559B8" w:rsidRPr="00E00512" w:rsidRDefault="00A559B8" w:rsidP="00A559B8">
      <w:pPr>
        <w:pStyle w:val="Odlomakpopisa"/>
        <w:numPr>
          <w:ilvl w:val="0"/>
          <w:numId w:val="8"/>
        </w:numPr>
        <w:ind w:right="-141"/>
        <w:jc w:val="both"/>
        <w:rPr>
          <w:rFonts w:ascii="Cambria" w:hAnsi="Cambria"/>
          <w:sz w:val="24"/>
          <w:szCs w:val="24"/>
        </w:rPr>
      </w:pPr>
      <w:r w:rsidRPr="00E00512">
        <w:rPr>
          <w:rFonts w:ascii="Cambria" w:hAnsi="Cambria"/>
          <w:sz w:val="24"/>
          <w:szCs w:val="24"/>
        </w:rPr>
        <w:t xml:space="preserve">aktivacija neiskorištene i neaktivne </w:t>
      </w:r>
      <w:r w:rsidR="00490980" w:rsidRPr="00E00512">
        <w:rPr>
          <w:rFonts w:ascii="Cambria" w:hAnsi="Cambria"/>
          <w:sz w:val="24"/>
          <w:szCs w:val="24"/>
        </w:rPr>
        <w:t>općinske imovine</w:t>
      </w:r>
      <w:r w:rsidR="00746133" w:rsidRPr="00E00512">
        <w:rPr>
          <w:rFonts w:ascii="Cambria" w:hAnsi="Cambria"/>
          <w:sz w:val="24"/>
          <w:szCs w:val="24"/>
        </w:rPr>
        <w:t xml:space="preserve"> putem zakupa (najma)</w:t>
      </w:r>
      <w:r w:rsidR="00457589" w:rsidRPr="00E00512">
        <w:rPr>
          <w:rFonts w:ascii="Cambria" w:hAnsi="Cambria"/>
          <w:sz w:val="24"/>
          <w:szCs w:val="24"/>
        </w:rPr>
        <w:t>.</w:t>
      </w:r>
    </w:p>
    <w:p w14:paraId="3F479777" w14:textId="77777777" w:rsidR="00D9181B" w:rsidRPr="00E00512" w:rsidRDefault="00D9181B" w:rsidP="00BD5BC7">
      <w:pPr>
        <w:ind w:right="-141" w:firstLine="708"/>
        <w:jc w:val="both"/>
        <w:rPr>
          <w:rFonts w:ascii="Cambria" w:hAnsi="Cambria"/>
          <w:sz w:val="24"/>
          <w:szCs w:val="24"/>
        </w:rPr>
      </w:pPr>
      <w:r w:rsidRPr="00E00512">
        <w:rPr>
          <w:rStyle w:val="pt-defaultparagraphfont-000025"/>
          <w:rFonts w:ascii="Cambria" w:hAnsi="Cambria"/>
          <w:sz w:val="24"/>
          <w:szCs w:val="24"/>
        </w:rPr>
        <w:t xml:space="preserve">U definiranju posebnog cilja </w:t>
      </w:r>
      <w:r w:rsidR="00BD5BC7" w:rsidRPr="00E00512">
        <w:rPr>
          <w:rFonts w:ascii="Cambria" w:hAnsi="Cambria"/>
          <w:sz w:val="24"/>
          <w:szCs w:val="24"/>
        </w:rPr>
        <w:t xml:space="preserve">„Učinkovito upravljanje nekretninama u vlasništvu </w:t>
      </w:r>
      <w:r w:rsidR="00490980" w:rsidRPr="00E00512">
        <w:rPr>
          <w:rFonts w:ascii="Cambria" w:hAnsi="Cambria"/>
          <w:sz w:val="24"/>
          <w:szCs w:val="24"/>
        </w:rPr>
        <w:t xml:space="preserve">Općine </w:t>
      </w:r>
      <w:r w:rsidR="00842923">
        <w:rPr>
          <w:rFonts w:ascii="Cambria" w:hAnsi="Cambria"/>
          <w:sz w:val="24"/>
          <w:szCs w:val="24"/>
        </w:rPr>
        <w:t>Bednja</w:t>
      </w:r>
      <w:r w:rsidR="00BD5BC7" w:rsidRPr="00E00512">
        <w:rPr>
          <w:rFonts w:ascii="Cambria" w:hAnsi="Cambria"/>
          <w:sz w:val="24"/>
          <w:szCs w:val="24"/>
        </w:rPr>
        <w:t xml:space="preserve">“ </w:t>
      </w:r>
      <w:r w:rsidR="00BD5BC7" w:rsidRPr="00E00512">
        <w:rPr>
          <w:rStyle w:val="pt-defaultparagraphfont-000025"/>
          <w:rFonts w:ascii="Cambria" w:hAnsi="Cambria"/>
          <w:sz w:val="24"/>
          <w:szCs w:val="24"/>
        </w:rPr>
        <w:t>kreće se od polazišta da su</w:t>
      </w:r>
      <w:r w:rsidRPr="00E00512">
        <w:rPr>
          <w:rStyle w:val="pt-defaultparagraphfont-000025"/>
          <w:rFonts w:ascii="Cambria" w:hAnsi="Cambria"/>
          <w:sz w:val="24"/>
          <w:szCs w:val="24"/>
        </w:rPr>
        <w:t xml:space="preserve"> </w:t>
      </w:r>
      <w:r w:rsidR="00490980" w:rsidRPr="00E00512">
        <w:rPr>
          <w:rFonts w:ascii="Cambria" w:hAnsi="Cambria"/>
          <w:sz w:val="24"/>
          <w:szCs w:val="24"/>
        </w:rPr>
        <w:t>općinske nekretnine</w:t>
      </w:r>
      <w:r w:rsidR="00BD5BC7" w:rsidRPr="00E00512">
        <w:rPr>
          <w:rFonts w:ascii="Cambria" w:eastAsia="Arial" w:hAnsi="Cambria"/>
          <w:sz w:val="24"/>
          <w:szCs w:val="24"/>
        </w:rPr>
        <w:t xml:space="preserve"> iznimno važan resurs kojim </w:t>
      </w:r>
      <w:r w:rsidR="00490980" w:rsidRPr="00E00512">
        <w:rPr>
          <w:rFonts w:ascii="Cambria" w:eastAsia="Arial" w:hAnsi="Cambria"/>
          <w:sz w:val="24"/>
          <w:szCs w:val="24"/>
        </w:rPr>
        <w:t xml:space="preserve">Općina </w:t>
      </w:r>
      <w:r w:rsidR="00851908" w:rsidRPr="00851908">
        <w:rPr>
          <w:rFonts w:ascii="Cambria" w:eastAsia="Arial" w:hAnsi="Cambria"/>
          <w:sz w:val="24"/>
          <w:szCs w:val="24"/>
        </w:rPr>
        <w:t xml:space="preserve">Bednja </w:t>
      </w:r>
      <w:r w:rsidR="00BD5BC7" w:rsidRPr="00E00512">
        <w:rPr>
          <w:rFonts w:ascii="Cambria" w:eastAsia="Arial" w:hAnsi="Cambria"/>
          <w:sz w:val="24"/>
          <w:szCs w:val="24"/>
        </w:rPr>
        <w:t xml:space="preserve">mora efikasno raspolagati u cilju realizacije društvenog, obrazovnog i kulturnog napretka te zaštite za buduće naraštaje. Nekretnine </w:t>
      </w:r>
      <w:r w:rsidR="00490980" w:rsidRPr="00E00512">
        <w:rPr>
          <w:rFonts w:ascii="Cambria" w:eastAsia="Arial" w:hAnsi="Cambria"/>
          <w:sz w:val="24"/>
          <w:szCs w:val="24"/>
        </w:rPr>
        <w:t xml:space="preserve">Općine </w:t>
      </w:r>
      <w:r w:rsidR="00054233" w:rsidRPr="00054233">
        <w:rPr>
          <w:rFonts w:ascii="Cambria" w:eastAsia="Arial" w:hAnsi="Cambria"/>
          <w:sz w:val="24"/>
          <w:szCs w:val="24"/>
        </w:rPr>
        <w:t xml:space="preserve">Bednja </w:t>
      </w:r>
      <w:r w:rsidR="00BD5BC7" w:rsidRPr="00E00512">
        <w:rPr>
          <w:rFonts w:ascii="Cambria" w:eastAsia="Arial" w:hAnsi="Cambria"/>
          <w:sz w:val="24"/>
          <w:szCs w:val="24"/>
        </w:rPr>
        <w:t xml:space="preserve">najvažniji su aspekt </w:t>
      </w:r>
      <w:r w:rsidR="00490980" w:rsidRPr="00E00512">
        <w:rPr>
          <w:rFonts w:ascii="Cambria" w:eastAsia="Arial" w:hAnsi="Cambria"/>
          <w:sz w:val="24"/>
          <w:szCs w:val="24"/>
        </w:rPr>
        <w:t>općinskog kapitala</w:t>
      </w:r>
      <w:r w:rsidR="00BD5BC7" w:rsidRPr="00E00512">
        <w:rPr>
          <w:rFonts w:ascii="Cambria" w:eastAsia="Arial" w:hAnsi="Cambria"/>
          <w:sz w:val="24"/>
          <w:szCs w:val="24"/>
        </w:rPr>
        <w:t xml:space="preserve"> te je s istima potrebno postupati odgovorno od strane svih korisnika upravitelja i imatelja. Sve aktivnosti upravljanja i raspolaganja </w:t>
      </w:r>
      <w:r w:rsidR="00490980" w:rsidRPr="00E00512">
        <w:rPr>
          <w:rFonts w:ascii="Cambria" w:eastAsia="Arial" w:hAnsi="Cambria"/>
          <w:sz w:val="24"/>
          <w:szCs w:val="24"/>
        </w:rPr>
        <w:t>općinskom imovinom</w:t>
      </w:r>
      <w:r w:rsidR="00BD5BC7" w:rsidRPr="00E00512">
        <w:rPr>
          <w:rFonts w:ascii="Cambria" w:eastAsia="Arial" w:hAnsi="Cambria"/>
          <w:sz w:val="24"/>
          <w:szCs w:val="24"/>
        </w:rPr>
        <w:t xml:space="preserve"> moraju se odvijati sukladno važećim zakonima i propisima. </w:t>
      </w:r>
    </w:p>
    <w:p w14:paraId="388A8546" w14:textId="77777777" w:rsidR="00D9181B" w:rsidRPr="00E00512" w:rsidRDefault="0074033B" w:rsidP="00750F37">
      <w:pPr>
        <w:pStyle w:val="pt-bodytext-000052"/>
        <w:spacing w:line="276" w:lineRule="auto"/>
        <w:ind w:firstLine="708"/>
        <w:jc w:val="both"/>
        <w:rPr>
          <w:rFonts w:ascii="Cambria" w:hAnsi="Cambria"/>
        </w:rPr>
      </w:pPr>
      <w:r w:rsidRPr="00E00512">
        <w:rPr>
          <w:rStyle w:val="pt-defaultparagraphfont-000025"/>
          <w:rFonts w:ascii="Cambria" w:hAnsi="Cambria"/>
        </w:rPr>
        <w:t>Segmenti</w:t>
      </w:r>
      <w:r w:rsidR="00D9181B" w:rsidRPr="00E00512">
        <w:rPr>
          <w:rStyle w:val="pt-defaultparagraphfont-000025"/>
          <w:rFonts w:ascii="Cambria" w:hAnsi="Cambria"/>
        </w:rPr>
        <w:t xml:space="preserve"> upravljan</w:t>
      </w:r>
      <w:r w:rsidRPr="00E00512">
        <w:rPr>
          <w:rStyle w:val="pt-defaultparagraphfont-000025"/>
          <w:rFonts w:ascii="Cambria" w:hAnsi="Cambria"/>
        </w:rPr>
        <w:t>ja i pojavni oblici imovine koje</w:t>
      </w:r>
      <w:r w:rsidR="00D9181B" w:rsidRPr="00E00512">
        <w:rPr>
          <w:rStyle w:val="pt-defaultparagraphfont-000025"/>
          <w:rFonts w:ascii="Cambria" w:hAnsi="Cambria"/>
        </w:rPr>
        <w:t xml:space="preserve"> ovaj poseban cilj obuhvaća u Godišnjem planu upravljanja </w:t>
      </w:r>
      <w:r w:rsidR="00490980" w:rsidRPr="00E00512">
        <w:rPr>
          <w:rStyle w:val="pt-defaultparagraphfont-000025"/>
          <w:rFonts w:ascii="Cambria" w:hAnsi="Cambria"/>
        </w:rPr>
        <w:t>općinskom imovinom</w:t>
      </w:r>
      <w:r w:rsidR="00D9181B" w:rsidRPr="00E00512">
        <w:rPr>
          <w:rStyle w:val="pt-defaultparagraphfont-000025"/>
          <w:rFonts w:ascii="Cambria" w:hAnsi="Cambria"/>
        </w:rPr>
        <w:t xml:space="preserve"> su:</w:t>
      </w:r>
      <w:r w:rsidR="00D9181B" w:rsidRPr="00E00512">
        <w:rPr>
          <w:rFonts w:ascii="Cambria" w:hAnsi="Cambria"/>
        </w:rPr>
        <w:t xml:space="preserve"> </w:t>
      </w:r>
    </w:p>
    <w:p w14:paraId="3527AE7D" w14:textId="77777777" w:rsidR="00D9181B" w:rsidRPr="00E00512" w:rsidRDefault="00D9181B" w:rsidP="00C1187F">
      <w:pPr>
        <w:pStyle w:val="pt-bodytext-000052"/>
        <w:spacing w:line="276" w:lineRule="auto"/>
        <w:jc w:val="both"/>
        <w:rPr>
          <w:rFonts w:ascii="Cambria" w:hAnsi="Cambria"/>
        </w:rPr>
      </w:pPr>
      <w:r w:rsidRPr="00E00512">
        <w:rPr>
          <w:rStyle w:val="pt-defaultparagraphfont-000025"/>
          <w:rFonts w:ascii="Cambria" w:hAnsi="Cambria"/>
        </w:rPr>
        <w:t xml:space="preserve">- upravljanje fondom </w:t>
      </w:r>
      <w:r w:rsidR="00750F37" w:rsidRPr="00E00512">
        <w:rPr>
          <w:rStyle w:val="pt-defaultparagraphfont-000025"/>
          <w:rFonts w:ascii="Cambria" w:hAnsi="Cambria"/>
        </w:rPr>
        <w:t xml:space="preserve">neaktivnih </w:t>
      </w:r>
      <w:r w:rsidRPr="00E00512">
        <w:rPr>
          <w:rStyle w:val="pt-defaultparagraphfont-000025"/>
          <w:rFonts w:ascii="Cambria" w:hAnsi="Cambria"/>
        </w:rPr>
        <w:t>poslovnih prostora</w:t>
      </w:r>
      <w:r w:rsidR="00CC016E" w:rsidRPr="00E00512">
        <w:rPr>
          <w:rStyle w:val="pt-defaultparagraphfont-000025"/>
          <w:rFonts w:ascii="Cambria" w:hAnsi="Cambria"/>
        </w:rPr>
        <w:t xml:space="preserve"> i stanova </w:t>
      </w:r>
      <w:r w:rsidRPr="00E00512">
        <w:rPr>
          <w:rStyle w:val="pt-defaultparagraphfont-000025"/>
          <w:rFonts w:ascii="Cambria" w:hAnsi="Cambria"/>
        </w:rPr>
        <w:t xml:space="preserve">te održavanje </w:t>
      </w:r>
      <w:r w:rsidR="00750F37" w:rsidRPr="00E00512">
        <w:rPr>
          <w:rStyle w:val="pt-defaultparagraphfont-000025"/>
          <w:rFonts w:ascii="Cambria" w:hAnsi="Cambria"/>
        </w:rPr>
        <w:t xml:space="preserve">i korištenje </w:t>
      </w:r>
      <w:r w:rsidRPr="00E00512">
        <w:rPr>
          <w:rStyle w:val="pt-defaultparagraphfont-000025"/>
          <w:rFonts w:ascii="Cambria" w:hAnsi="Cambria"/>
        </w:rPr>
        <w:t xml:space="preserve">objekata i ostalih nekretnina u vlasništvu Republike Hrvatske kojima upravlja i raspolaže </w:t>
      </w:r>
      <w:r w:rsidR="00750F37" w:rsidRPr="00E00512">
        <w:rPr>
          <w:rStyle w:val="pt-defaultparagraphfont-000025"/>
          <w:rFonts w:ascii="Cambria" w:hAnsi="Cambria"/>
        </w:rPr>
        <w:t>jedinica lokalne (regionalne) samouprave</w:t>
      </w:r>
      <w:r w:rsidR="00BC1082" w:rsidRPr="00E00512">
        <w:rPr>
          <w:rStyle w:val="pt-defaultparagraphfont-000025"/>
          <w:rFonts w:ascii="Cambria" w:hAnsi="Cambria"/>
        </w:rPr>
        <w:t>,</w:t>
      </w:r>
    </w:p>
    <w:p w14:paraId="4E5DC601" w14:textId="77777777" w:rsidR="00D9181B" w:rsidRPr="00E00512" w:rsidRDefault="00D9181B" w:rsidP="00C1187F">
      <w:pPr>
        <w:pStyle w:val="pt-bodytext-000057"/>
        <w:spacing w:line="276" w:lineRule="auto"/>
        <w:jc w:val="both"/>
        <w:rPr>
          <w:rFonts w:ascii="Cambria" w:hAnsi="Cambria"/>
        </w:rPr>
      </w:pPr>
      <w:r w:rsidRPr="00E00512">
        <w:rPr>
          <w:rStyle w:val="pt-defaultparagraphfont-000025"/>
          <w:rFonts w:ascii="Cambria" w:hAnsi="Cambria"/>
        </w:rPr>
        <w:t xml:space="preserve">- upravljanje nefinancijskom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i to: građevinskim zemljištem i građevinama, posebnim dijelovima nekretnina, na kojima je uspostavljeno vlasništvo Republike Hrvatske; </w:t>
      </w:r>
      <w:r w:rsidR="00BB0B8D" w:rsidRPr="00E00512">
        <w:rPr>
          <w:rStyle w:val="pt-defaultparagraphfont-000025"/>
          <w:rFonts w:ascii="Cambria" w:hAnsi="Cambria"/>
        </w:rPr>
        <w:t xml:space="preserve">poljoprivrednim zemljištima. </w:t>
      </w:r>
      <w:r w:rsidRPr="00E00512">
        <w:rPr>
          <w:rFonts w:ascii="Cambria" w:hAnsi="Cambria"/>
        </w:rPr>
        <w:t xml:space="preserve"> </w:t>
      </w:r>
    </w:p>
    <w:p w14:paraId="7E81F0F9" w14:textId="77777777" w:rsidR="00746133" w:rsidRPr="002828DA" w:rsidRDefault="00746133" w:rsidP="00687E86">
      <w:pPr>
        <w:pStyle w:val="Odlomakpopisa"/>
        <w:numPr>
          <w:ilvl w:val="0"/>
          <w:numId w:val="48"/>
        </w:numPr>
        <w:ind w:left="714" w:right="-142" w:hanging="357"/>
        <w:contextualSpacing w:val="0"/>
        <w:jc w:val="both"/>
        <w:rPr>
          <w:rFonts w:ascii="Cambria" w:hAnsi="Cambria"/>
          <w:sz w:val="24"/>
          <w:szCs w:val="24"/>
        </w:rPr>
      </w:pPr>
      <w:r w:rsidRPr="00E00512">
        <w:rPr>
          <w:rFonts w:ascii="Cambria" w:hAnsi="Cambria"/>
          <w:sz w:val="24"/>
          <w:szCs w:val="24"/>
        </w:rPr>
        <w:t xml:space="preserve">POSEBAN CILJ 1.2. „UNAPRJEĐENJE KORPORATIVNOG UPRAVLJANJA I VRŠENJE KONTROLA </w:t>
      </w:r>
      <w:r w:rsidR="006F6B79" w:rsidRPr="00E00512">
        <w:rPr>
          <w:rFonts w:ascii="Cambria" w:hAnsi="Cambria"/>
          <w:sz w:val="24"/>
          <w:szCs w:val="24"/>
        </w:rPr>
        <w:t>OPĆINE</w:t>
      </w:r>
      <w:r w:rsidR="00490980" w:rsidRPr="00E00512">
        <w:rPr>
          <w:rFonts w:ascii="Cambria" w:hAnsi="Cambria"/>
          <w:sz w:val="24"/>
          <w:szCs w:val="24"/>
        </w:rPr>
        <w:t xml:space="preserve"> </w:t>
      </w:r>
      <w:r w:rsidR="0042698D" w:rsidRPr="0042698D">
        <w:rPr>
          <w:rFonts w:ascii="Cambria" w:hAnsi="Cambria"/>
          <w:sz w:val="24"/>
          <w:szCs w:val="24"/>
        </w:rPr>
        <w:t>BEDNJA</w:t>
      </w:r>
      <w:r w:rsidR="0042698D" w:rsidRPr="00695EAB">
        <w:rPr>
          <w:rFonts w:ascii="Cambria" w:hAnsi="Cambria"/>
          <w:sz w:val="24"/>
          <w:szCs w:val="24"/>
        </w:rPr>
        <w:t xml:space="preserve"> </w:t>
      </w:r>
      <w:r w:rsidRPr="00E00512">
        <w:rPr>
          <w:rFonts w:ascii="Cambria" w:hAnsi="Cambria"/>
          <w:sz w:val="24"/>
          <w:szCs w:val="24"/>
        </w:rPr>
        <w:t xml:space="preserve">KAO (SU)VLASNIKA TRGOVAČKIH DRUŠTAVA“ PROVODIT ĆE SE PUTEM SLJEDEĆIH MJERA: </w:t>
      </w:r>
    </w:p>
    <w:p w14:paraId="5A066DC7" w14:textId="77777777" w:rsidR="00097F2F" w:rsidRPr="00E00512" w:rsidRDefault="00457589" w:rsidP="00097F2F">
      <w:pPr>
        <w:pStyle w:val="Odlomakpopisa"/>
        <w:numPr>
          <w:ilvl w:val="0"/>
          <w:numId w:val="9"/>
        </w:numPr>
        <w:spacing w:after="0"/>
        <w:jc w:val="both"/>
        <w:rPr>
          <w:rFonts w:ascii="Cambria" w:eastAsia="Times New Roman" w:hAnsi="Cambria"/>
          <w:sz w:val="24"/>
          <w:szCs w:val="24"/>
        </w:rPr>
      </w:pPr>
      <w:r w:rsidRPr="00E00512">
        <w:rPr>
          <w:rFonts w:ascii="Cambria" w:eastAsia="Times New Roman" w:hAnsi="Cambria"/>
          <w:sz w:val="24"/>
          <w:szCs w:val="24"/>
        </w:rPr>
        <w:t>i</w:t>
      </w:r>
      <w:r w:rsidR="00506E3D" w:rsidRPr="00E00512">
        <w:rPr>
          <w:rFonts w:ascii="Cambria" w:eastAsia="Times New Roman" w:hAnsi="Cambria"/>
          <w:sz w:val="24"/>
          <w:szCs w:val="24"/>
        </w:rPr>
        <w:t xml:space="preserve">mplementiranje operativnih mjera upravljanja trgovačkim društvima u (su)vlasništvu </w:t>
      </w:r>
      <w:r w:rsidR="00490980" w:rsidRPr="00E00512">
        <w:rPr>
          <w:rFonts w:ascii="Cambria" w:eastAsia="Times New Roman" w:hAnsi="Cambria"/>
          <w:sz w:val="24"/>
          <w:szCs w:val="24"/>
        </w:rPr>
        <w:t xml:space="preserve">Općine </w:t>
      </w:r>
      <w:r w:rsidR="00054233" w:rsidRPr="00054233">
        <w:rPr>
          <w:rFonts w:ascii="Cambria" w:eastAsia="Times New Roman" w:hAnsi="Cambria"/>
          <w:sz w:val="24"/>
          <w:szCs w:val="24"/>
        </w:rPr>
        <w:t>Bednja</w:t>
      </w:r>
      <w:r w:rsidRPr="00E00512">
        <w:rPr>
          <w:rFonts w:ascii="Cambria" w:eastAsia="Times New Roman" w:hAnsi="Cambria"/>
          <w:sz w:val="24"/>
          <w:szCs w:val="24"/>
        </w:rPr>
        <w:t>,</w:t>
      </w:r>
    </w:p>
    <w:p w14:paraId="43AE45BB" w14:textId="77777777" w:rsidR="00097F2F" w:rsidRPr="002828DA" w:rsidRDefault="00457589" w:rsidP="002828DA">
      <w:pPr>
        <w:pStyle w:val="Odlomakpopisa"/>
        <w:numPr>
          <w:ilvl w:val="0"/>
          <w:numId w:val="9"/>
        </w:numPr>
        <w:ind w:hanging="357"/>
        <w:contextualSpacing w:val="0"/>
        <w:jc w:val="both"/>
        <w:rPr>
          <w:rFonts w:ascii="Cambria" w:eastAsia="Times New Roman" w:hAnsi="Cambria"/>
          <w:sz w:val="24"/>
          <w:szCs w:val="24"/>
        </w:rPr>
      </w:pPr>
      <w:r w:rsidRPr="00E00512">
        <w:rPr>
          <w:rFonts w:ascii="Cambria" w:hAnsi="Cambria"/>
          <w:sz w:val="24"/>
          <w:szCs w:val="24"/>
        </w:rPr>
        <w:t>j</w:t>
      </w:r>
      <w:r w:rsidR="00097F2F" w:rsidRPr="00E00512">
        <w:rPr>
          <w:rFonts w:ascii="Cambria" w:hAnsi="Cambria"/>
          <w:sz w:val="24"/>
          <w:szCs w:val="24"/>
        </w:rPr>
        <w:t xml:space="preserve">ačanje učinkovitosti poslovanja i praćenje poslovanja trgovačkih društava u (su)vlasništvu </w:t>
      </w:r>
      <w:r w:rsidR="00490980" w:rsidRPr="00E00512">
        <w:rPr>
          <w:rFonts w:ascii="Cambria" w:hAnsi="Cambria"/>
          <w:sz w:val="24"/>
          <w:szCs w:val="24"/>
        </w:rPr>
        <w:t xml:space="preserve">Općine </w:t>
      </w:r>
      <w:r w:rsidR="00054233" w:rsidRPr="00054233">
        <w:rPr>
          <w:rFonts w:ascii="Cambria" w:hAnsi="Cambria"/>
          <w:sz w:val="24"/>
          <w:szCs w:val="24"/>
        </w:rPr>
        <w:t>Bednja</w:t>
      </w:r>
      <w:r w:rsidRPr="00E00512">
        <w:rPr>
          <w:rFonts w:ascii="Cambria" w:hAnsi="Cambria"/>
          <w:sz w:val="24"/>
          <w:szCs w:val="24"/>
        </w:rPr>
        <w:t xml:space="preserve">. </w:t>
      </w:r>
    </w:p>
    <w:p w14:paraId="0FB5F9FE" w14:textId="77777777" w:rsidR="00123EB3" w:rsidRPr="00E00512" w:rsidRDefault="00942F47" w:rsidP="009849B4">
      <w:pPr>
        <w:ind w:right="-142" w:firstLine="709"/>
        <w:jc w:val="both"/>
        <w:rPr>
          <w:rFonts w:ascii="Cambria" w:hAnsi="Cambria"/>
          <w:sz w:val="24"/>
          <w:szCs w:val="24"/>
        </w:rPr>
      </w:pPr>
      <w:r w:rsidRPr="00E00512">
        <w:rPr>
          <w:rFonts w:ascii="Cambria" w:hAnsi="Cambria"/>
          <w:sz w:val="24"/>
          <w:szCs w:val="24"/>
        </w:rPr>
        <w:t xml:space="preserve">U definiranju posebnog cilja 1.2. </w:t>
      </w:r>
      <w:r w:rsidR="009849B4" w:rsidRPr="00E00512">
        <w:rPr>
          <w:rFonts w:ascii="Cambria" w:hAnsi="Cambria"/>
          <w:sz w:val="24"/>
          <w:szCs w:val="24"/>
        </w:rPr>
        <w:t>polazi se od važnosti doprinosa povećanju</w:t>
      </w:r>
      <w:r w:rsidR="00123EB3" w:rsidRPr="00E00512">
        <w:rPr>
          <w:rFonts w:ascii="Cambria" w:hAnsi="Cambria"/>
          <w:sz w:val="24"/>
          <w:szCs w:val="24"/>
        </w:rPr>
        <w:t xml:space="preserve"> razine transparentnosti i javnosti upravljanja trgova</w:t>
      </w:r>
      <w:r w:rsidR="009849B4" w:rsidRPr="00E00512">
        <w:rPr>
          <w:rFonts w:ascii="Cambria" w:hAnsi="Cambria"/>
          <w:sz w:val="24"/>
          <w:szCs w:val="24"/>
        </w:rPr>
        <w:t xml:space="preserve">čkim društvima u (su)vlasništvu </w:t>
      </w:r>
      <w:r w:rsidR="00490980" w:rsidRPr="00E00512">
        <w:rPr>
          <w:rFonts w:ascii="Cambria" w:hAnsi="Cambria"/>
          <w:sz w:val="24"/>
          <w:szCs w:val="24"/>
        </w:rPr>
        <w:t>Općine</w:t>
      </w:r>
      <w:r w:rsidR="009849B4" w:rsidRPr="00E00512">
        <w:rPr>
          <w:rFonts w:ascii="Cambria" w:hAnsi="Cambria"/>
          <w:sz w:val="24"/>
          <w:szCs w:val="24"/>
        </w:rPr>
        <w:t xml:space="preserve"> što će u konačnici voditi jačanju gospodarske konkurentnosti</w:t>
      </w:r>
      <w:r w:rsidR="00AC5326" w:rsidRPr="00E00512">
        <w:rPr>
          <w:rFonts w:ascii="Cambria" w:hAnsi="Cambria"/>
          <w:sz w:val="24"/>
          <w:szCs w:val="24"/>
        </w:rPr>
        <w:t xml:space="preserve"> </w:t>
      </w:r>
      <w:r w:rsidR="00490980" w:rsidRPr="00E00512">
        <w:rPr>
          <w:rFonts w:ascii="Cambria" w:hAnsi="Cambria"/>
          <w:sz w:val="24"/>
          <w:szCs w:val="24"/>
        </w:rPr>
        <w:t xml:space="preserve">Općine </w:t>
      </w:r>
      <w:r w:rsidR="00054233" w:rsidRPr="00054233">
        <w:rPr>
          <w:rFonts w:ascii="Cambria" w:hAnsi="Cambria"/>
          <w:sz w:val="24"/>
          <w:szCs w:val="24"/>
        </w:rPr>
        <w:t xml:space="preserve">Bednja </w:t>
      </w:r>
      <w:r w:rsidR="00AC5326" w:rsidRPr="00E00512">
        <w:rPr>
          <w:rFonts w:ascii="Cambria" w:hAnsi="Cambria"/>
          <w:sz w:val="24"/>
          <w:szCs w:val="24"/>
        </w:rPr>
        <w:t xml:space="preserve">te ostvarivanju infrastrukturnih, socijalnih i drugih javnih ciljeva. </w:t>
      </w:r>
    </w:p>
    <w:p w14:paraId="53443DB2" w14:textId="77777777" w:rsidR="00D9181B" w:rsidRPr="00E00512" w:rsidRDefault="00D9181B" w:rsidP="00354FA8">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91242D">
        <w:rPr>
          <w:rStyle w:val="pt-defaultparagraphfont-000025"/>
          <w:rFonts w:ascii="Cambria" w:hAnsi="Cambria"/>
        </w:rPr>
        <w:t>je</w:t>
      </w:r>
      <w:r w:rsidRPr="00E00512">
        <w:rPr>
          <w:rStyle w:val="pt-defaultparagraphfont-000025"/>
          <w:rFonts w:ascii="Cambria" w:hAnsi="Cambria"/>
        </w:rPr>
        <w:t>:</w:t>
      </w:r>
      <w:r w:rsidRPr="00E00512">
        <w:rPr>
          <w:rFonts w:ascii="Cambria" w:hAnsi="Cambria"/>
        </w:rPr>
        <w:t xml:space="preserve"> </w:t>
      </w:r>
    </w:p>
    <w:p w14:paraId="7BFFA6E2" w14:textId="77777777" w:rsidR="00D9181B" w:rsidRPr="00E00512" w:rsidRDefault="00D9181B" w:rsidP="00EE62C9">
      <w:pPr>
        <w:pStyle w:val="pt-bodytext-000052"/>
        <w:numPr>
          <w:ilvl w:val="0"/>
          <w:numId w:val="24"/>
        </w:numPr>
        <w:spacing w:line="276" w:lineRule="auto"/>
        <w:jc w:val="both"/>
        <w:rPr>
          <w:rFonts w:ascii="Cambria" w:hAnsi="Cambria"/>
        </w:rPr>
      </w:pPr>
      <w:r w:rsidRPr="00E00512">
        <w:rPr>
          <w:rStyle w:val="pt-defaultparagraphfont-000025"/>
          <w:rFonts w:ascii="Cambria" w:hAnsi="Cambria"/>
        </w:rPr>
        <w:lastRenderedPageBreak/>
        <w:t xml:space="preserve">upravljanje dionicama i udjelima u trgovačkim društvima od posebnog interesa za </w:t>
      </w:r>
      <w:r w:rsidR="001B1996" w:rsidRPr="00E00512">
        <w:rPr>
          <w:rStyle w:val="pt-defaultparagraphfont-000025"/>
          <w:rFonts w:ascii="Cambria" w:hAnsi="Cambria"/>
        </w:rPr>
        <w:t>Općinu</w:t>
      </w:r>
      <w:r w:rsidR="00490980" w:rsidRPr="00E00512">
        <w:rPr>
          <w:rStyle w:val="pt-defaultparagraphfont-000025"/>
          <w:rFonts w:ascii="Cambria" w:hAnsi="Cambria"/>
        </w:rPr>
        <w:t xml:space="preserve"> </w:t>
      </w:r>
      <w:r w:rsidR="00054233" w:rsidRPr="00054233">
        <w:rPr>
          <w:rStyle w:val="pt-defaultparagraphfont-000025"/>
          <w:rFonts w:ascii="Cambria" w:hAnsi="Cambria"/>
        </w:rPr>
        <w:t>Bednja</w:t>
      </w:r>
      <w:r w:rsidR="00457589" w:rsidRPr="00E00512">
        <w:rPr>
          <w:rStyle w:val="pt-defaultparagraphfont-000025"/>
          <w:rFonts w:ascii="Cambria" w:hAnsi="Cambria"/>
        </w:rPr>
        <w:t>.</w:t>
      </w:r>
    </w:p>
    <w:p w14:paraId="19B22869" w14:textId="77777777" w:rsidR="00192209" w:rsidRPr="002828DA" w:rsidRDefault="00192209" w:rsidP="00687E86">
      <w:pPr>
        <w:pStyle w:val="Odlomakpopisa"/>
        <w:numPr>
          <w:ilvl w:val="0"/>
          <w:numId w:val="48"/>
        </w:numPr>
        <w:ind w:left="714" w:right="-142" w:hanging="357"/>
        <w:contextualSpacing w:val="0"/>
        <w:jc w:val="both"/>
        <w:rPr>
          <w:rFonts w:ascii="Cambria" w:hAnsi="Cambria"/>
          <w:sz w:val="24"/>
          <w:szCs w:val="24"/>
        </w:rPr>
      </w:pPr>
      <w:r w:rsidRPr="00E00512">
        <w:rPr>
          <w:rFonts w:ascii="Cambria" w:hAnsi="Cambria"/>
          <w:sz w:val="24"/>
          <w:szCs w:val="24"/>
        </w:rPr>
        <w:t>POSEBAN CILJ 1.3. „</w:t>
      </w:r>
      <w:r w:rsidRPr="00E00512">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Pr="00E00512">
        <w:rPr>
          <w:rFonts w:ascii="Cambria" w:hAnsi="Cambria"/>
          <w:sz w:val="24"/>
          <w:szCs w:val="24"/>
        </w:rPr>
        <w:t xml:space="preserve">“ PROVODIT ĆE SE PUTEM SLJEDEĆE MJERE: </w:t>
      </w:r>
    </w:p>
    <w:p w14:paraId="62C504CE" w14:textId="77777777" w:rsidR="00192209" w:rsidRPr="00E00512" w:rsidRDefault="00192209" w:rsidP="00192209">
      <w:pPr>
        <w:pStyle w:val="Odlomakpopisa"/>
        <w:numPr>
          <w:ilvl w:val="0"/>
          <w:numId w:val="10"/>
        </w:numPr>
        <w:ind w:right="-142"/>
        <w:jc w:val="both"/>
        <w:rPr>
          <w:rFonts w:ascii="Cambria" w:hAnsi="Cambria"/>
          <w:sz w:val="24"/>
          <w:szCs w:val="24"/>
        </w:rPr>
      </w:pPr>
      <w:r w:rsidRPr="00E00512">
        <w:rPr>
          <w:rFonts w:ascii="Cambria" w:hAnsi="Cambria"/>
          <w:sz w:val="24"/>
          <w:szCs w:val="24"/>
        </w:rPr>
        <w:t xml:space="preserve">snimanje, popis i ocjena realnog stanja imovine u vlasništvu </w:t>
      </w:r>
      <w:r w:rsidR="00490980" w:rsidRPr="00E00512">
        <w:rPr>
          <w:rFonts w:ascii="Cambria" w:hAnsi="Cambria"/>
          <w:sz w:val="24"/>
          <w:szCs w:val="24"/>
        </w:rPr>
        <w:t>Općine</w:t>
      </w:r>
      <w:r w:rsidR="00EE62C9" w:rsidRPr="00E00512">
        <w:rPr>
          <w:rFonts w:ascii="Cambria" w:hAnsi="Cambria"/>
          <w:sz w:val="24"/>
          <w:szCs w:val="24"/>
        </w:rPr>
        <w:t xml:space="preserve">. </w:t>
      </w:r>
    </w:p>
    <w:p w14:paraId="3B5649AC" w14:textId="77777777" w:rsidR="00192209" w:rsidRPr="00E00512" w:rsidRDefault="0041578B" w:rsidP="0041578B">
      <w:pPr>
        <w:ind w:right="-142" w:firstLine="709"/>
        <w:jc w:val="both"/>
        <w:rPr>
          <w:rFonts w:ascii="Cambria" w:hAnsi="Cambria"/>
          <w:sz w:val="24"/>
          <w:szCs w:val="24"/>
        </w:rPr>
      </w:pPr>
      <w:r w:rsidRPr="00E00512">
        <w:rPr>
          <w:rFonts w:ascii="Cambria" w:hAnsi="Cambria"/>
          <w:sz w:val="24"/>
          <w:szCs w:val="24"/>
        </w:rPr>
        <w:t xml:space="preserve">U definiranju ovog posebnog cilja </w:t>
      </w:r>
      <w:r w:rsidRPr="00E00512">
        <w:rPr>
          <w:rStyle w:val="pt-defaultparagraphfont-000025"/>
          <w:rFonts w:ascii="Cambria" w:hAnsi="Cambria"/>
          <w:sz w:val="24"/>
          <w:szCs w:val="24"/>
        </w:rPr>
        <w:t>naglasak je stavljen na</w:t>
      </w:r>
      <w:r w:rsidRPr="00E00512">
        <w:rPr>
          <w:rFonts w:ascii="Cambria" w:hAnsi="Cambria"/>
          <w:sz w:val="24"/>
          <w:szCs w:val="24"/>
        </w:rPr>
        <w:t xml:space="preserve"> </w:t>
      </w:r>
      <w:r w:rsidR="00192209" w:rsidRPr="00E00512">
        <w:rPr>
          <w:rFonts w:ascii="Cambria" w:hAnsi="Cambria"/>
          <w:sz w:val="24"/>
          <w:szCs w:val="24"/>
        </w:rPr>
        <w:t xml:space="preserve">osiguranje transparentnosti tržišta nekretnina. </w:t>
      </w:r>
      <w:r w:rsidRPr="00E00512">
        <w:rPr>
          <w:rFonts w:ascii="Cambria" w:hAnsi="Cambria"/>
          <w:sz w:val="24"/>
          <w:szCs w:val="24"/>
        </w:rPr>
        <w:t xml:space="preserve">Za sve nekretnine koje </w:t>
      </w:r>
      <w:r w:rsidR="00490980" w:rsidRPr="00E00512">
        <w:rPr>
          <w:rFonts w:ascii="Cambria" w:hAnsi="Cambria"/>
          <w:sz w:val="24"/>
          <w:szCs w:val="24"/>
        </w:rPr>
        <w:t xml:space="preserve">Općina </w:t>
      </w:r>
      <w:r w:rsidR="00054233" w:rsidRPr="00054233">
        <w:rPr>
          <w:rFonts w:ascii="Cambria" w:hAnsi="Cambria"/>
          <w:sz w:val="24"/>
          <w:szCs w:val="24"/>
        </w:rPr>
        <w:t xml:space="preserve">Bednja </w:t>
      </w:r>
      <w:r w:rsidRPr="00E00512">
        <w:rPr>
          <w:rFonts w:ascii="Cambria" w:hAnsi="Cambria"/>
          <w:sz w:val="24"/>
          <w:szCs w:val="24"/>
        </w:rPr>
        <w:t xml:space="preserve">namjerava prodavati tijekom godine vršit će se procjena vrijednosti istih. </w:t>
      </w:r>
    </w:p>
    <w:p w14:paraId="78552878" w14:textId="77777777" w:rsidR="00D9181B" w:rsidRPr="00E00512" w:rsidRDefault="00D9181B" w:rsidP="0032461C">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91242D">
        <w:rPr>
          <w:rStyle w:val="pt-defaultparagraphfont-000025"/>
          <w:rFonts w:ascii="Cambria" w:hAnsi="Cambria"/>
        </w:rPr>
        <w:t>su</w:t>
      </w:r>
      <w:r w:rsidRPr="00E00512">
        <w:rPr>
          <w:rStyle w:val="pt-defaultparagraphfont-000025"/>
          <w:rFonts w:ascii="Cambria" w:hAnsi="Cambria"/>
        </w:rPr>
        <w:t>:</w:t>
      </w:r>
      <w:r w:rsidRPr="00E00512">
        <w:rPr>
          <w:rFonts w:ascii="Cambria" w:hAnsi="Cambria"/>
        </w:rPr>
        <w:t xml:space="preserve"> </w:t>
      </w:r>
    </w:p>
    <w:p w14:paraId="75FE6D64" w14:textId="77777777" w:rsidR="0032461C" w:rsidRPr="00E00512" w:rsidRDefault="0032461C" w:rsidP="00EE62C9">
      <w:pPr>
        <w:pStyle w:val="pt-bodytext-000069"/>
        <w:numPr>
          <w:ilvl w:val="0"/>
          <w:numId w:val="23"/>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utvrđivanje tržišne vrijednosti nekretnina u vlasništvu </w:t>
      </w:r>
      <w:r w:rsidR="00490980" w:rsidRPr="00E00512">
        <w:rPr>
          <w:rStyle w:val="pt-defaultparagraphfont-000025"/>
          <w:rFonts w:ascii="Cambria" w:hAnsi="Cambria"/>
        </w:rPr>
        <w:t xml:space="preserve">Općine </w:t>
      </w:r>
      <w:r w:rsidR="00054233" w:rsidRPr="00054233">
        <w:rPr>
          <w:rStyle w:val="pt-defaultparagraphfont-000025"/>
          <w:rFonts w:ascii="Cambria" w:hAnsi="Cambria"/>
        </w:rPr>
        <w:t>Bednja</w:t>
      </w:r>
      <w:r w:rsidR="00EE62C9" w:rsidRPr="00E00512">
        <w:rPr>
          <w:rStyle w:val="pt-defaultparagraphfont-000025"/>
          <w:rFonts w:ascii="Cambria" w:hAnsi="Cambria"/>
        </w:rPr>
        <w:t>,</w:t>
      </w:r>
    </w:p>
    <w:p w14:paraId="3CB78173" w14:textId="77777777" w:rsidR="0032461C" w:rsidRPr="00E00512" w:rsidRDefault="0032461C" w:rsidP="00EE62C9">
      <w:pPr>
        <w:pStyle w:val="pt-bodytext-000069"/>
        <w:numPr>
          <w:ilvl w:val="0"/>
          <w:numId w:val="23"/>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izrada baze podataka radi osiguranja </w:t>
      </w:r>
      <w:r w:rsidRPr="00E00512">
        <w:rPr>
          <w:rFonts w:ascii="Cambria" w:hAnsi="Cambria"/>
        </w:rPr>
        <w:t>transparentnosti tržišta nekretnina</w:t>
      </w:r>
      <w:r w:rsidR="00EE62C9" w:rsidRPr="00E00512">
        <w:rPr>
          <w:rFonts w:ascii="Cambria" w:hAnsi="Cambria"/>
        </w:rPr>
        <w:t xml:space="preserve">. </w:t>
      </w:r>
    </w:p>
    <w:p w14:paraId="66EDF6CF" w14:textId="77777777" w:rsidR="00C15B88" w:rsidRPr="00E00512" w:rsidRDefault="00C15B88" w:rsidP="00687E86">
      <w:pPr>
        <w:pStyle w:val="pt-bodytext-000052"/>
        <w:numPr>
          <w:ilvl w:val="0"/>
          <w:numId w:val="48"/>
        </w:numPr>
        <w:jc w:val="both"/>
        <w:rPr>
          <w:rFonts w:ascii="Cambria" w:hAnsi="Cambria"/>
        </w:rPr>
      </w:pPr>
      <w:r w:rsidRPr="00E00512">
        <w:rPr>
          <w:rFonts w:ascii="Cambria" w:hAnsi="Cambria"/>
        </w:rPr>
        <w:t>POSEBAN CILJ 1.4. „</w:t>
      </w:r>
      <w:r w:rsidRPr="00E00512">
        <w:rPr>
          <w:rFonts w:ascii="Cambria" w:hAnsi="Cambria"/>
          <w:color w:val="000000"/>
        </w:rPr>
        <w:t>USKLAĐENJE I KONTINUIRANO PREDLAGANJE TE DONOŠENJE NOVIH AKATA</w:t>
      </w:r>
      <w:r w:rsidRPr="00E00512">
        <w:rPr>
          <w:rFonts w:ascii="Cambria" w:hAnsi="Cambria"/>
        </w:rPr>
        <w:t xml:space="preserve">“ PROVODIT ĆE SE PUTEM SLJEDEĆE MJERE: </w:t>
      </w:r>
    </w:p>
    <w:p w14:paraId="522261D4" w14:textId="77777777" w:rsidR="00C15B88" w:rsidRPr="00E00512" w:rsidRDefault="00580187" w:rsidP="00D12D2B">
      <w:pPr>
        <w:pStyle w:val="pt-bodytext-000052"/>
        <w:numPr>
          <w:ilvl w:val="0"/>
          <w:numId w:val="10"/>
        </w:numPr>
        <w:jc w:val="both"/>
        <w:rPr>
          <w:rFonts w:ascii="Cambria" w:hAnsi="Cambria"/>
        </w:rPr>
      </w:pPr>
      <w:r w:rsidRPr="00E00512">
        <w:rPr>
          <w:rFonts w:ascii="Cambria" w:hAnsi="Cambria"/>
        </w:rPr>
        <w:t xml:space="preserve">predlaganje izmjena i dopuna važećih akata te izrade prijedloga novih akata za poboljšanje upravljanja </w:t>
      </w:r>
      <w:r w:rsidR="00490980" w:rsidRPr="00E00512">
        <w:rPr>
          <w:rStyle w:val="pt-defaultparagraphfont-000025"/>
          <w:rFonts w:ascii="Cambria" w:hAnsi="Cambria"/>
        </w:rPr>
        <w:t>općinskom imovinom</w:t>
      </w:r>
      <w:r w:rsidR="00C15B88" w:rsidRPr="00E00512">
        <w:rPr>
          <w:rFonts w:ascii="Cambria" w:hAnsi="Cambria"/>
        </w:rPr>
        <w:t>.</w:t>
      </w:r>
    </w:p>
    <w:p w14:paraId="0C0FDACF" w14:textId="77777777" w:rsidR="00BD5642" w:rsidRPr="00E00512" w:rsidRDefault="00D9181B" w:rsidP="00BD5642">
      <w:pPr>
        <w:pStyle w:val="pt-bodytext-000052"/>
        <w:spacing w:line="276" w:lineRule="auto"/>
        <w:ind w:firstLine="708"/>
        <w:jc w:val="both"/>
        <w:rPr>
          <w:rStyle w:val="pt-defaultparagraphfont-000025"/>
          <w:rFonts w:ascii="Cambria" w:hAnsi="Cambria"/>
        </w:rPr>
      </w:pPr>
      <w:r w:rsidRPr="00E00512">
        <w:rPr>
          <w:rStyle w:val="pt-defaultparagraphfont-000025"/>
          <w:rFonts w:ascii="Cambria" w:hAnsi="Cambria"/>
        </w:rPr>
        <w:t xml:space="preserve">U definiranju posebnog cilja </w:t>
      </w:r>
      <w:r w:rsidR="00B253E1" w:rsidRPr="00E00512">
        <w:rPr>
          <w:rFonts w:ascii="Cambria" w:hAnsi="Cambria"/>
        </w:rPr>
        <w:t>„</w:t>
      </w:r>
      <w:r w:rsidR="00B253E1" w:rsidRPr="00E00512">
        <w:rPr>
          <w:rFonts w:ascii="Cambria" w:hAnsi="Cambria"/>
          <w:color w:val="000000"/>
        </w:rPr>
        <w:t>Usklađenje i kontinuirano predlaganje te donošenje novih akata</w:t>
      </w:r>
      <w:r w:rsidR="00B253E1" w:rsidRPr="00E00512">
        <w:rPr>
          <w:rFonts w:ascii="Cambria" w:hAnsi="Cambria"/>
        </w:rPr>
        <w:t xml:space="preserve">“ </w:t>
      </w:r>
      <w:r w:rsidR="00B253E1" w:rsidRPr="00E00512">
        <w:rPr>
          <w:rStyle w:val="pt-defaultparagraphfont-000025"/>
          <w:rFonts w:ascii="Cambria" w:hAnsi="Cambria"/>
        </w:rPr>
        <w:t>polazi se od važnosti adekvatne regulacije</w:t>
      </w:r>
      <w:r w:rsidRPr="00E00512">
        <w:rPr>
          <w:rStyle w:val="pt-defaultparagraphfont-000025"/>
          <w:rFonts w:ascii="Cambria" w:hAnsi="Cambria"/>
        </w:rPr>
        <w:t xml:space="preserve"> upravljanja </w:t>
      </w:r>
      <w:r w:rsidR="00B253E1" w:rsidRPr="00E00512">
        <w:rPr>
          <w:rStyle w:val="pt-defaultparagraphfont-000025"/>
          <w:rFonts w:ascii="Cambria" w:hAnsi="Cambria"/>
        </w:rPr>
        <w:t xml:space="preserve">i raspolaganja </w:t>
      </w:r>
      <w:r w:rsidRPr="00E00512">
        <w:rPr>
          <w:rStyle w:val="pt-defaultparagraphfont-000025"/>
          <w:rFonts w:ascii="Cambria" w:hAnsi="Cambria"/>
        </w:rPr>
        <w:t xml:space="preserve">imovinom u vlasništvu </w:t>
      </w:r>
      <w:r w:rsidR="00490980" w:rsidRPr="00E00512">
        <w:rPr>
          <w:rStyle w:val="pt-defaultparagraphfont-000025"/>
          <w:rFonts w:ascii="Cambria" w:hAnsi="Cambria"/>
        </w:rPr>
        <w:t xml:space="preserve">Općine </w:t>
      </w:r>
      <w:r w:rsidR="00054233" w:rsidRPr="00054233">
        <w:rPr>
          <w:rStyle w:val="pt-defaultparagraphfont-000025"/>
          <w:rFonts w:ascii="Cambria" w:hAnsi="Cambria"/>
        </w:rPr>
        <w:t xml:space="preserve">Bednja </w:t>
      </w:r>
      <w:r w:rsidR="00400524" w:rsidRPr="00E00512">
        <w:rPr>
          <w:rStyle w:val="pt-defaultparagraphfont-000025"/>
          <w:rFonts w:ascii="Cambria" w:hAnsi="Cambria"/>
        </w:rPr>
        <w:t xml:space="preserve">te </w:t>
      </w:r>
      <w:r w:rsidRPr="00E00512">
        <w:rPr>
          <w:rStyle w:val="pt-defaultparagraphfont-000025"/>
          <w:rFonts w:ascii="Cambria" w:hAnsi="Cambria"/>
        </w:rPr>
        <w:t xml:space="preserve">potrebe za </w:t>
      </w:r>
      <w:r w:rsidR="00400524" w:rsidRPr="00E00512">
        <w:rPr>
          <w:rStyle w:val="pt-defaultparagraphfont-000025"/>
          <w:rFonts w:ascii="Cambria" w:hAnsi="Cambria"/>
        </w:rPr>
        <w:t>efikasnim, pojednostavljeni</w:t>
      </w:r>
      <w:r w:rsidRPr="00E00512">
        <w:rPr>
          <w:rStyle w:val="pt-defaultparagraphfont-000025"/>
          <w:rFonts w:ascii="Cambria" w:hAnsi="Cambria"/>
        </w:rPr>
        <w:t xml:space="preserve">m </w:t>
      </w:r>
      <w:r w:rsidR="00102DF7" w:rsidRPr="00E00512">
        <w:rPr>
          <w:rStyle w:val="pt-defaultparagraphfont-000025"/>
          <w:rFonts w:ascii="Cambria" w:hAnsi="Cambria"/>
        </w:rPr>
        <w:t xml:space="preserve">i </w:t>
      </w:r>
      <w:r w:rsidR="00400524" w:rsidRPr="00E00512">
        <w:rPr>
          <w:rStyle w:val="pt-defaultparagraphfont-000025"/>
          <w:rFonts w:ascii="Cambria" w:hAnsi="Cambria"/>
        </w:rPr>
        <w:t>transparent</w:t>
      </w:r>
      <w:r w:rsidR="00B67266">
        <w:rPr>
          <w:rStyle w:val="pt-defaultparagraphfont-000025"/>
          <w:rFonts w:ascii="Cambria" w:hAnsi="Cambria"/>
        </w:rPr>
        <w:t>n</w:t>
      </w:r>
      <w:r w:rsidR="00400524" w:rsidRPr="00E00512">
        <w:rPr>
          <w:rStyle w:val="pt-defaultparagraphfont-000025"/>
          <w:rFonts w:ascii="Cambria" w:hAnsi="Cambria"/>
        </w:rPr>
        <w:t>im</w:t>
      </w:r>
      <w:r w:rsidRPr="00E00512">
        <w:rPr>
          <w:rStyle w:val="pt-defaultparagraphfont-000025"/>
          <w:rFonts w:ascii="Cambria" w:hAnsi="Cambria"/>
        </w:rPr>
        <w:t xml:space="preserve"> postupa</w:t>
      </w:r>
      <w:r w:rsidR="00400524" w:rsidRPr="00E00512">
        <w:rPr>
          <w:rStyle w:val="pt-defaultparagraphfont-000025"/>
          <w:rFonts w:ascii="Cambria" w:hAnsi="Cambria"/>
        </w:rPr>
        <w:t>njem</w:t>
      </w:r>
      <w:r w:rsidRPr="00E00512">
        <w:rPr>
          <w:rStyle w:val="pt-defaultparagraphfont-000025"/>
          <w:rFonts w:ascii="Cambria" w:hAnsi="Cambria"/>
        </w:rPr>
        <w:t xml:space="preserve"> </w:t>
      </w:r>
      <w:r w:rsidR="007F6A3E" w:rsidRPr="00E00512">
        <w:rPr>
          <w:rStyle w:val="pt-defaultparagraphfont-000025"/>
          <w:rFonts w:ascii="Cambria" w:hAnsi="Cambria"/>
        </w:rPr>
        <w:t xml:space="preserve">u okviru </w:t>
      </w:r>
      <w:r w:rsidRPr="00E00512">
        <w:rPr>
          <w:rStyle w:val="pt-defaultparagraphfont-000025"/>
          <w:rFonts w:ascii="Cambria" w:hAnsi="Cambria"/>
        </w:rPr>
        <w:t xml:space="preserve">raspolaganja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2B07B6" w:rsidRPr="00E00512">
        <w:rPr>
          <w:rStyle w:val="pt-defaultparagraphfont-000025"/>
          <w:rFonts w:ascii="Cambria" w:hAnsi="Cambria"/>
        </w:rPr>
        <w:t>Radi se o kontinuiranom</w:t>
      </w:r>
      <w:r w:rsidRPr="00E00512">
        <w:rPr>
          <w:rStyle w:val="pt-defaultparagraphfont-000025"/>
          <w:rFonts w:ascii="Cambria" w:hAnsi="Cambria"/>
        </w:rPr>
        <w:t xml:space="preserve"> proces</w:t>
      </w:r>
      <w:r w:rsidR="002B07B6" w:rsidRPr="00E00512">
        <w:rPr>
          <w:rStyle w:val="pt-defaultparagraphfont-000025"/>
          <w:rFonts w:ascii="Cambria" w:hAnsi="Cambria"/>
        </w:rPr>
        <w:t>u</w:t>
      </w:r>
      <w:r w:rsidRPr="00E00512">
        <w:rPr>
          <w:rStyle w:val="pt-defaultparagraphfont-000025"/>
          <w:rFonts w:ascii="Cambria" w:hAnsi="Cambria"/>
        </w:rPr>
        <w:t xml:space="preserve">, </w:t>
      </w:r>
      <w:r w:rsidR="002B07B6" w:rsidRPr="00E00512">
        <w:rPr>
          <w:rStyle w:val="pt-defaultparagraphfont-000025"/>
          <w:rFonts w:ascii="Cambria" w:hAnsi="Cambria"/>
        </w:rPr>
        <w:t>koji nameće</w:t>
      </w:r>
      <w:r w:rsidRPr="00E00512">
        <w:rPr>
          <w:rStyle w:val="pt-defaultparagraphfont-000025"/>
          <w:rFonts w:ascii="Cambria" w:hAnsi="Cambria"/>
        </w:rPr>
        <w:t xml:space="preserve"> </w:t>
      </w:r>
      <w:r w:rsidR="002B07B6" w:rsidRPr="00E00512">
        <w:rPr>
          <w:rStyle w:val="pt-defaultparagraphfont-000025"/>
          <w:rFonts w:ascii="Cambria" w:hAnsi="Cambria"/>
        </w:rPr>
        <w:t>potrebu za</w:t>
      </w:r>
      <w:r w:rsidRPr="00E00512">
        <w:rPr>
          <w:rStyle w:val="pt-defaultparagraphfont-000025"/>
          <w:rFonts w:ascii="Cambria" w:hAnsi="Cambria"/>
        </w:rPr>
        <w:t xml:space="preserve"> </w:t>
      </w:r>
      <w:r w:rsidR="002B07B6" w:rsidRPr="00E00512">
        <w:rPr>
          <w:rStyle w:val="pt-defaultparagraphfont-000025"/>
          <w:rFonts w:ascii="Cambria" w:hAnsi="Cambria"/>
        </w:rPr>
        <w:t>dosljednom analizom</w:t>
      </w:r>
      <w:r w:rsidRPr="00E00512">
        <w:rPr>
          <w:rStyle w:val="pt-defaultparagraphfont-000025"/>
          <w:rFonts w:ascii="Cambria" w:hAnsi="Cambria"/>
        </w:rPr>
        <w:t xml:space="preserve"> postojećeg stanja </w:t>
      </w:r>
      <w:r w:rsidR="002B07B6" w:rsidRPr="00E00512">
        <w:rPr>
          <w:rStyle w:val="pt-defaultparagraphfont-000025"/>
          <w:rFonts w:ascii="Cambria" w:hAnsi="Cambria"/>
        </w:rPr>
        <w:t>te provedbom</w:t>
      </w:r>
      <w:r w:rsidRPr="00E00512">
        <w:rPr>
          <w:rStyle w:val="pt-defaultparagraphfont-000025"/>
          <w:rFonts w:ascii="Cambria" w:hAnsi="Cambria"/>
        </w:rPr>
        <w:t xml:space="preserve"> </w:t>
      </w:r>
      <w:r w:rsidR="002B07B6" w:rsidRPr="00E00512">
        <w:rPr>
          <w:rStyle w:val="pt-defaultparagraphfont-000025"/>
          <w:rFonts w:ascii="Cambria" w:hAnsi="Cambria"/>
        </w:rPr>
        <w:t>stalne regulacije</w:t>
      </w:r>
      <w:r w:rsidRPr="00E00512">
        <w:rPr>
          <w:rStyle w:val="pt-defaultparagraphfont-000025"/>
          <w:rFonts w:ascii="Cambria" w:hAnsi="Cambria"/>
        </w:rPr>
        <w:t xml:space="preserve"> u svrhu aktivacije </w:t>
      </w:r>
      <w:r w:rsidR="002B07B6" w:rsidRPr="00E00512">
        <w:rPr>
          <w:rStyle w:val="pt-defaultparagraphfont-000025"/>
          <w:rFonts w:ascii="Cambria" w:hAnsi="Cambria"/>
        </w:rPr>
        <w:t xml:space="preserve">neaktivne </w:t>
      </w:r>
      <w:r w:rsidR="00490980" w:rsidRPr="00E00512">
        <w:rPr>
          <w:rStyle w:val="pt-defaultparagraphfont-000025"/>
          <w:rFonts w:ascii="Cambria" w:hAnsi="Cambria"/>
        </w:rPr>
        <w:t>općinske imovine</w:t>
      </w:r>
      <w:r w:rsidRPr="00E00512">
        <w:rPr>
          <w:rStyle w:val="pt-defaultparagraphfont-000025"/>
          <w:rFonts w:ascii="Cambria" w:hAnsi="Cambria"/>
        </w:rPr>
        <w:t>.</w:t>
      </w:r>
    </w:p>
    <w:p w14:paraId="5749F40A" w14:textId="77777777" w:rsidR="00102DF7" w:rsidRPr="00E00512" w:rsidRDefault="00102DF7" w:rsidP="00102DF7">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je:</w:t>
      </w:r>
    </w:p>
    <w:p w14:paraId="4B24105A" w14:textId="77777777" w:rsidR="00102DF7" w:rsidRPr="00E00512" w:rsidRDefault="00D9181B" w:rsidP="00102DF7">
      <w:pPr>
        <w:pStyle w:val="pt-bodytext-000052"/>
        <w:numPr>
          <w:ilvl w:val="0"/>
          <w:numId w:val="20"/>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otklanjanje nedostataka u </w:t>
      </w:r>
      <w:r w:rsidR="00102DF7" w:rsidRPr="00E00512">
        <w:rPr>
          <w:rStyle w:val="pt-defaultparagraphfont-000025"/>
          <w:rFonts w:ascii="Cambria" w:hAnsi="Cambria"/>
        </w:rPr>
        <w:t xml:space="preserve">postupanju s </w:t>
      </w:r>
      <w:r w:rsidR="00490980" w:rsidRPr="00E00512">
        <w:rPr>
          <w:rStyle w:val="pt-defaultparagraphfont-000025"/>
          <w:rFonts w:ascii="Cambria" w:hAnsi="Cambria"/>
        </w:rPr>
        <w:t>općinskom imovinom</w:t>
      </w:r>
      <w:r w:rsidRPr="00E00512">
        <w:rPr>
          <w:rStyle w:val="pt-defaultparagraphfont-000025"/>
          <w:rFonts w:ascii="Cambria" w:hAnsi="Cambria"/>
        </w:rPr>
        <w:t>,</w:t>
      </w:r>
    </w:p>
    <w:p w14:paraId="41943C0A" w14:textId="77777777" w:rsidR="00102DF7" w:rsidRPr="00E00512" w:rsidRDefault="00D9181B" w:rsidP="00102DF7">
      <w:pPr>
        <w:pStyle w:val="pt-bodytext-000052"/>
        <w:numPr>
          <w:ilvl w:val="0"/>
          <w:numId w:val="20"/>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uočavanje i </w:t>
      </w:r>
      <w:r w:rsidR="00102DF7" w:rsidRPr="00E00512">
        <w:rPr>
          <w:rStyle w:val="pt-defaultparagraphfont-000025"/>
          <w:rFonts w:ascii="Cambria" w:hAnsi="Cambria"/>
        </w:rPr>
        <w:t>otklanjanje</w:t>
      </w:r>
      <w:r w:rsidRPr="00E00512">
        <w:rPr>
          <w:rStyle w:val="pt-defaultparagraphfont-000025"/>
          <w:rFonts w:ascii="Cambria" w:hAnsi="Cambria"/>
        </w:rPr>
        <w:t xml:space="preserve"> dupliciranja poslova i preklapanja ovlasti</w:t>
      </w:r>
      <w:r w:rsidR="00EE62C9" w:rsidRPr="00E00512">
        <w:rPr>
          <w:rStyle w:val="pt-defaultparagraphfont-000025"/>
          <w:rFonts w:ascii="Cambria" w:hAnsi="Cambria"/>
        </w:rPr>
        <w:t>,</w:t>
      </w:r>
    </w:p>
    <w:p w14:paraId="6ED02253" w14:textId="77777777" w:rsidR="00D9181B" w:rsidRPr="00E00512" w:rsidRDefault="00D9181B" w:rsidP="00102DF7">
      <w:pPr>
        <w:pStyle w:val="pt-bodytext-000052"/>
        <w:numPr>
          <w:ilvl w:val="0"/>
          <w:numId w:val="20"/>
        </w:numPr>
        <w:spacing w:before="0" w:beforeAutospacing="0" w:after="0" w:afterAutospacing="0" w:line="276" w:lineRule="auto"/>
        <w:jc w:val="both"/>
        <w:rPr>
          <w:rFonts w:ascii="Cambria" w:hAnsi="Cambria"/>
        </w:rPr>
      </w:pPr>
      <w:r w:rsidRPr="00E00512">
        <w:rPr>
          <w:rStyle w:val="pt-defaultparagraphfont-000025"/>
          <w:rFonts w:ascii="Cambria" w:hAnsi="Cambria"/>
        </w:rPr>
        <w:t xml:space="preserve">povećanje efikasnosti </w:t>
      </w:r>
      <w:r w:rsidR="00102DF7" w:rsidRPr="00E00512">
        <w:rPr>
          <w:rStyle w:val="pt-defaultparagraphfont-000025"/>
          <w:rFonts w:ascii="Cambria" w:hAnsi="Cambria"/>
        </w:rPr>
        <w:t>upravljanja</w:t>
      </w:r>
      <w:r w:rsidRPr="00E00512">
        <w:rPr>
          <w:rStyle w:val="pt-defaultparagraphfont-000025"/>
          <w:rFonts w:ascii="Cambria" w:hAnsi="Cambria"/>
        </w:rPr>
        <w:t xml:space="preserve"> </w:t>
      </w:r>
      <w:r w:rsidR="00490980" w:rsidRPr="00E00512">
        <w:rPr>
          <w:rStyle w:val="pt-defaultparagraphfont-000025"/>
          <w:rFonts w:ascii="Cambria" w:hAnsi="Cambria"/>
        </w:rPr>
        <w:t>općinskom imovinom</w:t>
      </w:r>
      <w:r w:rsidR="00EE62C9" w:rsidRPr="00E00512">
        <w:rPr>
          <w:rStyle w:val="pt-defaultparagraphfont-000025"/>
          <w:rFonts w:ascii="Cambria" w:hAnsi="Cambria"/>
        </w:rPr>
        <w:t>.</w:t>
      </w:r>
    </w:p>
    <w:p w14:paraId="41C1AA10" w14:textId="77777777" w:rsidR="00D12D2B" w:rsidRPr="00E00512" w:rsidRDefault="00D12D2B" w:rsidP="00687E86">
      <w:pPr>
        <w:pStyle w:val="pt-bodytext-000074"/>
        <w:numPr>
          <w:ilvl w:val="0"/>
          <w:numId w:val="48"/>
        </w:numPr>
        <w:spacing w:after="0" w:afterAutospacing="0"/>
        <w:jc w:val="both"/>
        <w:rPr>
          <w:rFonts w:ascii="Cambria" w:hAnsi="Cambria"/>
        </w:rPr>
      </w:pPr>
      <w:r w:rsidRPr="00E00512">
        <w:rPr>
          <w:rFonts w:ascii="Cambria" w:hAnsi="Cambria"/>
        </w:rPr>
        <w:t>POSEBAN CILJ 1.5. „</w:t>
      </w:r>
      <w:r w:rsidRPr="00E00512">
        <w:rPr>
          <w:rFonts w:ascii="Cambria" w:hAnsi="Cambria"/>
          <w:color w:val="000000"/>
        </w:rPr>
        <w:t xml:space="preserve">USTROJ, VOĐENJE I REDOVNO AŽURIRANJE INTERNE EVIDENCIJE </w:t>
      </w:r>
      <w:r w:rsidR="00490980" w:rsidRPr="00E00512">
        <w:rPr>
          <w:rFonts w:ascii="Cambria" w:hAnsi="Cambria"/>
          <w:color w:val="000000"/>
        </w:rPr>
        <w:t>OPĆINSKE IMOVINE</w:t>
      </w:r>
      <w:r w:rsidRPr="00E00512">
        <w:rPr>
          <w:rFonts w:ascii="Cambria" w:hAnsi="Cambria"/>
          <w:color w:val="000000"/>
        </w:rPr>
        <w:t xml:space="preserve"> KOJOM UPRAVLJA </w:t>
      </w:r>
      <w:r w:rsidR="00490980" w:rsidRPr="00E00512">
        <w:rPr>
          <w:rFonts w:ascii="Cambria" w:hAnsi="Cambria"/>
          <w:color w:val="000000"/>
        </w:rPr>
        <w:t xml:space="preserve">OPĆINA </w:t>
      </w:r>
      <w:r w:rsidR="00054233" w:rsidRPr="00054233">
        <w:rPr>
          <w:rFonts w:ascii="Cambria" w:hAnsi="Cambria"/>
          <w:color w:val="000000"/>
        </w:rPr>
        <w:t>BEDNJA</w:t>
      </w:r>
      <w:r w:rsidRPr="00E00512">
        <w:rPr>
          <w:rFonts w:ascii="Cambria" w:hAnsi="Cambria"/>
        </w:rPr>
        <w:t xml:space="preserve">“ PROVODIT ĆE SE PUTEM SLJEDEĆIH MJERA: </w:t>
      </w:r>
    </w:p>
    <w:p w14:paraId="3DA5EE78" w14:textId="77777777" w:rsidR="00D12D2B" w:rsidRPr="00E00512" w:rsidRDefault="00D12D2B" w:rsidP="00D12D2B">
      <w:pPr>
        <w:pStyle w:val="pt-bodytext-000074"/>
        <w:numPr>
          <w:ilvl w:val="0"/>
          <w:numId w:val="11"/>
        </w:numPr>
        <w:jc w:val="both"/>
        <w:rPr>
          <w:rFonts w:ascii="Cambria" w:hAnsi="Cambria"/>
        </w:rPr>
      </w:pPr>
      <w:r w:rsidRPr="00E00512">
        <w:rPr>
          <w:rFonts w:ascii="Cambria" w:hAnsi="Cambria"/>
        </w:rPr>
        <w:t xml:space="preserve">funkcionalna uspostava Evidencije imovine </w:t>
      </w:r>
      <w:r w:rsidR="00490980" w:rsidRPr="00E00512">
        <w:rPr>
          <w:rFonts w:ascii="Cambria" w:hAnsi="Cambria"/>
        </w:rPr>
        <w:t xml:space="preserve">Općine </w:t>
      </w:r>
      <w:r w:rsidR="00054233" w:rsidRPr="00054233">
        <w:rPr>
          <w:rFonts w:ascii="Cambria" w:hAnsi="Cambria"/>
        </w:rPr>
        <w:t>Bednja</w:t>
      </w:r>
      <w:r w:rsidR="00EE62C9" w:rsidRPr="00E00512">
        <w:rPr>
          <w:rFonts w:ascii="Cambria" w:hAnsi="Cambria"/>
        </w:rPr>
        <w:t>,</w:t>
      </w:r>
    </w:p>
    <w:p w14:paraId="21BA5673" w14:textId="77777777" w:rsidR="00D12D2B" w:rsidRPr="00E00512" w:rsidRDefault="00D12D2B" w:rsidP="00D12D2B">
      <w:pPr>
        <w:pStyle w:val="pt-bodytext-000074"/>
        <w:numPr>
          <w:ilvl w:val="0"/>
          <w:numId w:val="11"/>
        </w:numPr>
        <w:jc w:val="both"/>
        <w:rPr>
          <w:rFonts w:ascii="Cambria" w:hAnsi="Cambria"/>
        </w:rPr>
      </w:pPr>
      <w:r w:rsidRPr="00E00512">
        <w:rPr>
          <w:rFonts w:ascii="Cambria" w:hAnsi="Cambria"/>
        </w:rPr>
        <w:t>dostavljanje podataka i promjena predmetnih podataka u Središnji registar državne imovine</w:t>
      </w:r>
      <w:r w:rsidR="00EE62C9" w:rsidRPr="00E00512">
        <w:rPr>
          <w:rFonts w:ascii="Cambria" w:hAnsi="Cambria"/>
        </w:rPr>
        <w:t>.</w:t>
      </w:r>
    </w:p>
    <w:p w14:paraId="04933FFD" w14:textId="77777777" w:rsidR="00542E89" w:rsidRPr="00E00512" w:rsidRDefault="00D9181B" w:rsidP="002828DA">
      <w:pPr>
        <w:pStyle w:val="pt-bodytext-000074"/>
        <w:spacing w:before="0" w:beforeAutospacing="0" w:after="200" w:afterAutospacing="0" w:line="276" w:lineRule="auto"/>
        <w:ind w:firstLine="709"/>
        <w:jc w:val="both"/>
        <w:rPr>
          <w:rStyle w:val="pt-defaultparagraphfont-000030"/>
          <w:rFonts w:ascii="Cambria" w:hAnsi="Cambria"/>
        </w:rPr>
      </w:pPr>
      <w:r w:rsidRPr="00E00512">
        <w:rPr>
          <w:rStyle w:val="pt-defaultparagraphfont-000025"/>
          <w:rFonts w:ascii="Cambria" w:hAnsi="Cambria"/>
        </w:rPr>
        <w:lastRenderedPageBreak/>
        <w:t xml:space="preserve">U definiranju posebnog cilja </w:t>
      </w:r>
      <w:r w:rsidR="0039520B" w:rsidRPr="00E00512">
        <w:rPr>
          <w:rFonts w:ascii="Cambria" w:hAnsi="Cambria"/>
        </w:rPr>
        <w:t>„</w:t>
      </w:r>
      <w:r w:rsidR="0039520B" w:rsidRPr="00E00512">
        <w:rPr>
          <w:rFonts w:ascii="Cambria" w:hAnsi="Cambria"/>
          <w:color w:val="000000"/>
        </w:rPr>
        <w:t xml:space="preserve">Ustroj, vođenje i redovno ažuriranje interne evidencije </w:t>
      </w:r>
      <w:r w:rsidR="00490980" w:rsidRPr="00E00512">
        <w:rPr>
          <w:rFonts w:ascii="Cambria" w:hAnsi="Cambria"/>
          <w:color w:val="000000"/>
        </w:rPr>
        <w:t>općinske imovine</w:t>
      </w:r>
      <w:r w:rsidR="0039520B" w:rsidRPr="00E00512">
        <w:rPr>
          <w:rFonts w:ascii="Cambria" w:hAnsi="Cambria"/>
          <w:color w:val="000000"/>
        </w:rPr>
        <w:t xml:space="preserve"> kojom upravlja </w:t>
      </w:r>
      <w:r w:rsidR="00490980" w:rsidRPr="00E00512">
        <w:rPr>
          <w:rFonts w:ascii="Cambria" w:hAnsi="Cambria"/>
          <w:color w:val="000000"/>
        </w:rPr>
        <w:t xml:space="preserve">Općina </w:t>
      </w:r>
      <w:r w:rsidR="00054233" w:rsidRPr="00054233">
        <w:rPr>
          <w:rFonts w:ascii="Cambria" w:hAnsi="Cambria"/>
          <w:color w:val="000000"/>
        </w:rPr>
        <w:t>Bednja</w:t>
      </w:r>
      <w:r w:rsidRPr="00E00512">
        <w:rPr>
          <w:rStyle w:val="pt-defaultparagraphfont-000025"/>
          <w:rFonts w:ascii="Cambria" w:hAnsi="Cambria"/>
        </w:rPr>
        <w:t xml:space="preserve">“ </w:t>
      </w:r>
      <w:r w:rsidR="00D1086C" w:rsidRPr="00E00512">
        <w:rPr>
          <w:rStyle w:val="pt-defaultparagraphfont-000025"/>
          <w:rFonts w:ascii="Cambria" w:hAnsi="Cambria"/>
        </w:rPr>
        <w:t xml:space="preserve">interna evidencija imovine omogućava </w:t>
      </w:r>
      <w:r w:rsidR="00D1086C" w:rsidRPr="00E00512">
        <w:rPr>
          <w:rFonts w:ascii="Cambria" w:hAnsi="Cambria"/>
          <w:bCs/>
        </w:rPr>
        <w:t>sveobuhvatnost autentičnih i redovito ažuriranih pravnih, fizičkih, ekonomskih i financijskih podataka o imovini.</w:t>
      </w:r>
      <w:r w:rsidR="00A245D5" w:rsidRPr="00E00512">
        <w:rPr>
          <w:rFonts w:ascii="Cambria" w:hAnsi="Cambria"/>
        </w:rPr>
        <w:t xml:space="preserve"> Interna evidencija </w:t>
      </w:r>
      <w:r w:rsidR="00490980" w:rsidRPr="00E00512">
        <w:rPr>
          <w:rFonts w:ascii="Cambria" w:hAnsi="Cambria"/>
        </w:rPr>
        <w:t>općinske imovine</w:t>
      </w:r>
      <w:r w:rsidR="00A245D5" w:rsidRPr="00E00512">
        <w:rPr>
          <w:rFonts w:ascii="Cambria" w:hAnsi="Cambria"/>
        </w:rPr>
        <w:t xml:space="preserve"> kao upravljački sustav koji omogućava kvalitetno i razvidno donošenje odluka o načinima upravljanja </w:t>
      </w:r>
      <w:r w:rsidR="00490980" w:rsidRPr="00E00512">
        <w:rPr>
          <w:rFonts w:ascii="Cambria" w:hAnsi="Cambria"/>
        </w:rPr>
        <w:t>općinskom imovinom</w:t>
      </w:r>
      <w:r w:rsidR="00A245D5" w:rsidRPr="00E00512">
        <w:rPr>
          <w:rFonts w:ascii="Cambria" w:hAnsi="Cambria"/>
        </w:rPr>
        <w:t xml:space="preserve"> kojom upravlja </w:t>
      </w:r>
      <w:r w:rsidR="00490980" w:rsidRPr="00E00512">
        <w:rPr>
          <w:rFonts w:ascii="Cambria" w:hAnsi="Cambria"/>
        </w:rPr>
        <w:t xml:space="preserve">Općina </w:t>
      </w:r>
      <w:r w:rsidR="00054233" w:rsidRPr="00054233">
        <w:rPr>
          <w:rFonts w:ascii="Cambria" w:hAnsi="Cambria"/>
        </w:rPr>
        <w:t>Bednja</w:t>
      </w:r>
      <w:r w:rsidR="00A245D5" w:rsidRPr="00E00512">
        <w:rPr>
          <w:rFonts w:ascii="Cambria" w:hAnsi="Cambria"/>
        </w:rPr>
        <w:t>, Internetska dostupnost i transparentnost u upravljanju imovinom te Javnom objavom ostvarit će se b</w:t>
      </w:r>
      <w:r w:rsidR="00EA6C6D" w:rsidRPr="00E00512">
        <w:rPr>
          <w:rFonts w:ascii="Cambria" w:hAnsi="Cambria"/>
        </w:rPr>
        <w:t>olji nadzor nad stanjem imovine</w:t>
      </w:r>
      <w:r w:rsidR="00A245D5" w:rsidRPr="00E00512">
        <w:rPr>
          <w:rFonts w:ascii="Cambria" w:hAnsi="Cambria"/>
        </w:rPr>
        <w:t xml:space="preserve"> kojom </w:t>
      </w:r>
      <w:r w:rsidR="00490980" w:rsidRPr="00E00512">
        <w:rPr>
          <w:rFonts w:ascii="Cambria" w:hAnsi="Cambria"/>
        </w:rPr>
        <w:t xml:space="preserve">Općina </w:t>
      </w:r>
      <w:r w:rsidR="00054233" w:rsidRPr="00054233">
        <w:rPr>
          <w:rFonts w:ascii="Cambria" w:hAnsi="Cambria"/>
        </w:rPr>
        <w:t xml:space="preserve">Bednja </w:t>
      </w:r>
      <w:r w:rsidR="00A245D5" w:rsidRPr="00E00512">
        <w:rPr>
          <w:rFonts w:ascii="Cambria" w:hAnsi="Cambria"/>
        </w:rPr>
        <w:t>raspolaže.</w:t>
      </w:r>
    </w:p>
    <w:p w14:paraId="200A87F5" w14:textId="77777777" w:rsidR="00252C61" w:rsidRPr="00E00512" w:rsidRDefault="00542E89" w:rsidP="002828DA">
      <w:pPr>
        <w:ind w:firstLine="567"/>
        <w:jc w:val="both"/>
        <w:rPr>
          <w:rFonts w:ascii="Cambria" w:hAnsi="Cambria"/>
          <w:sz w:val="24"/>
          <w:szCs w:val="24"/>
        </w:rPr>
      </w:pPr>
      <w:r w:rsidRPr="00E00512">
        <w:rPr>
          <w:rStyle w:val="pt-defaultparagraphfont-000030"/>
          <w:rFonts w:ascii="Cambria" w:hAnsi="Cambria"/>
          <w:sz w:val="24"/>
          <w:szCs w:val="24"/>
        </w:rPr>
        <w:t>Danom stupanja na snagu Zakona o Središnjem registru državne imovine (</w:t>
      </w:r>
      <w:r w:rsidR="00D11DDE" w:rsidRPr="00E00512">
        <w:rPr>
          <w:rStyle w:val="pt-defaultparagraphfont-000030"/>
          <w:rFonts w:ascii="Cambria" w:hAnsi="Cambria"/>
          <w:sz w:val="24"/>
          <w:szCs w:val="24"/>
        </w:rPr>
        <w:t>»Narodne novine«, broj</w:t>
      </w:r>
      <w:r w:rsidRPr="00E00512">
        <w:rPr>
          <w:rStyle w:val="pt-defaultparagraphfont-000030"/>
          <w:rFonts w:ascii="Cambria" w:hAnsi="Cambria"/>
          <w:sz w:val="24"/>
          <w:szCs w:val="24"/>
        </w:rPr>
        <w:t xml:space="preserve">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r w:rsidRPr="00E00512">
        <w:rPr>
          <w:rFonts w:ascii="Cambria" w:hAnsi="Cambria"/>
          <w:sz w:val="24"/>
          <w:szCs w:val="24"/>
        </w:rPr>
        <w:t xml:space="preserve"> </w:t>
      </w:r>
    </w:p>
    <w:p w14:paraId="4F0E7A93" w14:textId="77777777" w:rsidR="00D9181B" w:rsidRPr="002828DA" w:rsidRDefault="00B94BC7" w:rsidP="002828DA">
      <w:pPr>
        <w:ind w:firstLine="567"/>
        <w:jc w:val="both"/>
        <w:rPr>
          <w:rFonts w:ascii="Cambria" w:hAnsi="Cambria"/>
          <w:bCs/>
          <w:sz w:val="24"/>
          <w:szCs w:val="24"/>
        </w:rPr>
      </w:pPr>
      <w:r w:rsidRPr="00E00512">
        <w:rPr>
          <w:rFonts w:ascii="Cambria" w:eastAsia="Times New Roman" w:hAnsi="Cambria"/>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054233" w:rsidRPr="00054233">
        <w:rPr>
          <w:rFonts w:ascii="Cambria" w:eastAsia="Times New Roman" w:hAnsi="Cambria"/>
          <w:sz w:val="24"/>
          <w:szCs w:val="24"/>
        </w:rPr>
        <w:t xml:space="preserve">Bednja </w:t>
      </w:r>
      <w:r w:rsidRPr="00E00512">
        <w:rPr>
          <w:rFonts w:ascii="Cambria" w:eastAsia="Times New Roman" w:hAnsi="Cambria"/>
          <w:sz w:val="24"/>
          <w:szCs w:val="24"/>
        </w:rPr>
        <w:t>dostavit će podatke i postupiti sukladno navedenom Zakonu.</w:t>
      </w:r>
    </w:p>
    <w:p w14:paraId="7981388F" w14:textId="77777777" w:rsidR="00E37D06" w:rsidRPr="002828DA" w:rsidRDefault="00E37D06" w:rsidP="002828DA">
      <w:pPr>
        <w:pStyle w:val="Odlomakpopisa"/>
        <w:numPr>
          <w:ilvl w:val="0"/>
          <w:numId w:val="12"/>
        </w:numPr>
        <w:ind w:left="714" w:right="-142" w:hanging="357"/>
        <w:contextualSpacing w:val="0"/>
        <w:jc w:val="both"/>
        <w:rPr>
          <w:rFonts w:ascii="Cambria" w:hAnsi="Cambria"/>
          <w:sz w:val="24"/>
          <w:szCs w:val="24"/>
        </w:rPr>
      </w:pPr>
      <w:r w:rsidRPr="00E00512">
        <w:rPr>
          <w:rFonts w:ascii="Cambria" w:hAnsi="Cambria"/>
          <w:sz w:val="24"/>
          <w:szCs w:val="24"/>
        </w:rPr>
        <w:t>POSEBAN CILJ 1.6. „</w:t>
      </w:r>
      <w:r w:rsidRPr="00E00512">
        <w:rPr>
          <w:rFonts w:ascii="Cambria" w:hAnsi="Cambria"/>
          <w:color w:val="000000"/>
          <w:sz w:val="24"/>
          <w:szCs w:val="24"/>
        </w:rPr>
        <w:t>PRIPREMA, REALIZACIJA I IZVJEŠTAVANJE O PRIMJENI AKATA STRATEŠKOG PLANIRANJA</w:t>
      </w:r>
      <w:r w:rsidRPr="00E00512">
        <w:rPr>
          <w:rFonts w:ascii="Cambria" w:hAnsi="Cambria"/>
          <w:sz w:val="24"/>
          <w:szCs w:val="24"/>
        </w:rPr>
        <w:t xml:space="preserve">“ PROVODIT ĆE SE PUTEM SLJEDEĆE MJERE: </w:t>
      </w:r>
    </w:p>
    <w:p w14:paraId="6D63BA03" w14:textId="77777777" w:rsidR="006A41ED" w:rsidRPr="002828DA" w:rsidRDefault="00E37D06" w:rsidP="002828DA">
      <w:pPr>
        <w:pStyle w:val="Odlomakpopisa"/>
        <w:numPr>
          <w:ilvl w:val="0"/>
          <w:numId w:val="13"/>
        </w:numPr>
        <w:ind w:right="-142" w:hanging="357"/>
        <w:contextualSpacing w:val="0"/>
        <w:jc w:val="both"/>
        <w:rPr>
          <w:rStyle w:val="pt-defaultparagraphfont-000025"/>
          <w:rFonts w:ascii="Cambria" w:hAnsi="Cambria"/>
          <w:sz w:val="24"/>
          <w:szCs w:val="24"/>
        </w:rPr>
      </w:pPr>
      <w:r w:rsidRPr="00E00512">
        <w:rPr>
          <w:rFonts w:ascii="Cambria" w:hAnsi="Cambria"/>
          <w:sz w:val="24"/>
          <w:szCs w:val="24"/>
        </w:rPr>
        <w:t xml:space="preserve">unaprjeđenje upravljanja </w:t>
      </w:r>
      <w:r w:rsidR="00490980" w:rsidRPr="00E00512">
        <w:rPr>
          <w:rStyle w:val="pt-defaultparagraphfont-000025"/>
          <w:rFonts w:ascii="Cambria" w:hAnsi="Cambria"/>
        </w:rPr>
        <w:t>općinskom imovinom</w:t>
      </w:r>
      <w:r w:rsidRPr="00E00512">
        <w:rPr>
          <w:rFonts w:ascii="Cambria" w:hAnsi="Cambria"/>
          <w:sz w:val="24"/>
          <w:szCs w:val="24"/>
        </w:rPr>
        <w:t xml:space="preserve"> putem akata strateškog planiranja</w:t>
      </w:r>
      <w:r w:rsidR="009E17E0" w:rsidRPr="00E00512">
        <w:rPr>
          <w:rFonts w:ascii="Cambria" w:hAnsi="Cambria"/>
          <w:sz w:val="24"/>
          <w:szCs w:val="24"/>
        </w:rPr>
        <w:t xml:space="preserve">. </w:t>
      </w:r>
    </w:p>
    <w:p w14:paraId="25E3ECDE" w14:textId="77777777" w:rsidR="002530B6" w:rsidRPr="00E00512" w:rsidRDefault="00A245D5" w:rsidP="00D1441C">
      <w:pPr>
        <w:pStyle w:val="Odlomakpopisa"/>
        <w:spacing w:after="0"/>
        <w:ind w:left="0" w:firstLine="567"/>
        <w:jc w:val="both"/>
        <w:rPr>
          <w:rFonts w:ascii="Cambria" w:hAnsi="Cambria"/>
          <w:sz w:val="24"/>
          <w:szCs w:val="24"/>
        </w:rPr>
      </w:pPr>
      <w:r w:rsidRPr="00E00512">
        <w:rPr>
          <w:rStyle w:val="pt-defaultparagraphfont-000025"/>
          <w:rFonts w:ascii="Cambria" w:hAnsi="Cambria"/>
          <w:sz w:val="24"/>
          <w:szCs w:val="24"/>
        </w:rPr>
        <w:t xml:space="preserve">U definiranju </w:t>
      </w:r>
      <w:r w:rsidR="00E37D06" w:rsidRPr="00E00512">
        <w:rPr>
          <w:rFonts w:ascii="Cambria" w:hAnsi="Cambria"/>
          <w:sz w:val="24"/>
          <w:szCs w:val="24"/>
        </w:rPr>
        <w:t>posebnog cilja 1.6. „</w:t>
      </w:r>
      <w:r w:rsidR="00E37D06" w:rsidRPr="00E00512">
        <w:rPr>
          <w:rFonts w:ascii="Cambria" w:hAnsi="Cambria"/>
          <w:color w:val="000000"/>
          <w:sz w:val="24"/>
          <w:szCs w:val="24"/>
        </w:rPr>
        <w:t>Priprema, realizacija i izvještavanje o primjeni akata strateškog planiranja</w:t>
      </w:r>
      <w:r w:rsidR="00E37D06" w:rsidRPr="00E00512">
        <w:rPr>
          <w:rFonts w:ascii="Cambria" w:hAnsi="Cambria"/>
          <w:sz w:val="24"/>
          <w:szCs w:val="24"/>
        </w:rPr>
        <w:t xml:space="preserve">“ </w:t>
      </w:r>
      <w:r w:rsidR="00D1441C" w:rsidRPr="00E00512">
        <w:rPr>
          <w:rFonts w:ascii="Cambria" w:hAnsi="Cambria"/>
          <w:sz w:val="24"/>
          <w:szCs w:val="24"/>
        </w:rPr>
        <w:t>polazi se od potrebe za unaprjeđenjem</w:t>
      </w:r>
      <w:r w:rsidR="00E37D06" w:rsidRPr="00E00512">
        <w:rPr>
          <w:rFonts w:ascii="Cambria" w:hAnsi="Cambria"/>
          <w:sz w:val="24"/>
          <w:szCs w:val="24"/>
        </w:rPr>
        <w:t xml:space="preserve"> okvir</w:t>
      </w:r>
      <w:r w:rsidR="00D1441C" w:rsidRPr="00E00512">
        <w:rPr>
          <w:rFonts w:ascii="Cambria" w:hAnsi="Cambria"/>
          <w:sz w:val="24"/>
          <w:szCs w:val="24"/>
        </w:rPr>
        <w:t>a</w:t>
      </w:r>
      <w:r w:rsidR="00E37D06" w:rsidRPr="00E00512">
        <w:rPr>
          <w:rFonts w:ascii="Cambria" w:hAnsi="Cambria"/>
          <w:sz w:val="24"/>
          <w:szCs w:val="24"/>
        </w:rPr>
        <w:t xml:space="preserve"> strateškog planiranja </w:t>
      </w:r>
      <w:r w:rsidR="00D1441C" w:rsidRPr="00E00512">
        <w:rPr>
          <w:rFonts w:ascii="Cambria" w:hAnsi="Cambria"/>
          <w:sz w:val="24"/>
          <w:szCs w:val="24"/>
        </w:rPr>
        <w:t>u svrhu</w:t>
      </w:r>
      <w:r w:rsidR="00E37D06" w:rsidRPr="00E00512">
        <w:rPr>
          <w:rFonts w:ascii="Cambria" w:hAnsi="Cambria"/>
          <w:sz w:val="24"/>
          <w:szCs w:val="24"/>
        </w:rPr>
        <w:t xml:space="preserve"> učinkovito</w:t>
      </w:r>
      <w:r w:rsidR="00D1441C" w:rsidRPr="00E00512">
        <w:rPr>
          <w:rFonts w:ascii="Cambria" w:hAnsi="Cambria"/>
          <w:sz w:val="24"/>
          <w:szCs w:val="24"/>
        </w:rPr>
        <w:t>g</w:t>
      </w:r>
      <w:r w:rsidR="00E37D06" w:rsidRPr="00E00512">
        <w:rPr>
          <w:rFonts w:ascii="Cambria" w:hAnsi="Cambria"/>
          <w:sz w:val="24"/>
          <w:szCs w:val="24"/>
        </w:rPr>
        <w:t xml:space="preserve"> upravljanje </w:t>
      </w:r>
      <w:r w:rsidR="00490980" w:rsidRPr="00E00512">
        <w:rPr>
          <w:rStyle w:val="pt-defaultparagraphfont-000025"/>
          <w:rFonts w:ascii="Cambria" w:hAnsi="Cambria"/>
          <w:sz w:val="24"/>
          <w:szCs w:val="24"/>
        </w:rPr>
        <w:t>općinskom imovinom</w:t>
      </w:r>
      <w:r w:rsidR="00E37D06" w:rsidRPr="00E00512">
        <w:rPr>
          <w:rFonts w:ascii="Cambria" w:hAnsi="Cambria"/>
          <w:sz w:val="24"/>
          <w:szCs w:val="24"/>
        </w:rPr>
        <w:t xml:space="preserve">. </w:t>
      </w:r>
    </w:p>
    <w:p w14:paraId="3402CA27" w14:textId="77777777" w:rsidR="00D1441C" w:rsidRPr="00E00512" w:rsidRDefault="00D1441C" w:rsidP="00D1441C">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je:</w:t>
      </w:r>
      <w:r w:rsidRPr="00E00512">
        <w:rPr>
          <w:rFonts w:ascii="Cambria" w:hAnsi="Cambria"/>
        </w:rPr>
        <w:t xml:space="preserve"> </w:t>
      </w:r>
    </w:p>
    <w:p w14:paraId="6A121B46" w14:textId="77777777" w:rsidR="00D1441C" w:rsidRPr="00E00512" w:rsidRDefault="00D1441C" w:rsidP="00D1441C">
      <w:pPr>
        <w:pStyle w:val="Odlomakpopisa"/>
        <w:numPr>
          <w:ilvl w:val="0"/>
          <w:numId w:val="13"/>
        </w:numPr>
        <w:spacing w:after="0"/>
        <w:jc w:val="both"/>
        <w:rPr>
          <w:rFonts w:ascii="Cambria" w:hAnsi="Cambria"/>
          <w:sz w:val="24"/>
          <w:szCs w:val="24"/>
        </w:rPr>
      </w:pPr>
      <w:r w:rsidRPr="00E00512">
        <w:rPr>
          <w:rFonts w:ascii="Cambria" w:hAnsi="Cambria"/>
          <w:sz w:val="24"/>
          <w:szCs w:val="24"/>
        </w:rPr>
        <w:t>usvajanje Godišnjeg plana upravljanja imovinom</w:t>
      </w:r>
      <w:r w:rsidR="009E17E0" w:rsidRPr="00E00512">
        <w:rPr>
          <w:rFonts w:ascii="Cambria" w:hAnsi="Cambria"/>
          <w:sz w:val="24"/>
          <w:szCs w:val="24"/>
        </w:rPr>
        <w:t>,</w:t>
      </w:r>
      <w:r w:rsidRPr="00E00512">
        <w:rPr>
          <w:rFonts w:ascii="Cambria" w:hAnsi="Cambria"/>
          <w:sz w:val="24"/>
          <w:szCs w:val="24"/>
        </w:rPr>
        <w:t xml:space="preserve"> </w:t>
      </w:r>
    </w:p>
    <w:p w14:paraId="53AD35DA" w14:textId="77777777" w:rsidR="00D1441C" w:rsidRPr="00E00512" w:rsidRDefault="00D1441C" w:rsidP="00D1441C">
      <w:pPr>
        <w:pStyle w:val="Odlomakpopisa"/>
        <w:numPr>
          <w:ilvl w:val="0"/>
          <w:numId w:val="13"/>
        </w:numPr>
        <w:spacing w:after="0"/>
        <w:jc w:val="both"/>
        <w:rPr>
          <w:rFonts w:ascii="Cambria" w:hAnsi="Cambria"/>
          <w:sz w:val="24"/>
          <w:szCs w:val="24"/>
        </w:rPr>
      </w:pPr>
      <w:r w:rsidRPr="00E00512">
        <w:rPr>
          <w:rFonts w:ascii="Cambria" w:hAnsi="Cambria"/>
          <w:sz w:val="24"/>
          <w:szCs w:val="24"/>
        </w:rPr>
        <w:t>usvajanje Strategije upravljanja i raspolaganja imovinom</w:t>
      </w:r>
      <w:r w:rsidR="009E17E0" w:rsidRPr="00E00512">
        <w:rPr>
          <w:rFonts w:ascii="Cambria" w:hAnsi="Cambria"/>
          <w:sz w:val="24"/>
          <w:szCs w:val="24"/>
        </w:rPr>
        <w:t>,</w:t>
      </w:r>
    </w:p>
    <w:p w14:paraId="36F7DBD7" w14:textId="77777777" w:rsidR="00E37D06" w:rsidRDefault="00D1441C" w:rsidP="002828DA">
      <w:pPr>
        <w:pStyle w:val="Odlomakpopisa"/>
        <w:numPr>
          <w:ilvl w:val="0"/>
          <w:numId w:val="13"/>
        </w:numPr>
        <w:ind w:hanging="357"/>
        <w:contextualSpacing w:val="0"/>
        <w:jc w:val="both"/>
        <w:rPr>
          <w:rFonts w:ascii="Cambria" w:hAnsi="Cambria"/>
          <w:sz w:val="24"/>
          <w:szCs w:val="24"/>
        </w:rPr>
      </w:pPr>
      <w:r w:rsidRPr="00E00512">
        <w:rPr>
          <w:rFonts w:ascii="Cambria" w:hAnsi="Cambria"/>
          <w:sz w:val="24"/>
          <w:szCs w:val="24"/>
        </w:rPr>
        <w:t>usvajanje ostalih strateških akata upravljanja imovinom</w:t>
      </w:r>
      <w:r w:rsidR="009E17E0" w:rsidRPr="00E00512">
        <w:rPr>
          <w:rFonts w:ascii="Cambria" w:hAnsi="Cambria"/>
          <w:sz w:val="24"/>
          <w:szCs w:val="24"/>
        </w:rPr>
        <w:t xml:space="preserve">. </w:t>
      </w:r>
    </w:p>
    <w:p w14:paraId="0772014B" w14:textId="77777777" w:rsidR="00844963" w:rsidRPr="002828DA" w:rsidRDefault="00844963" w:rsidP="00844963">
      <w:pPr>
        <w:pStyle w:val="Odlomakpopisa"/>
        <w:ind w:left="1429"/>
        <w:contextualSpacing w:val="0"/>
        <w:jc w:val="both"/>
        <w:rPr>
          <w:rFonts w:ascii="Cambria" w:hAnsi="Cambria"/>
          <w:sz w:val="24"/>
          <w:szCs w:val="24"/>
        </w:rPr>
      </w:pPr>
    </w:p>
    <w:p w14:paraId="5DB9934E" w14:textId="77777777" w:rsidR="00296288" w:rsidRPr="002828DA" w:rsidRDefault="00296288" w:rsidP="0042698D">
      <w:pPr>
        <w:pStyle w:val="Odlomakpopisa"/>
        <w:numPr>
          <w:ilvl w:val="0"/>
          <w:numId w:val="12"/>
        </w:numPr>
        <w:tabs>
          <w:tab w:val="left" w:pos="2268"/>
        </w:tabs>
        <w:ind w:left="714" w:hanging="357"/>
        <w:contextualSpacing w:val="0"/>
        <w:jc w:val="both"/>
        <w:rPr>
          <w:rFonts w:ascii="Cambria" w:hAnsi="Cambria"/>
          <w:sz w:val="24"/>
          <w:szCs w:val="24"/>
        </w:rPr>
      </w:pPr>
      <w:r w:rsidRPr="00E00512">
        <w:rPr>
          <w:rFonts w:ascii="Cambria" w:hAnsi="Cambria"/>
          <w:sz w:val="24"/>
          <w:szCs w:val="24"/>
        </w:rPr>
        <w:lastRenderedPageBreak/>
        <w:t>POSEBAN CILJ 1.7. „</w:t>
      </w:r>
      <w:r w:rsidRPr="00E00512">
        <w:rPr>
          <w:rFonts w:ascii="Cambria" w:hAnsi="Cambria"/>
          <w:color w:val="000000"/>
          <w:sz w:val="24"/>
          <w:szCs w:val="24"/>
        </w:rPr>
        <w:t xml:space="preserve">RAZVOJ LJUDSKIH RESURSA, INFORMACIJSKO-KOMUNIKACIJSKE TEHNOLOGIJE I FINANCIJSKOG ASPEKTA </w:t>
      </w:r>
      <w:r w:rsidR="00CA3789" w:rsidRPr="00E00512">
        <w:rPr>
          <w:rFonts w:ascii="Cambria" w:hAnsi="Cambria"/>
          <w:color w:val="000000"/>
          <w:sz w:val="24"/>
          <w:szCs w:val="24"/>
        </w:rPr>
        <w:t>OPĆINE</w:t>
      </w:r>
      <w:r w:rsidR="00490980" w:rsidRPr="00E00512">
        <w:rPr>
          <w:rFonts w:ascii="Cambria" w:hAnsi="Cambria"/>
          <w:color w:val="000000"/>
          <w:sz w:val="24"/>
          <w:szCs w:val="24"/>
        </w:rPr>
        <w:t xml:space="preserve"> </w:t>
      </w:r>
      <w:r w:rsidR="0042698D" w:rsidRPr="0042698D">
        <w:rPr>
          <w:rFonts w:ascii="Cambria" w:hAnsi="Cambria"/>
          <w:color w:val="000000"/>
          <w:sz w:val="24"/>
          <w:szCs w:val="24"/>
        </w:rPr>
        <w:t>BEDNJA</w:t>
      </w:r>
      <w:r w:rsidRPr="00E00512">
        <w:rPr>
          <w:rFonts w:ascii="Cambria" w:hAnsi="Cambria"/>
          <w:sz w:val="24"/>
          <w:szCs w:val="24"/>
        </w:rPr>
        <w:t xml:space="preserve">“ PROVODIT ĆE SE PUTEM SLJEDEĆIH MJERA: </w:t>
      </w:r>
    </w:p>
    <w:p w14:paraId="33550D20" w14:textId="77777777" w:rsidR="00296288" w:rsidRPr="00E00512" w:rsidRDefault="00296288" w:rsidP="00296288">
      <w:pPr>
        <w:pStyle w:val="Odlomakpopisa"/>
        <w:numPr>
          <w:ilvl w:val="0"/>
          <w:numId w:val="14"/>
        </w:numPr>
        <w:jc w:val="both"/>
        <w:rPr>
          <w:rFonts w:ascii="Cambria" w:hAnsi="Cambria"/>
          <w:sz w:val="24"/>
          <w:szCs w:val="24"/>
        </w:rPr>
      </w:pPr>
      <w:r w:rsidRPr="00E00512">
        <w:rPr>
          <w:rFonts w:ascii="Cambria" w:hAnsi="Cambria"/>
          <w:sz w:val="24"/>
          <w:szCs w:val="24"/>
        </w:rPr>
        <w:t>strateško upravljanje ljudskim resursima</w:t>
      </w:r>
      <w:r w:rsidR="009E17E0" w:rsidRPr="00E00512">
        <w:rPr>
          <w:rFonts w:ascii="Cambria" w:hAnsi="Cambria"/>
          <w:sz w:val="24"/>
          <w:szCs w:val="24"/>
        </w:rPr>
        <w:t>,</w:t>
      </w:r>
    </w:p>
    <w:p w14:paraId="60E54CC7" w14:textId="77777777" w:rsidR="00296288" w:rsidRPr="00E00512" w:rsidRDefault="00296288" w:rsidP="00296288">
      <w:pPr>
        <w:pStyle w:val="Odlomakpopisa"/>
        <w:numPr>
          <w:ilvl w:val="0"/>
          <w:numId w:val="14"/>
        </w:numPr>
        <w:jc w:val="both"/>
        <w:rPr>
          <w:rFonts w:ascii="Cambria" w:hAnsi="Cambria"/>
          <w:sz w:val="24"/>
          <w:szCs w:val="24"/>
        </w:rPr>
      </w:pPr>
      <w:r w:rsidRPr="00E00512">
        <w:rPr>
          <w:rFonts w:ascii="Cambria" w:hAnsi="Cambria"/>
          <w:sz w:val="24"/>
          <w:szCs w:val="24"/>
        </w:rPr>
        <w:t>poboljšanje informatizacije i digitalizacije</w:t>
      </w:r>
      <w:r w:rsidR="009E17E0" w:rsidRPr="00E00512">
        <w:rPr>
          <w:rFonts w:ascii="Cambria" w:hAnsi="Cambria"/>
          <w:sz w:val="24"/>
          <w:szCs w:val="24"/>
        </w:rPr>
        <w:t>,</w:t>
      </w:r>
    </w:p>
    <w:p w14:paraId="57BF6B6C" w14:textId="77777777" w:rsidR="00296288" w:rsidRPr="00E00512" w:rsidRDefault="00296288" w:rsidP="00296288">
      <w:pPr>
        <w:pStyle w:val="Odlomakpopisa"/>
        <w:numPr>
          <w:ilvl w:val="0"/>
          <w:numId w:val="14"/>
        </w:numPr>
        <w:jc w:val="both"/>
        <w:rPr>
          <w:rFonts w:ascii="Cambria" w:hAnsi="Cambria"/>
          <w:sz w:val="24"/>
          <w:szCs w:val="24"/>
        </w:rPr>
      </w:pPr>
      <w:r w:rsidRPr="00E00512">
        <w:rPr>
          <w:rFonts w:ascii="Cambria" w:hAnsi="Cambria"/>
          <w:sz w:val="24"/>
          <w:szCs w:val="24"/>
        </w:rPr>
        <w:t>pobol</w:t>
      </w:r>
      <w:r w:rsidR="009E17E0" w:rsidRPr="00E00512">
        <w:rPr>
          <w:rFonts w:ascii="Cambria" w:hAnsi="Cambria"/>
          <w:sz w:val="24"/>
          <w:szCs w:val="24"/>
        </w:rPr>
        <w:t xml:space="preserve">jšanje financijskog upravljanja. </w:t>
      </w:r>
    </w:p>
    <w:p w14:paraId="6588F51C" w14:textId="77777777" w:rsidR="00D9181B" w:rsidRPr="00E00512" w:rsidRDefault="00D9181B" w:rsidP="00CD0097">
      <w:pPr>
        <w:pStyle w:val="pt-bodytext-000080"/>
        <w:spacing w:line="276" w:lineRule="auto"/>
        <w:ind w:firstLine="708"/>
        <w:jc w:val="both"/>
        <w:rPr>
          <w:rFonts w:ascii="Cambria" w:hAnsi="Cambria"/>
        </w:rPr>
      </w:pPr>
      <w:r w:rsidRPr="00E00512">
        <w:rPr>
          <w:rStyle w:val="pt-defaultparagraphfont-000025"/>
          <w:rFonts w:ascii="Cambria" w:hAnsi="Cambria"/>
        </w:rPr>
        <w:t>Poseban cilj „</w:t>
      </w:r>
      <w:r w:rsidR="003B4E8C" w:rsidRPr="00E00512">
        <w:rPr>
          <w:rFonts w:ascii="Cambria" w:hAnsi="Cambria"/>
          <w:color w:val="000000"/>
        </w:rPr>
        <w:t xml:space="preserve">Razvoj ljudskih resursa, informacijsko-komunikacijske tehnologije i financijskog aspekta </w:t>
      </w:r>
      <w:r w:rsidR="00490980" w:rsidRPr="00E00512">
        <w:rPr>
          <w:rFonts w:ascii="Cambria" w:hAnsi="Cambria"/>
          <w:color w:val="000000"/>
        </w:rPr>
        <w:t xml:space="preserve">Općine </w:t>
      </w:r>
      <w:r w:rsidR="00054233" w:rsidRPr="00054233">
        <w:rPr>
          <w:rFonts w:ascii="Cambria" w:hAnsi="Cambria"/>
          <w:color w:val="000000"/>
        </w:rPr>
        <w:t>Bednja</w:t>
      </w:r>
      <w:r w:rsidRPr="00E00512">
        <w:rPr>
          <w:rStyle w:val="pt-defaultparagraphfont-000025"/>
          <w:rFonts w:ascii="Cambria" w:hAnsi="Cambria"/>
        </w:rPr>
        <w:t xml:space="preserve">“ </w:t>
      </w:r>
      <w:r w:rsidR="00CD0097" w:rsidRPr="00E00512">
        <w:rPr>
          <w:rStyle w:val="pt-defaultparagraphfont-000025"/>
          <w:rFonts w:ascii="Cambria" w:hAnsi="Cambria"/>
        </w:rPr>
        <w:t>važna je podloga</w:t>
      </w:r>
      <w:r w:rsidRPr="00E00512">
        <w:rPr>
          <w:rStyle w:val="pt-defaultparagraphfont-000025"/>
          <w:rFonts w:ascii="Cambria" w:hAnsi="Cambria"/>
        </w:rPr>
        <w:t xml:space="preserve"> za uspješnu implementaciju prethodno opisanih ciljeva.</w:t>
      </w:r>
    </w:p>
    <w:p w14:paraId="52301C12" w14:textId="4D0A3381" w:rsidR="00147A62" w:rsidRPr="00E00512" w:rsidRDefault="00147A62" w:rsidP="00CE5F51">
      <w:pPr>
        <w:spacing w:after="0"/>
        <w:jc w:val="center"/>
        <w:rPr>
          <w:rFonts w:ascii="Cambria" w:hAnsi="Cambria"/>
          <w:i/>
        </w:rPr>
      </w:pPr>
      <w:bookmarkStart w:id="218" w:name="_Toc96081134"/>
      <w:r w:rsidRPr="00E00512">
        <w:rPr>
          <w:rFonts w:ascii="Cambria" w:hAnsi="Cambria"/>
          <w:i/>
        </w:rPr>
        <w:t>Tablica</w:t>
      </w:r>
      <w:r w:rsidR="002B1B1B">
        <w:rPr>
          <w:rFonts w:ascii="Cambria" w:hAnsi="Cambria"/>
          <w:i/>
        </w:rPr>
        <w:t xml:space="preserve"> </w:t>
      </w:r>
      <w:r w:rsidR="00202BCF">
        <w:rPr>
          <w:rFonts w:ascii="Cambria" w:hAnsi="Cambria"/>
          <w:b/>
          <w:i/>
        </w:rPr>
        <w:t>5</w:t>
      </w:r>
      <w:r w:rsidRPr="00E00512">
        <w:rPr>
          <w:rFonts w:ascii="Cambria" w:hAnsi="Cambria"/>
          <w:i/>
        </w:rPr>
        <w:t xml:space="preserve">. </w:t>
      </w:r>
      <w:r w:rsidR="004F6053" w:rsidRPr="00E00512">
        <w:rPr>
          <w:rFonts w:ascii="Cambria" w:hAnsi="Cambria"/>
          <w:i/>
        </w:rPr>
        <w:t>Pregled posebnih ciljeva i mjera</w:t>
      </w:r>
      <w:bookmarkEnd w:id="218"/>
    </w:p>
    <w:tbl>
      <w:tblPr>
        <w:tblStyle w:val="Reetkatablice"/>
        <w:tblW w:w="5000" w:type="pct"/>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ook w:val="04A0" w:firstRow="1" w:lastRow="0" w:firstColumn="1" w:lastColumn="0" w:noHBand="0" w:noVBand="1"/>
      </w:tblPr>
      <w:tblGrid>
        <w:gridCol w:w="4530"/>
        <w:gridCol w:w="4530"/>
      </w:tblGrid>
      <w:tr w:rsidR="00D9181B" w:rsidRPr="00172F18" w14:paraId="6FABCD6A" w14:textId="77777777" w:rsidTr="0031460F">
        <w:trPr>
          <w:trHeight w:val="284"/>
        </w:trPr>
        <w:tc>
          <w:tcPr>
            <w:tcW w:w="2500" w:type="pct"/>
            <w:shd w:val="clear" w:color="auto" w:fill="B8CCE4" w:themeFill="accent1" w:themeFillTint="66"/>
            <w:vAlign w:val="center"/>
          </w:tcPr>
          <w:p w14:paraId="1AB1C3C5" w14:textId="77777777" w:rsidR="00D9181B" w:rsidRPr="00172F18" w:rsidRDefault="00D9181B"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 xml:space="preserve">STRATEŠKI CILJ UPRAVLJANJA </w:t>
            </w:r>
            <w:r w:rsidR="00490980" w:rsidRPr="00172F18">
              <w:rPr>
                <w:rStyle w:val="pt-defaultparagraphfont-000087"/>
                <w:rFonts w:ascii="Cambria" w:hAnsi="Cambria"/>
                <w:b/>
                <w:bCs/>
                <w:color w:val="1F497D" w:themeColor="text2"/>
                <w:sz w:val="20"/>
                <w:szCs w:val="20"/>
              </w:rPr>
              <w:t>OPĆINSKOM IMOVINOM</w:t>
            </w:r>
          </w:p>
        </w:tc>
        <w:tc>
          <w:tcPr>
            <w:tcW w:w="2500" w:type="pct"/>
            <w:shd w:val="clear" w:color="auto" w:fill="B8CCE4" w:themeFill="accent1" w:themeFillTint="66"/>
            <w:vAlign w:val="center"/>
          </w:tcPr>
          <w:p w14:paraId="30B01F41" w14:textId="77777777" w:rsidR="00D9181B" w:rsidRPr="00172F18" w:rsidRDefault="00D9181B"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 xml:space="preserve">ODRŽIVO, EKONOMIČNO I TRANSPARENTNO UPRAVLJANJE I RASPOLAGANJE IMOVINOM U VLASNIŠTVU </w:t>
            </w:r>
            <w:r w:rsidR="00490980" w:rsidRPr="00172F18">
              <w:rPr>
                <w:rStyle w:val="pt-defaultparagraphfont-000087"/>
                <w:rFonts w:ascii="Cambria" w:hAnsi="Cambria"/>
                <w:b/>
                <w:bCs/>
                <w:color w:val="1F497D" w:themeColor="text2"/>
                <w:sz w:val="20"/>
                <w:szCs w:val="20"/>
              </w:rPr>
              <w:t>OPĆINE</w:t>
            </w:r>
            <w:r w:rsidR="00054233" w:rsidRPr="00172F18">
              <w:rPr>
                <w:rStyle w:val="pt-defaultparagraphfont-000087"/>
                <w:rFonts w:ascii="Cambria" w:hAnsi="Cambria"/>
                <w:b/>
                <w:bCs/>
                <w:color w:val="1F497D" w:themeColor="text2"/>
                <w:sz w:val="20"/>
                <w:szCs w:val="20"/>
              </w:rPr>
              <w:t xml:space="preserve"> </w:t>
            </w:r>
            <w:r w:rsidR="00054233" w:rsidRPr="00054233">
              <w:rPr>
                <w:rStyle w:val="pt-defaultparagraphfont-000087"/>
                <w:rFonts w:ascii="Cambria" w:hAnsi="Cambria"/>
                <w:b/>
                <w:bCs/>
                <w:color w:val="1F497D" w:themeColor="text2"/>
                <w:sz w:val="20"/>
                <w:szCs w:val="20"/>
              </w:rPr>
              <w:t>BEDNJA</w:t>
            </w:r>
          </w:p>
        </w:tc>
      </w:tr>
      <w:tr w:rsidR="00D606C4" w:rsidRPr="00172F18" w14:paraId="06F09C97" w14:textId="77777777" w:rsidTr="0031460F">
        <w:trPr>
          <w:trHeight w:val="284"/>
        </w:trPr>
        <w:tc>
          <w:tcPr>
            <w:tcW w:w="2500" w:type="pct"/>
            <w:shd w:val="clear" w:color="auto" w:fill="DBE5F1" w:themeFill="accent1" w:themeFillTint="33"/>
            <w:vAlign w:val="center"/>
          </w:tcPr>
          <w:p w14:paraId="2CF43C51" w14:textId="77777777" w:rsidR="00D606C4" w:rsidRPr="00172F18" w:rsidRDefault="00D606C4"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POSEBNI CILJEVI</w:t>
            </w:r>
          </w:p>
        </w:tc>
        <w:tc>
          <w:tcPr>
            <w:tcW w:w="2500" w:type="pct"/>
            <w:shd w:val="clear" w:color="auto" w:fill="DBE5F1" w:themeFill="accent1" w:themeFillTint="33"/>
            <w:vAlign w:val="center"/>
          </w:tcPr>
          <w:p w14:paraId="30BABCFA" w14:textId="77777777" w:rsidR="00D606C4" w:rsidRPr="00172F18" w:rsidRDefault="00D606C4"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MJERE</w:t>
            </w:r>
          </w:p>
        </w:tc>
      </w:tr>
      <w:tr w:rsidR="00D37098" w:rsidRPr="00172F18" w14:paraId="7B4302B2" w14:textId="77777777" w:rsidTr="0031460F">
        <w:trPr>
          <w:trHeight w:val="284"/>
        </w:trPr>
        <w:tc>
          <w:tcPr>
            <w:tcW w:w="2500" w:type="pct"/>
            <w:vMerge w:val="restart"/>
            <w:shd w:val="clear" w:color="auto" w:fill="F2F2F2" w:themeFill="background1" w:themeFillShade="F2"/>
            <w:vAlign w:val="center"/>
          </w:tcPr>
          <w:p w14:paraId="57B3F132" w14:textId="77777777" w:rsidR="00D37098" w:rsidRPr="00172F18" w:rsidRDefault="00D37098" w:rsidP="00520294">
            <w:pPr>
              <w:jc w:val="center"/>
              <w:rPr>
                <w:rFonts w:ascii="Cambria" w:eastAsia="Times New Roman" w:hAnsi="Cambria" w:cs="Times New Roman"/>
                <w:b/>
                <w:bCs/>
                <w:kern w:val="36"/>
                <w:sz w:val="20"/>
                <w:szCs w:val="20"/>
              </w:rPr>
            </w:pPr>
            <w:r w:rsidRPr="00172F18">
              <w:rPr>
                <w:rFonts w:ascii="Cambria" w:hAnsi="Cambria"/>
                <w:sz w:val="20"/>
                <w:szCs w:val="20"/>
              </w:rPr>
              <w:t xml:space="preserve">Poseban cilj 1.1. „Učinkovito upravljanje nekretninama u vlasništvu </w:t>
            </w:r>
            <w:r w:rsidR="00490980" w:rsidRPr="00172F18">
              <w:rPr>
                <w:rFonts w:ascii="Cambria" w:hAnsi="Cambria"/>
                <w:sz w:val="20"/>
                <w:szCs w:val="20"/>
              </w:rPr>
              <w:t xml:space="preserve">Općine </w:t>
            </w:r>
            <w:r w:rsidR="00054233" w:rsidRPr="00054233">
              <w:rPr>
                <w:rFonts w:ascii="Cambria" w:hAnsi="Cambria"/>
                <w:sz w:val="20"/>
                <w:szCs w:val="20"/>
              </w:rPr>
              <w:t>Bednja</w:t>
            </w:r>
            <w:r w:rsidRPr="00172F18">
              <w:rPr>
                <w:rFonts w:ascii="Cambria" w:hAnsi="Cambria"/>
                <w:sz w:val="20"/>
                <w:szCs w:val="20"/>
              </w:rPr>
              <w:t>“</w:t>
            </w:r>
          </w:p>
        </w:tc>
        <w:tc>
          <w:tcPr>
            <w:tcW w:w="2500" w:type="pct"/>
            <w:shd w:val="clear" w:color="auto" w:fill="F2F2F2" w:themeFill="background1" w:themeFillShade="F2"/>
            <w:vAlign w:val="center"/>
          </w:tcPr>
          <w:p w14:paraId="2D38E8AD" w14:textId="77777777" w:rsidR="00D37098" w:rsidRPr="00172F18" w:rsidRDefault="00D37098" w:rsidP="00997852">
            <w:pPr>
              <w:jc w:val="center"/>
              <w:rPr>
                <w:rFonts w:ascii="Cambria" w:eastAsia="Times New Roman" w:hAnsi="Cambria" w:cs="Times New Roman"/>
                <w:b/>
                <w:bCs/>
                <w:kern w:val="36"/>
                <w:sz w:val="20"/>
                <w:szCs w:val="20"/>
              </w:rPr>
            </w:pPr>
            <w:r w:rsidRPr="00172F18">
              <w:rPr>
                <w:rFonts w:ascii="Cambria" w:hAnsi="Cambria"/>
                <w:sz w:val="20"/>
                <w:szCs w:val="20"/>
              </w:rPr>
              <w:t xml:space="preserve">Smanjenje portfelja nekretnina kojima upravlja </w:t>
            </w:r>
            <w:r w:rsidR="00490980" w:rsidRPr="00172F18">
              <w:rPr>
                <w:rFonts w:ascii="Cambria" w:hAnsi="Cambria"/>
                <w:sz w:val="20"/>
                <w:szCs w:val="20"/>
              </w:rPr>
              <w:t xml:space="preserve">Općina </w:t>
            </w:r>
            <w:r w:rsidR="00054233" w:rsidRPr="00054233">
              <w:rPr>
                <w:rFonts w:ascii="Cambria" w:hAnsi="Cambria"/>
                <w:sz w:val="20"/>
                <w:szCs w:val="20"/>
              </w:rPr>
              <w:t xml:space="preserve">Bednja </w:t>
            </w:r>
            <w:r w:rsidRPr="00172F18">
              <w:rPr>
                <w:rFonts w:ascii="Cambria" w:hAnsi="Cambria"/>
                <w:sz w:val="20"/>
                <w:szCs w:val="20"/>
              </w:rPr>
              <w:t>putem prodaje</w:t>
            </w:r>
          </w:p>
        </w:tc>
      </w:tr>
      <w:tr w:rsidR="00D37098" w:rsidRPr="00172F18" w14:paraId="6D59A455" w14:textId="77777777" w:rsidTr="0031460F">
        <w:trPr>
          <w:trHeight w:val="284"/>
        </w:trPr>
        <w:tc>
          <w:tcPr>
            <w:tcW w:w="2500" w:type="pct"/>
            <w:vMerge/>
            <w:shd w:val="clear" w:color="auto" w:fill="F2F2F2" w:themeFill="background1" w:themeFillShade="F2"/>
            <w:vAlign w:val="center"/>
          </w:tcPr>
          <w:p w14:paraId="54CB5C4D"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18A0D6B5" w14:textId="77777777" w:rsidR="00D37098" w:rsidRPr="00172F18" w:rsidRDefault="00D37098" w:rsidP="00997852">
            <w:pPr>
              <w:jc w:val="center"/>
              <w:rPr>
                <w:rFonts w:ascii="Cambria" w:hAnsi="Cambria"/>
                <w:sz w:val="20"/>
                <w:szCs w:val="20"/>
              </w:rPr>
            </w:pPr>
            <w:r w:rsidRPr="00172F18">
              <w:rPr>
                <w:rFonts w:ascii="Cambria" w:hAnsi="Cambria"/>
                <w:sz w:val="20"/>
                <w:szCs w:val="20"/>
              </w:rPr>
              <w:t xml:space="preserve">Aktivacija neiskorištene i neaktivne </w:t>
            </w:r>
            <w:r w:rsidR="00490980" w:rsidRPr="00172F18">
              <w:rPr>
                <w:rFonts w:ascii="Cambria" w:hAnsi="Cambria"/>
                <w:sz w:val="20"/>
                <w:szCs w:val="20"/>
              </w:rPr>
              <w:t>općinske imovine</w:t>
            </w:r>
            <w:r w:rsidRPr="00172F18">
              <w:rPr>
                <w:rFonts w:ascii="Cambria" w:hAnsi="Cambria"/>
                <w:sz w:val="20"/>
                <w:szCs w:val="20"/>
              </w:rPr>
              <w:t xml:space="preserve"> putem zakupa (najma)</w:t>
            </w:r>
          </w:p>
        </w:tc>
      </w:tr>
      <w:tr w:rsidR="00D37098" w:rsidRPr="00172F18" w14:paraId="453F8DDA" w14:textId="77777777" w:rsidTr="0031460F">
        <w:trPr>
          <w:trHeight w:val="284"/>
        </w:trPr>
        <w:tc>
          <w:tcPr>
            <w:tcW w:w="2500" w:type="pct"/>
            <w:vMerge w:val="restart"/>
            <w:shd w:val="clear" w:color="auto" w:fill="F2F2F2" w:themeFill="background1" w:themeFillShade="F2"/>
            <w:vAlign w:val="center"/>
          </w:tcPr>
          <w:p w14:paraId="23025521" w14:textId="77777777" w:rsidR="00D37098" w:rsidRPr="00172F18" w:rsidRDefault="00703E5F"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1.2. „U</w:t>
            </w:r>
            <w:r w:rsidR="00A6186B" w:rsidRPr="00172F18">
              <w:rPr>
                <w:rFonts w:ascii="Cambria" w:hAnsi="Cambria"/>
                <w:sz w:val="20"/>
                <w:szCs w:val="20"/>
              </w:rPr>
              <w:t xml:space="preserve">naprjeđenje korporativnog upravljanja i vršenje kontrola </w:t>
            </w:r>
            <w:r w:rsidR="00490980" w:rsidRPr="00172F18">
              <w:rPr>
                <w:rFonts w:ascii="Cambria" w:hAnsi="Cambria"/>
                <w:sz w:val="20"/>
                <w:szCs w:val="20"/>
              </w:rPr>
              <w:t xml:space="preserve">Općine </w:t>
            </w:r>
            <w:r w:rsidR="00054233" w:rsidRPr="00054233">
              <w:rPr>
                <w:rFonts w:ascii="Cambria" w:hAnsi="Cambria"/>
                <w:sz w:val="20"/>
                <w:szCs w:val="20"/>
              </w:rPr>
              <w:t xml:space="preserve">Bednja </w:t>
            </w:r>
            <w:r w:rsidR="00A6186B" w:rsidRPr="00172F18">
              <w:rPr>
                <w:rFonts w:ascii="Cambria" w:hAnsi="Cambria"/>
                <w:sz w:val="20"/>
                <w:szCs w:val="20"/>
              </w:rPr>
              <w:t>kao (su)vlasnika trgovačkih društava</w:t>
            </w:r>
            <w:r w:rsidR="00D37098" w:rsidRPr="00172F18">
              <w:rPr>
                <w:rFonts w:ascii="Cambria" w:hAnsi="Cambria"/>
                <w:sz w:val="20"/>
                <w:szCs w:val="20"/>
              </w:rPr>
              <w:t>“</w:t>
            </w:r>
          </w:p>
        </w:tc>
        <w:tc>
          <w:tcPr>
            <w:tcW w:w="2500" w:type="pct"/>
            <w:shd w:val="clear" w:color="auto" w:fill="F2F2F2" w:themeFill="background1" w:themeFillShade="F2"/>
            <w:vAlign w:val="center"/>
          </w:tcPr>
          <w:p w14:paraId="2B889D65" w14:textId="77777777" w:rsidR="00E67A44" w:rsidRPr="00172F18" w:rsidRDefault="00E67A44" w:rsidP="00E67A44">
            <w:pPr>
              <w:jc w:val="center"/>
              <w:rPr>
                <w:rFonts w:ascii="Cambria" w:eastAsia="Times New Roman" w:hAnsi="Cambria"/>
                <w:sz w:val="20"/>
                <w:szCs w:val="20"/>
              </w:rPr>
            </w:pPr>
            <w:r w:rsidRPr="00172F18">
              <w:rPr>
                <w:rFonts w:ascii="Cambria" w:eastAsia="Times New Roman" w:hAnsi="Cambria"/>
                <w:sz w:val="20"/>
                <w:szCs w:val="20"/>
              </w:rPr>
              <w:t xml:space="preserve">Implementiranje operativnih mjera upravljanja trgovačkim društvima u (su)vlasništvu </w:t>
            </w:r>
          </w:p>
          <w:p w14:paraId="330AED54" w14:textId="77777777" w:rsidR="00D37098" w:rsidRPr="00172F18" w:rsidRDefault="00490980" w:rsidP="00E67A44">
            <w:pPr>
              <w:jc w:val="center"/>
              <w:rPr>
                <w:rFonts w:ascii="Cambria" w:eastAsia="Times New Roman" w:hAnsi="Cambria" w:cs="Times New Roman"/>
                <w:b/>
                <w:bCs/>
                <w:kern w:val="36"/>
                <w:sz w:val="20"/>
                <w:szCs w:val="20"/>
              </w:rPr>
            </w:pPr>
            <w:r w:rsidRPr="00172F18">
              <w:rPr>
                <w:rFonts w:ascii="Cambria" w:eastAsia="Times New Roman" w:hAnsi="Cambria"/>
                <w:sz w:val="20"/>
                <w:szCs w:val="20"/>
              </w:rPr>
              <w:t xml:space="preserve">Općine </w:t>
            </w:r>
            <w:r w:rsidR="00054233" w:rsidRPr="00054233">
              <w:rPr>
                <w:rFonts w:ascii="Cambria" w:eastAsia="Times New Roman" w:hAnsi="Cambria"/>
                <w:sz w:val="20"/>
                <w:szCs w:val="20"/>
              </w:rPr>
              <w:t>Bednja</w:t>
            </w:r>
          </w:p>
        </w:tc>
      </w:tr>
      <w:tr w:rsidR="00D37098" w:rsidRPr="00172F18" w14:paraId="139DCE8C" w14:textId="77777777" w:rsidTr="0031460F">
        <w:trPr>
          <w:trHeight w:val="284"/>
        </w:trPr>
        <w:tc>
          <w:tcPr>
            <w:tcW w:w="2500" w:type="pct"/>
            <w:vMerge/>
            <w:shd w:val="clear" w:color="auto" w:fill="F2F2F2" w:themeFill="background1" w:themeFillShade="F2"/>
            <w:vAlign w:val="center"/>
          </w:tcPr>
          <w:p w14:paraId="3231B1F9"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378565C4" w14:textId="77777777" w:rsidR="00D37098" w:rsidRPr="00172F18" w:rsidRDefault="002D3536" w:rsidP="00997852">
            <w:pPr>
              <w:jc w:val="center"/>
              <w:rPr>
                <w:rFonts w:ascii="Cambria" w:hAnsi="Cambria"/>
                <w:sz w:val="20"/>
                <w:szCs w:val="20"/>
              </w:rPr>
            </w:pPr>
            <w:r w:rsidRPr="00172F18">
              <w:rPr>
                <w:rFonts w:ascii="Cambria" w:hAnsi="Cambria"/>
                <w:sz w:val="20"/>
                <w:szCs w:val="20"/>
              </w:rPr>
              <w:t xml:space="preserve">Jačanje učinkovitosti poslovanja i praćenje poslovanja trgovačkih društava u (su)vlasništvu </w:t>
            </w:r>
            <w:r w:rsidR="00490980" w:rsidRPr="00172F18">
              <w:rPr>
                <w:rFonts w:ascii="Cambria" w:hAnsi="Cambria"/>
                <w:sz w:val="20"/>
                <w:szCs w:val="20"/>
              </w:rPr>
              <w:t xml:space="preserve">Općine </w:t>
            </w:r>
            <w:r w:rsidR="00054233" w:rsidRPr="00054233">
              <w:rPr>
                <w:rFonts w:ascii="Cambria" w:hAnsi="Cambria"/>
                <w:sz w:val="20"/>
                <w:szCs w:val="20"/>
              </w:rPr>
              <w:t>Bednja</w:t>
            </w:r>
          </w:p>
        </w:tc>
      </w:tr>
      <w:tr w:rsidR="00D9181B" w:rsidRPr="00172F18" w14:paraId="47C56B66" w14:textId="77777777" w:rsidTr="0031460F">
        <w:trPr>
          <w:trHeight w:val="284"/>
        </w:trPr>
        <w:tc>
          <w:tcPr>
            <w:tcW w:w="2500" w:type="pct"/>
            <w:shd w:val="clear" w:color="auto" w:fill="F2F2F2" w:themeFill="background1" w:themeFillShade="F2"/>
            <w:vAlign w:val="center"/>
          </w:tcPr>
          <w:p w14:paraId="28098922" w14:textId="77777777" w:rsidR="00D9181B"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1.3. „</w:t>
            </w:r>
            <w:r w:rsidR="00703E5F" w:rsidRPr="00172F18">
              <w:rPr>
                <w:rFonts w:ascii="Cambria" w:hAnsi="Cambria"/>
                <w:color w:val="000000"/>
                <w:sz w:val="20"/>
                <w:szCs w:val="20"/>
              </w:rPr>
              <w:t>U</w:t>
            </w:r>
            <w:r w:rsidRPr="00172F18">
              <w:rPr>
                <w:rFonts w:ascii="Cambria" w:hAnsi="Cambria"/>
                <w:color w:val="000000"/>
                <w:sz w:val="20"/>
                <w:szCs w:val="20"/>
              </w:rPr>
              <w:t>spostaviti jedinstven sustav i kriterije u procjeni vrijednosti pojedinog oblika imovine, kako bi se poštivalo važeće zakonodavstvo i što transparentnije odredila njezina vrijednost</w:t>
            </w:r>
            <w:r w:rsidR="00D37098" w:rsidRPr="00172F18">
              <w:rPr>
                <w:rFonts w:ascii="Cambria" w:hAnsi="Cambria"/>
                <w:sz w:val="20"/>
                <w:szCs w:val="20"/>
              </w:rPr>
              <w:t>“</w:t>
            </w:r>
          </w:p>
        </w:tc>
        <w:tc>
          <w:tcPr>
            <w:tcW w:w="2500" w:type="pct"/>
            <w:shd w:val="clear" w:color="auto" w:fill="F2F2F2" w:themeFill="background1" w:themeFillShade="F2"/>
            <w:vAlign w:val="center"/>
          </w:tcPr>
          <w:p w14:paraId="10DEA0A4" w14:textId="77777777" w:rsidR="00D9181B" w:rsidRPr="00172F18" w:rsidRDefault="00D37098" w:rsidP="00017FA9">
            <w:pPr>
              <w:jc w:val="center"/>
              <w:rPr>
                <w:rFonts w:ascii="Cambria" w:eastAsia="Times New Roman" w:hAnsi="Cambria" w:cs="Times New Roman"/>
                <w:b/>
                <w:bCs/>
                <w:kern w:val="36"/>
                <w:sz w:val="20"/>
                <w:szCs w:val="20"/>
              </w:rPr>
            </w:pPr>
            <w:r w:rsidRPr="00172F18">
              <w:rPr>
                <w:rFonts w:ascii="Cambria" w:hAnsi="Cambria"/>
                <w:sz w:val="20"/>
                <w:szCs w:val="20"/>
              </w:rPr>
              <w:t xml:space="preserve">Snimanje, popis i ocjena realnog stanja imovine u vlasništvu </w:t>
            </w:r>
            <w:r w:rsidR="00490980" w:rsidRPr="00172F18">
              <w:rPr>
                <w:rFonts w:ascii="Cambria" w:hAnsi="Cambria"/>
                <w:sz w:val="20"/>
                <w:szCs w:val="20"/>
              </w:rPr>
              <w:t>Općine</w:t>
            </w:r>
          </w:p>
        </w:tc>
      </w:tr>
      <w:tr w:rsidR="00D606C4" w:rsidRPr="00172F18" w14:paraId="4D5F5AB5" w14:textId="77777777" w:rsidTr="0031460F">
        <w:trPr>
          <w:trHeight w:val="284"/>
        </w:trPr>
        <w:tc>
          <w:tcPr>
            <w:tcW w:w="2500" w:type="pct"/>
            <w:shd w:val="clear" w:color="auto" w:fill="F2F2F2" w:themeFill="background1" w:themeFillShade="F2"/>
            <w:vAlign w:val="center"/>
          </w:tcPr>
          <w:p w14:paraId="7BB60E41" w14:textId="77777777" w:rsidR="00D606C4"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1.4. „</w:t>
            </w:r>
            <w:r w:rsidR="00703E5F" w:rsidRPr="00172F18">
              <w:rPr>
                <w:rFonts w:ascii="Cambria" w:hAnsi="Cambria"/>
                <w:color w:val="000000"/>
                <w:sz w:val="20"/>
                <w:szCs w:val="20"/>
              </w:rPr>
              <w:t>U</w:t>
            </w:r>
            <w:r w:rsidRPr="00172F18">
              <w:rPr>
                <w:rFonts w:ascii="Cambria" w:hAnsi="Cambria"/>
                <w:color w:val="000000"/>
                <w:sz w:val="20"/>
                <w:szCs w:val="20"/>
              </w:rPr>
              <w:t>sklađenje i kontinuirano predlaganje te donošenje novih akata</w:t>
            </w:r>
            <w:r w:rsidR="00D37098" w:rsidRPr="00172F18">
              <w:rPr>
                <w:rFonts w:ascii="Cambria" w:hAnsi="Cambria"/>
                <w:sz w:val="20"/>
                <w:szCs w:val="20"/>
              </w:rPr>
              <w:t>“</w:t>
            </w:r>
          </w:p>
        </w:tc>
        <w:tc>
          <w:tcPr>
            <w:tcW w:w="2500" w:type="pct"/>
            <w:shd w:val="clear" w:color="auto" w:fill="F2F2F2" w:themeFill="background1" w:themeFillShade="F2"/>
            <w:vAlign w:val="center"/>
          </w:tcPr>
          <w:p w14:paraId="124DCA87" w14:textId="77777777" w:rsidR="00D606C4" w:rsidRPr="00172F18" w:rsidRDefault="00D37098" w:rsidP="00997852">
            <w:pPr>
              <w:jc w:val="center"/>
              <w:rPr>
                <w:rFonts w:ascii="Cambria" w:eastAsia="Times New Roman" w:hAnsi="Cambria" w:cs="Times New Roman"/>
                <w:b/>
                <w:bCs/>
                <w:kern w:val="36"/>
                <w:sz w:val="20"/>
                <w:szCs w:val="20"/>
              </w:rPr>
            </w:pPr>
            <w:r w:rsidRPr="00172F18">
              <w:rPr>
                <w:rFonts w:ascii="Cambria" w:hAnsi="Cambria"/>
                <w:sz w:val="20"/>
                <w:szCs w:val="20"/>
              </w:rPr>
              <w:t xml:space="preserve">Predlaganje izmjena i dopuna važećih akata te izrade prijedloga novih akata za poboljšanje upravljanja </w:t>
            </w:r>
            <w:r w:rsidR="00490980" w:rsidRPr="00172F18">
              <w:rPr>
                <w:rFonts w:ascii="Cambria" w:hAnsi="Cambria"/>
                <w:sz w:val="20"/>
                <w:szCs w:val="20"/>
              </w:rPr>
              <w:t>općinskom imovinom</w:t>
            </w:r>
          </w:p>
        </w:tc>
      </w:tr>
      <w:tr w:rsidR="00D37098" w:rsidRPr="00172F18" w14:paraId="2A1B51C7" w14:textId="77777777" w:rsidTr="0031460F">
        <w:trPr>
          <w:trHeight w:val="284"/>
        </w:trPr>
        <w:tc>
          <w:tcPr>
            <w:tcW w:w="2500" w:type="pct"/>
            <w:vMerge w:val="restart"/>
            <w:shd w:val="clear" w:color="auto" w:fill="F2F2F2" w:themeFill="background1" w:themeFillShade="F2"/>
            <w:vAlign w:val="center"/>
          </w:tcPr>
          <w:p w14:paraId="5E27BE66" w14:textId="77777777" w:rsidR="00D37098"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1.5. „</w:t>
            </w:r>
            <w:r w:rsidR="00703E5F" w:rsidRPr="00172F18">
              <w:rPr>
                <w:rFonts w:ascii="Cambria" w:hAnsi="Cambria"/>
                <w:color w:val="000000"/>
                <w:sz w:val="20"/>
                <w:szCs w:val="20"/>
              </w:rPr>
              <w:t>U</w:t>
            </w:r>
            <w:r w:rsidRPr="00172F18">
              <w:rPr>
                <w:rFonts w:ascii="Cambria" w:hAnsi="Cambria"/>
                <w:color w:val="000000"/>
                <w:sz w:val="20"/>
                <w:szCs w:val="20"/>
              </w:rPr>
              <w:t xml:space="preserve">stroj, vođenje i redovno ažuriranje interne evidencije </w:t>
            </w:r>
            <w:r w:rsidR="00490980" w:rsidRPr="00172F18">
              <w:rPr>
                <w:rFonts w:ascii="Cambria" w:hAnsi="Cambria"/>
                <w:color w:val="000000"/>
                <w:sz w:val="20"/>
                <w:szCs w:val="20"/>
              </w:rPr>
              <w:t>općinske imovine</w:t>
            </w:r>
            <w:r w:rsidRPr="00172F18">
              <w:rPr>
                <w:rFonts w:ascii="Cambria" w:hAnsi="Cambria"/>
                <w:color w:val="000000"/>
                <w:sz w:val="20"/>
                <w:szCs w:val="20"/>
              </w:rPr>
              <w:t xml:space="preserve"> kojom upravlja </w:t>
            </w:r>
            <w:r w:rsidR="00490980" w:rsidRPr="00172F18">
              <w:rPr>
                <w:rFonts w:ascii="Cambria" w:hAnsi="Cambria"/>
                <w:color w:val="000000"/>
                <w:sz w:val="20"/>
                <w:szCs w:val="20"/>
              </w:rPr>
              <w:t xml:space="preserve">Općina </w:t>
            </w:r>
            <w:r w:rsidR="00054233" w:rsidRPr="00054233">
              <w:rPr>
                <w:rFonts w:ascii="Cambria" w:hAnsi="Cambria"/>
                <w:color w:val="000000"/>
                <w:sz w:val="20"/>
                <w:szCs w:val="20"/>
              </w:rPr>
              <w:t>Bednja</w:t>
            </w:r>
            <w:r w:rsidR="00DE6F6C" w:rsidRPr="00172F18">
              <w:rPr>
                <w:rFonts w:ascii="Cambria" w:hAnsi="Cambria"/>
                <w:color w:val="000000"/>
                <w:sz w:val="20"/>
                <w:szCs w:val="20"/>
              </w:rPr>
              <w:t>“</w:t>
            </w:r>
          </w:p>
        </w:tc>
        <w:tc>
          <w:tcPr>
            <w:tcW w:w="2500" w:type="pct"/>
            <w:shd w:val="clear" w:color="auto" w:fill="F2F2F2" w:themeFill="background1" w:themeFillShade="F2"/>
            <w:vAlign w:val="center"/>
          </w:tcPr>
          <w:p w14:paraId="35C0376E" w14:textId="77777777" w:rsidR="00D37098" w:rsidRPr="00172F18" w:rsidRDefault="00D37098" w:rsidP="00997852">
            <w:pPr>
              <w:pStyle w:val="pt-bodytext-000074"/>
              <w:spacing w:before="0" w:beforeAutospacing="0" w:after="0" w:afterAutospacing="0"/>
              <w:jc w:val="center"/>
              <w:rPr>
                <w:rFonts w:ascii="Cambria" w:hAnsi="Cambria"/>
                <w:sz w:val="20"/>
                <w:szCs w:val="20"/>
              </w:rPr>
            </w:pPr>
            <w:r w:rsidRPr="00172F18">
              <w:rPr>
                <w:rFonts w:ascii="Cambria" w:hAnsi="Cambria"/>
                <w:sz w:val="20"/>
                <w:szCs w:val="20"/>
              </w:rPr>
              <w:t xml:space="preserve">Funkcionalna uspostava Evidencije imovine </w:t>
            </w:r>
            <w:r w:rsidR="002A4F7D" w:rsidRPr="00172F18">
              <w:rPr>
                <w:rFonts w:ascii="Cambria" w:hAnsi="Cambria"/>
                <w:sz w:val="20"/>
                <w:szCs w:val="20"/>
              </w:rPr>
              <w:t>Općine</w:t>
            </w:r>
            <w:r w:rsidR="00490980" w:rsidRPr="00172F18">
              <w:rPr>
                <w:rFonts w:ascii="Cambria" w:hAnsi="Cambria"/>
                <w:sz w:val="20"/>
                <w:szCs w:val="20"/>
              </w:rPr>
              <w:t xml:space="preserve"> </w:t>
            </w:r>
            <w:r w:rsidR="00054233" w:rsidRPr="00054233">
              <w:rPr>
                <w:rFonts w:ascii="Cambria" w:hAnsi="Cambria"/>
                <w:sz w:val="20"/>
                <w:szCs w:val="20"/>
              </w:rPr>
              <w:t>Bednja</w:t>
            </w:r>
          </w:p>
        </w:tc>
      </w:tr>
      <w:tr w:rsidR="00D37098" w:rsidRPr="00172F18" w14:paraId="5FAD0A63" w14:textId="77777777" w:rsidTr="0031460F">
        <w:trPr>
          <w:trHeight w:val="284"/>
        </w:trPr>
        <w:tc>
          <w:tcPr>
            <w:tcW w:w="2500" w:type="pct"/>
            <w:vMerge/>
            <w:shd w:val="clear" w:color="auto" w:fill="F2F2F2" w:themeFill="background1" w:themeFillShade="F2"/>
            <w:vAlign w:val="center"/>
          </w:tcPr>
          <w:p w14:paraId="751CF876"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7374B768" w14:textId="77777777" w:rsidR="00D37098" w:rsidRPr="00172F18" w:rsidRDefault="00D37098" w:rsidP="00997852">
            <w:pPr>
              <w:pStyle w:val="pt-bodytext-000074"/>
              <w:spacing w:before="0" w:beforeAutospacing="0" w:after="0" w:afterAutospacing="0"/>
              <w:jc w:val="center"/>
              <w:rPr>
                <w:rFonts w:ascii="Cambria" w:hAnsi="Cambria"/>
                <w:b/>
                <w:bCs/>
                <w:kern w:val="36"/>
                <w:sz w:val="20"/>
                <w:szCs w:val="20"/>
              </w:rPr>
            </w:pPr>
            <w:r w:rsidRPr="00172F18">
              <w:rPr>
                <w:rFonts w:ascii="Cambria" w:hAnsi="Cambria"/>
                <w:sz w:val="20"/>
                <w:szCs w:val="20"/>
              </w:rPr>
              <w:t>Dostavljanje podataka i promjena predmetnih podataka u Središnji registar državne imovine</w:t>
            </w:r>
          </w:p>
        </w:tc>
      </w:tr>
      <w:tr w:rsidR="00D9181B" w:rsidRPr="00172F18" w14:paraId="05924893" w14:textId="77777777" w:rsidTr="0031460F">
        <w:trPr>
          <w:trHeight w:val="284"/>
        </w:trPr>
        <w:tc>
          <w:tcPr>
            <w:tcW w:w="2500" w:type="pct"/>
            <w:shd w:val="clear" w:color="auto" w:fill="F2F2F2" w:themeFill="background1" w:themeFillShade="F2"/>
            <w:vAlign w:val="center"/>
          </w:tcPr>
          <w:p w14:paraId="0C7470AE" w14:textId="77777777" w:rsidR="00D9181B"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1.6. „</w:t>
            </w:r>
            <w:r w:rsidR="00703E5F" w:rsidRPr="00172F18">
              <w:rPr>
                <w:rFonts w:ascii="Cambria" w:hAnsi="Cambria"/>
                <w:color w:val="000000"/>
                <w:sz w:val="20"/>
                <w:szCs w:val="20"/>
              </w:rPr>
              <w:t>P</w:t>
            </w:r>
            <w:r w:rsidRPr="00172F18">
              <w:rPr>
                <w:rFonts w:ascii="Cambria" w:hAnsi="Cambria"/>
                <w:color w:val="000000"/>
                <w:sz w:val="20"/>
                <w:szCs w:val="20"/>
              </w:rPr>
              <w:t>riprema, realizacija i izvještavanje o primjeni akata strateškog planiranja</w:t>
            </w:r>
            <w:r w:rsidR="00D37098" w:rsidRPr="00172F18">
              <w:rPr>
                <w:rFonts w:ascii="Cambria" w:hAnsi="Cambria"/>
                <w:sz w:val="20"/>
                <w:szCs w:val="20"/>
              </w:rPr>
              <w:t>“</w:t>
            </w:r>
          </w:p>
        </w:tc>
        <w:tc>
          <w:tcPr>
            <w:tcW w:w="2500" w:type="pct"/>
            <w:shd w:val="clear" w:color="auto" w:fill="F2F2F2" w:themeFill="background1" w:themeFillShade="F2"/>
            <w:vAlign w:val="center"/>
          </w:tcPr>
          <w:p w14:paraId="6A136839" w14:textId="77777777" w:rsidR="00D9181B" w:rsidRPr="00172F18" w:rsidRDefault="00D37098" w:rsidP="00997852">
            <w:pPr>
              <w:jc w:val="center"/>
              <w:rPr>
                <w:rFonts w:ascii="Cambria" w:eastAsia="Times New Roman" w:hAnsi="Cambria" w:cs="Times New Roman"/>
                <w:b/>
                <w:bCs/>
                <w:kern w:val="36"/>
                <w:sz w:val="20"/>
                <w:szCs w:val="20"/>
              </w:rPr>
            </w:pPr>
            <w:r w:rsidRPr="00172F18">
              <w:rPr>
                <w:rFonts w:ascii="Cambria" w:hAnsi="Cambria"/>
                <w:sz w:val="20"/>
                <w:szCs w:val="20"/>
              </w:rPr>
              <w:t xml:space="preserve">Unaprjeđenje upravljanja </w:t>
            </w:r>
            <w:r w:rsidR="00490980" w:rsidRPr="00172F18">
              <w:rPr>
                <w:rFonts w:ascii="Cambria" w:hAnsi="Cambria"/>
                <w:sz w:val="20"/>
                <w:szCs w:val="20"/>
              </w:rPr>
              <w:t>općinskom imovinom</w:t>
            </w:r>
            <w:r w:rsidRPr="00172F18">
              <w:rPr>
                <w:rFonts w:ascii="Cambria" w:hAnsi="Cambria"/>
                <w:sz w:val="20"/>
                <w:szCs w:val="20"/>
              </w:rPr>
              <w:t xml:space="preserve"> putem akata strateškog planiranja</w:t>
            </w:r>
          </w:p>
        </w:tc>
      </w:tr>
      <w:tr w:rsidR="00D37098" w:rsidRPr="00172F18" w14:paraId="3DB6A62B" w14:textId="77777777" w:rsidTr="0031460F">
        <w:trPr>
          <w:trHeight w:val="284"/>
        </w:trPr>
        <w:tc>
          <w:tcPr>
            <w:tcW w:w="2500" w:type="pct"/>
            <w:vMerge w:val="restart"/>
            <w:shd w:val="clear" w:color="auto" w:fill="F2F2F2" w:themeFill="background1" w:themeFillShade="F2"/>
            <w:vAlign w:val="center"/>
          </w:tcPr>
          <w:p w14:paraId="57F6D82A" w14:textId="77777777" w:rsidR="00D37098"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1.7. „</w:t>
            </w:r>
            <w:r w:rsidR="00703E5F" w:rsidRPr="00172F18">
              <w:rPr>
                <w:rFonts w:ascii="Cambria" w:hAnsi="Cambria"/>
                <w:color w:val="000000"/>
                <w:sz w:val="20"/>
                <w:szCs w:val="20"/>
              </w:rPr>
              <w:t>R</w:t>
            </w:r>
            <w:r w:rsidRPr="00172F18">
              <w:rPr>
                <w:rFonts w:ascii="Cambria" w:hAnsi="Cambria"/>
                <w:color w:val="000000"/>
                <w:sz w:val="20"/>
                <w:szCs w:val="20"/>
              </w:rPr>
              <w:t xml:space="preserve">azvoj ljudskih resursa, informacijsko-komunikacijske tehnologije i financijskog aspekta </w:t>
            </w:r>
            <w:r w:rsidR="00490980" w:rsidRPr="00172F18">
              <w:rPr>
                <w:rFonts w:ascii="Cambria" w:hAnsi="Cambria"/>
                <w:color w:val="000000"/>
                <w:sz w:val="20"/>
                <w:szCs w:val="20"/>
              </w:rPr>
              <w:t xml:space="preserve">Općine </w:t>
            </w:r>
            <w:r w:rsidR="00054233" w:rsidRPr="00054233">
              <w:rPr>
                <w:rFonts w:ascii="Cambria" w:hAnsi="Cambria"/>
                <w:color w:val="000000"/>
                <w:sz w:val="20"/>
                <w:szCs w:val="20"/>
              </w:rPr>
              <w:t>Bednja</w:t>
            </w:r>
            <w:r w:rsidR="00D37098" w:rsidRPr="00172F18">
              <w:rPr>
                <w:rFonts w:ascii="Cambria" w:hAnsi="Cambria"/>
                <w:sz w:val="20"/>
                <w:szCs w:val="20"/>
              </w:rPr>
              <w:t>“</w:t>
            </w:r>
          </w:p>
        </w:tc>
        <w:tc>
          <w:tcPr>
            <w:tcW w:w="2500" w:type="pct"/>
            <w:shd w:val="clear" w:color="auto" w:fill="F2F2F2" w:themeFill="background1" w:themeFillShade="F2"/>
            <w:vAlign w:val="center"/>
          </w:tcPr>
          <w:p w14:paraId="33CF95E8" w14:textId="77777777" w:rsidR="00D37098" w:rsidRPr="00172F18" w:rsidRDefault="00D37098" w:rsidP="00997852">
            <w:pPr>
              <w:jc w:val="center"/>
              <w:rPr>
                <w:rFonts w:ascii="Cambria" w:hAnsi="Cambria"/>
                <w:sz w:val="20"/>
                <w:szCs w:val="20"/>
              </w:rPr>
            </w:pPr>
            <w:r w:rsidRPr="00172F18">
              <w:rPr>
                <w:rFonts w:ascii="Cambria" w:hAnsi="Cambria"/>
                <w:sz w:val="20"/>
                <w:szCs w:val="20"/>
              </w:rPr>
              <w:t>Strateško upravljanje ljudskim resursima</w:t>
            </w:r>
          </w:p>
        </w:tc>
      </w:tr>
      <w:tr w:rsidR="00D37098" w:rsidRPr="00172F18" w14:paraId="0057DBB0" w14:textId="77777777" w:rsidTr="0031460F">
        <w:trPr>
          <w:trHeight w:val="284"/>
        </w:trPr>
        <w:tc>
          <w:tcPr>
            <w:tcW w:w="2500" w:type="pct"/>
            <w:vMerge/>
            <w:shd w:val="clear" w:color="auto" w:fill="F2F2F2" w:themeFill="background1" w:themeFillShade="F2"/>
            <w:vAlign w:val="center"/>
          </w:tcPr>
          <w:p w14:paraId="2311A500"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76F3C19F" w14:textId="77777777" w:rsidR="00D37098" w:rsidRPr="00172F18" w:rsidRDefault="00D37098" w:rsidP="00997852">
            <w:pPr>
              <w:jc w:val="center"/>
              <w:rPr>
                <w:rFonts w:ascii="Cambria" w:hAnsi="Cambria"/>
                <w:sz w:val="20"/>
                <w:szCs w:val="20"/>
              </w:rPr>
            </w:pPr>
            <w:r w:rsidRPr="00172F18">
              <w:rPr>
                <w:rFonts w:ascii="Cambria" w:hAnsi="Cambria"/>
                <w:sz w:val="20"/>
                <w:szCs w:val="20"/>
              </w:rPr>
              <w:t>Poboljšanje informatizacije i digitalizacije</w:t>
            </w:r>
          </w:p>
        </w:tc>
      </w:tr>
      <w:tr w:rsidR="00D37098" w:rsidRPr="00172F18" w14:paraId="0158671F" w14:textId="77777777" w:rsidTr="0031460F">
        <w:trPr>
          <w:trHeight w:val="284"/>
        </w:trPr>
        <w:tc>
          <w:tcPr>
            <w:tcW w:w="2500" w:type="pct"/>
            <w:vMerge/>
            <w:vAlign w:val="center"/>
          </w:tcPr>
          <w:p w14:paraId="4593AA35"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4CF580BB" w14:textId="77777777" w:rsidR="00D37098" w:rsidRPr="00172F18" w:rsidRDefault="00D37098" w:rsidP="00997852">
            <w:pPr>
              <w:jc w:val="center"/>
              <w:rPr>
                <w:rFonts w:ascii="Cambria" w:hAnsi="Cambria"/>
                <w:sz w:val="20"/>
                <w:szCs w:val="20"/>
              </w:rPr>
            </w:pPr>
            <w:r w:rsidRPr="00172F18">
              <w:rPr>
                <w:rFonts w:ascii="Cambria" w:hAnsi="Cambria"/>
                <w:sz w:val="20"/>
                <w:szCs w:val="20"/>
              </w:rPr>
              <w:t>Poboljšanje financijskog upravljanja</w:t>
            </w:r>
          </w:p>
        </w:tc>
      </w:tr>
    </w:tbl>
    <w:p w14:paraId="3778B3EE" w14:textId="77777777" w:rsidR="00DF295B" w:rsidRDefault="00DF295B" w:rsidP="000733B5">
      <w:pPr>
        <w:spacing w:after="0"/>
        <w:jc w:val="both"/>
        <w:rPr>
          <w:rFonts w:ascii="Cambria" w:eastAsia="Times New Roman" w:hAnsi="Cambria" w:cs="Times New Roman"/>
          <w:b/>
          <w:bCs/>
          <w:kern w:val="36"/>
          <w:sz w:val="26"/>
          <w:szCs w:val="26"/>
        </w:rPr>
        <w:sectPr w:rsidR="00DF295B" w:rsidSect="0070759C">
          <w:pgSz w:w="11906" w:h="16838"/>
          <w:pgMar w:top="1134" w:right="1418" w:bottom="1134" w:left="1418" w:header="709" w:footer="709" w:gutter="0"/>
          <w:cols w:space="708"/>
          <w:titlePg/>
          <w:docGrid w:linePitch="360"/>
        </w:sectPr>
      </w:pPr>
    </w:p>
    <w:p w14:paraId="2C9B769F" w14:textId="77777777" w:rsidR="004441AC" w:rsidRPr="00907E32" w:rsidRDefault="000F5ABF" w:rsidP="004441AC">
      <w:pPr>
        <w:pStyle w:val="Naslov1"/>
        <w:numPr>
          <w:ilvl w:val="0"/>
          <w:numId w:val="1"/>
        </w:numPr>
        <w:spacing w:before="0" w:beforeAutospacing="0" w:after="0" w:afterAutospacing="0" w:line="276" w:lineRule="auto"/>
        <w:jc w:val="both"/>
        <w:rPr>
          <w:rFonts w:ascii="Cambria" w:hAnsi="Cambria"/>
          <w:sz w:val="24"/>
          <w:szCs w:val="24"/>
        </w:rPr>
      </w:pPr>
      <w:bookmarkStart w:id="219" w:name="_Toc96081197"/>
      <w:bookmarkEnd w:id="216"/>
      <w:r w:rsidRPr="00907E32">
        <w:rPr>
          <w:rFonts w:ascii="Cambria" w:hAnsi="Cambria"/>
          <w:sz w:val="26"/>
          <w:szCs w:val="26"/>
        </w:rPr>
        <w:lastRenderedPageBreak/>
        <w:t>POSEBAN CILJ 1</w:t>
      </w:r>
      <w:r w:rsidR="00CC240A" w:rsidRPr="00907E32">
        <w:rPr>
          <w:rFonts w:ascii="Cambria" w:hAnsi="Cambria"/>
          <w:sz w:val="26"/>
          <w:szCs w:val="26"/>
        </w:rPr>
        <w:t>.1.</w:t>
      </w:r>
      <w:r w:rsidRPr="00907E32">
        <w:rPr>
          <w:rFonts w:ascii="Cambria" w:hAnsi="Cambria"/>
          <w:sz w:val="26"/>
          <w:szCs w:val="26"/>
        </w:rPr>
        <w:t xml:space="preserve"> - </w:t>
      </w:r>
      <w:r w:rsidR="00CC240A" w:rsidRPr="00907E32">
        <w:rPr>
          <w:rFonts w:ascii="Cambria" w:hAnsi="Cambria"/>
          <w:sz w:val="26"/>
          <w:szCs w:val="26"/>
        </w:rPr>
        <w:t xml:space="preserve">„Učinkovito upravljanje nekretninama u vlasništvu </w:t>
      </w:r>
      <w:r w:rsidR="00490980">
        <w:rPr>
          <w:rFonts w:ascii="Cambria" w:hAnsi="Cambria"/>
          <w:sz w:val="26"/>
          <w:szCs w:val="26"/>
        </w:rPr>
        <w:t xml:space="preserve">Općine </w:t>
      </w:r>
      <w:r w:rsidR="00054233" w:rsidRPr="00054233">
        <w:rPr>
          <w:rFonts w:ascii="Cambria" w:hAnsi="Cambria"/>
          <w:sz w:val="26"/>
          <w:szCs w:val="26"/>
        </w:rPr>
        <w:t>Bednja</w:t>
      </w:r>
      <w:r w:rsidR="00CC240A" w:rsidRPr="00907E32">
        <w:rPr>
          <w:rFonts w:ascii="Cambria" w:hAnsi="Cambria"/>
          <w:sz w:val="26"/>
          <w:szCs w:val="26"/>
        </w:rPr>
        <w:t>“</w:t>
      </w:r>
      <w:bookmarkEnd w:id="219"/>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1"/>
        <w:gridCol w:w="1928"/>
        <w:gridCol w:w="26"/>
        <w:gridCol w:w="1814"/>
        <w:gridCol w:w="1954"/>
        <w:gridCol w:w="1564"/>
        <w:gridCol w:w="1427"/>
        <w:gridCol w:w="1468"/>
        <w:gridCol w:w="1267"/>
        <w:gridCol w:w="12"/>
        <w:gridCol w:w="1459"/>
      </w:tblGrid>
      <w:tr w:rsidR="00FE44DD" w:rsidRPr="00907E32" w14:paraId="3BB0C0BE" w14:textId="77777777" w:rsidTr="00780D42">
        <w:trPr>
          <w:trHeight w:val="284"/>
        </w:trPr>
        <w:tc>
          <w:tcPr>
            <w:tcW w:w="5000" w:type="pct"/>
            <w:gridSpan w:val="11"/>
            <w:shd w:val="clear" w:color="auto" w:fill="B8CCE4" w:themeFill="accent1" w:themeFillTint="66"/>
            <w:vAlign w:val="center"/>
          </w:tcPr>
          <w:p w14:paraId="632289CD" w14:textId="77777777" w:rsidR="00FE44DD" w:rsidRPr="00907E32" w:rsidRDefault="00FE44DD" w:rsidP="00DC2465">
            <w:pPr>
              <w:jc w:val="center"/>
              <w:rPr>
                <w:rFonts w:ascii="Cambria" w:hAnsi="Cambria"/>
              </w:rPr>
            </w:pPr>
            <w:r w:rsidRPr="00907E32">
              <w:rPr>
                <w:rFonts w:ascii="Cambria" w:eastAsia="Times New Roman" w:hAnsi="Cambria"/>
                <w:b/>
                <w:color w:val="1F497D" w:themeColor="text2"/>
              </w:rPr>
              <w:t>PRILOG 1: POSEBAN CILJ 1.1.</w:t>
            </w:r>
            <w:r w:rsidRPr="00907E32">
              <w:rPr>
                <w:rFonts w:ascii="Cambria" w:eastAsia="Times New Roman" w:hAnsi="Cambria"/>
              </w:rPr>
              <w:t xml:space="preserve">  </w:t>
            </w:r>
            <w:r w:rsidRPr="00907E32">
              <w:rPr>
                <w:rFonts w:ascii="Cambria" w:hAnsi="Cambria"/>
              </w:rPr>
              <w:t xml:space="preserve">„Učinkovito upravljanje nekretninama u vlasništvu </w:t>
            </w:r>
            <w:r>
              <w:rPr>
                <w:rFonts w:ascii="Cambria" w:hAnsi="Cambria"/>
              </w:rPr>
              <w:t xml:space="preserve">Općine </w:t>
            </w:r>
            <w:r w:rsidR="00054233" w:rsidRPr="00054233">
              <w:rPr>
                <w:rFonts w:ascii="Cambria" w:hAnsi="Cambria"/>
              </w:rPr>
              <w:t>Bednja</w:t>
            </w:r>
            <w:r w:rsidRPr="00907E32">
              <w:rPr>
                <w:rFonts w:ascii="Cambria" w:hAnsi="Cambria"/>
              </w:rPr>
              <w:t>“</w:t>
            </w:r>
          </w:p>
          <w:p w14:paraId="3F0D67B9" w14:textId="5C8A879C" w:rsidR="00FE44DD" w:rsidRPr="00907E32" w:rsidRDefault="00FE44DD" w:rsidP="00DC2465">
            <w:pPr>
              <w:jc w:val="center"/>
              <w:rPr>
                <w:rFonts w:ascii="Cambria" w:hAnsi="Cambria"/>
              </w:rPr>
            </w:pPr>
            <w:r w:rsidRPr="00907E32">
              <w:rPr>
                <w:rFonts w:ascii="Cambria" w:hAnsi="Cambria"/>
                <w:b/>
                <w:color w:val="1F497D" w:themeColor="text2"/>
              </w:rPr>
              <w:t>Razdoblje:</w:t>
            </w:r>
            <w:r w:rsidR="008211BA">
              <w:rPr>
                <w:rFonts w:ascii="Cambria" w:hAnsi="Cambria"/>
              </w:rPr>
              <w:t xml:space="preserve"> siječanj – prosinac 202</w:t>
            </w:r>
            <w:r w:rsidR="00687E86">
              <w:rPr>
                <w:rFonts w:ascii="Cambria" w:hAnsi="Cambria"/>
              </w:rPr>
              <w:t>6</w:t>
            </w:r>
            <w:r w:rsidRPr="00907E32">
              <w:rPr>
                <w:rFonts w:ascii="Cambria" w:hAnsi="Cambria"/>
              </w:rPr>
              <w:t>.</w:t>
            </w:r>
          </w:p>
          <w:p w14:paraId="0050ED6B"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hAnsi="Cambria"/>
                <w:b/>
                <w:color w:val="1F497D" w:themeColor="text2"/>
              </w:rPr>
              <w:t>POSLOVNI PROSTORI</w:t>
            </w:r>
          </w:p>
        </w:tc>
      </w:tr>
      <w:tr w:rsidR="00FE44DD" w:rsidRPr="00907E32" w14:paraId="2341F53F" w14:textId="77777777" w:rsidTr="00844963">
        <w:trPr>
          <w:trHeight w:val="284"/>
        </w:trPr>
        <w:tc>
          <w:tcPr>
            <w:tcW w:w="564" w:type="pct"/>
            <w:shd w:val="clear" w:color="auto" w:fill="DBE5F1" w:themeFill="accent1" w:themeFillTint="33"/>
            <w:vAlign w:val="center"/>
          </w:tcPr>
          <w:p w14:paraId="06DF0C9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62" w:type="pct"/>
            <w:shd w:val="clear" w:color="auto" w:fill="DBE5F1" w:themeFill="accent1" w:themeFillTint="33"/>
            <w:vAlign w:val="center"/>
          </w:tcPr>
          <w:p w14:paraId="35F21335"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32" w:type="pct"/>
            <w:gridSpan w:val="2"/>
            <w:shd w:val="clear" w:color="auto" w:fill="DBE5F1" w:themeFill="accent1" w:themeFillTint="33"/>
            <w:vAlign w:val="center"/>
          </w:tcPr>
          <w:p w14:paraId="22D7ADC0"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47315BE4"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71" w:type="pct"/>
            <w:shd w:val="clear" w:color="auto" w:fill="DBE5F1" w:themeFill="accent1" w:themeFillTint="33"/>
            <w:vAlign w:val="center"/>
          </w:tcPr>
          <w:p w14:paraId="4B9F1C0F"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37" w:type="pct"/>
            <w:shd w:val="clear" w:color="auto" w:fill="DBE5F1" w:themeFill="accent1" w:themeFillTint="33"/>
            <w:vAlign w:val="center"/>
          </w:tcPr>
          <w:p w14:paraId="32044A4F"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90" w:type="pct"/>
            <w:shd w:val="clear" w:color="auto" w:fill="DBE5F1" w:themeFill="accent1" w:themeFillTint="33"/>
            <w:vAlign w:val="center"/>
          </w:tcPr>
          <w:p w14:paraId="69A390E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42FA4CA6"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9" w:type="pct"/>
            <w:gridSpan w:val="2"/>
            <w:shd w:val="clear" w:color="auto" w:fill="DBE5F1" w:themeFill="accent1" w:themeFillTint="33"/>
            <w:vAlign w:val="center"/>
          </w:tcPr>
          <w:p w14:paraId="175B63A2"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1" w:type="pct"/>
            <w:shd w:val="clear" w:color="auto" w:fill="DBE5F1" w:themeFill="accent1" w:themeFillTint="33"/>
            <w:vAlign w:val="center"/>
          </w:tcPr>
          <w:p w14:paraId="280A03D6"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E44DD" w:rsidRPr="00907E32" w14:paraId="47CF4A60" w14:textId="77777777" w:rsidTr="00844963">
        <w:trPr>
          <w:trHeight w:val="284"/>
        </w:trPr>
        <w:tc>
          <w:tcPr>
            <w:tcW w:w="564" w:type="pct"/>
            <w:vAlign w:val="center"/>
          </w:tcPr>
          <w:p w14:paraId="346A36D2" w14:textId="77777777" w:rsidR="00FE44DD" w:rsidRPr="00907E32" w:rsidRDefault="00FE44DD" w:rsidP="00DC2465">
            <w:pPr>
              <w:jc w:val="center"/>
              <w:rPr>
                <w:rFonts w:ascii="Cambria" w:eastAsia="Times New Roman" w:hAnsi="Cambria"/>
                <w:sz w:val="20"/>
                <w:szCs w:val="20"/>
              </w:rPr>
            </w:pPr>
            <w:r w:rsidRPr="00907E32">
              <w:rPr>
                <w:rFonts w:ascii="Cambria" w:hAnsi="Cambria"/>
                <w:sz w:val="20"/>
                <w:szCs w:val="20"/>
              </w:rPr>
              <w:t xml:space="preserve">Aktivacija neiskorištene i neaktivne </w:t>
            </w:r>
            <w:r>
              <w:rPr>
                <w:rFonts w:ascii="Cambria" w:hAnsi="Cambria"/>
                <w:sz w:val="20"/>
                <w:szCs w:val="20"/>
              </w:rPr>
              <w:t>općinske imovine</w:t>
            </w:r>
            <w:r w:rsidRPr="00907E32">
              <w:rPr>
                <w:rFonts w:ascii="Cambria" w:hAnsi="Cambria"/>
                <w:sz w:val="20"/>
                <w:szCs w:val="20"/>
              </w:rPr>
              <w:t xml:space="preserve"> putem zakupa (najma)</w:t>
            </w:r>
          </w:p>
        </w:tc>
        <w:tc>
          <w:tcPr>
            <w:tcW w:w="662" w:type="pct"/>
            <w:vMerge w:val="restart"/>
            <w:vAlign w:val="center"/>
          </w:tcPr>
          <w:p w14:paraId="69C5F452" w14:textId="77777777" w:rsidR="00FE44DD" w:rsidRPr="00907E32" w:rsidRDefault="00FE44DD" w:rsidP="00DC2465">
            <w:pPr>
              <w:jc w:val="center"/>
              <w:rPr>
                <w:rFonts w:ascii="Cambria" w:hAnsi="Cambria"/>
                <w:sz w:val="20"/>
                <w:szCs w:val="20"/>
              </w:rPr>
            </w:pPr>
            <w:hyperlink r:id="rId24" w:history="1">
              <w:r w:rsidRPr="00907E32">
                <w:rPr>
                  <w:rStyle w:val="Hiperveza"/>
                  <w:rFonts w:ascii="Cambria" w:hAnsi="Cambria" w:cs="Calibri"/>
                  <w:bCs/>
                  <w:color w:val="auto"/>
                  <w:sz w:val="20"/>
                  <w:szCs w:val="20"/>
                  <w:u w:val="none"/>
                </w:rPr>
                <w:t>Zakon o upravljanju državnom imovinom (»Narodne novine«, broj 52/18)</w:t>
              </w:r>
            </w:hyperlink>
          </w:p>
          <w:p w14:paraId="6A3AEC6A" w14:textId="77777777" w:rsidR="00FE44DD" w:rsidRPr="00907E32" w:rsidRDefault="00FE44DD" w:rsidP="00DC2465">
            <w:pPr>
              <w:jc w:val="center"/>
              <w:rPr>
                <w:rFonts w:ascii="Cambria" w:hAnsi="Cambria"/>
                <w:sz w:val="20"/>
                <w:szCs w:val="20"/>
              </w:rPr>
            </w:pPr>
          </w:p>
          <w:p w14:paraId="718C9DA9" w14:textId="77777777" w:rsidR="00FE44DD" w:rsidRPr="00907E32" w:rsidRDefault="00FE44DD" w:rsidP="00DC2465">
            <w:pPr>
              <w:jc w:val="center"/>
              <w:rPr>
                <w:rFonts w:ascii="Cambria" w:hAnsi="Cambria"/>
                <w:sz w:val="20"/>
                <w:szCs w:val="20"/>
              </w:rPr>
            </w:pPr>
            <w:hyperlink r:id="rId25" w:history="1">
              <w:r w:rsidRPr="00907E32">
                <w:rPr>
                  <w:rStyle w:val="Hiperveza"/>
                  <w:rFonts w:ascii="Cambria" w:hAnsi="Cambria"/>
                  <w:color w:val="auto"/>
                  <w:sz w:val="20"/>
                  <w:szCs w:val="20"/>
                  <w:u w:val="none"/>
                </w:rPr>
                <w:t>Zakon o procjeni vrijednosti nekretnina (»Narodne novine«, broj 78/15)</w:t>
              </w:r>
            </w:hyperlink>
          </w:p>
          <w:p w14:paraId="3A893F9A" w14:textId="77777777" w:rsidR="00FE44DD" w:rsidRPr="00907E32" w:rsidRDefault="00FE44DD" w:rsidP="00DC2465">
            <w:pPr>
              <w:jc w:val="center"/>
              <w:rPr>
                <w:rFonts w:ascii="Cambria" w:hAnsi="Cambria"/>
                <w:sz w:val="20"/>
                <w:szCs w:val="20"/>
              </w:rPr>
            </w:pPr>
          </w:p>
          <w:p w14:paraId="3E59BD4E" w14:textId="77777777" w:rsidR="00FE44DD" w:rsidRPr="00907E32" w:rsidRDefault="00FE44DD" w:rsidP="00DC2465">
            <w:pPr>
              <w:jc w:val="center"/>
              <w:rPr>
                <w:rFonts w:ascii="Cambria" w:hAnsi="Cambria"/>
                <w:sz w:val="20"/>
                <w:szCs w:val="20"/>
              </w:rPr>
            </w:pPr>
            <w:hyperlink r:id="rId26" w:history="1">
              <w:r w:rsidRPr="00907E32">
                <w:rPr>
                  <w:rStyle w:val="Hiperveza"/>
                  <w:rFonts w:ascii="Cambria" w:eastAsia="Arial" w:hAnsi="Cambria"/>
                  <w:color w:val="auto"/>
                  <w:sz w:val="20"/>
                  <w:szCs w:val="20"/>
                  <w:u w:val="none"/>
                </w:rPr>
                <w:t>Zakon o zakupu i kupoprodaji poslovnog prostora (»Narodne novine«, broj 125/11, 64/15, 112/18)</w:t>
              </w:r>
            </w:hyperlink>
          </w:p>
          <w:p w14:paraId="13C02252" w14:textId="77777777" w:rsidR="00FE44DD" w:rsidRPr="00907E32" w:rsidRDefault="00FE44DD" w:rsidP="00DC2465">
            <w:pPr>
              <w:jc w:val="center"/>
              <w:rPr>
                <w:rFonts w:ascii="Cambria" w:hAnsi="Cambria"/>
                <w:sz w:val="20"/>
                <w:szCs w:val="20"/>
              </w:rPr>
            </w:pPr>
          </w:p>
          <w:p w14:paraId="4CF1541E" w14:textId="77777777" w:rsidR="00DC2465" w:rsidRPr="00DC2465" w:rsidRDefault="00FE44DD" w:rsidP="00627BD4">
            <w:pPr>
              <w:jc w:val="center"/>
              <w:rPr>
                <w:rFonts w:ascii="Cambria" w:eastAsia="Times New Roman" w:hAnsi="Cambria"/>
                <w:sz w:val="20"/>
                <w:szCs w:val="20"/>
              </w:rPr>
            </w:pPr>
            <w:hyperlink r:id="rId27" w:history="1">
              <w:r w:rsidRPr="00907E32">
                <w:rPr>
                  <w:rStyle w:val="Hiperveza"/>
                  <w:rFonts w:ascii="Cambria" w:eastAsia="Times New Roman" w:hAnsi="Cambria"/>
                  <w:color w:val="auto"/>
                  <w:sz w:val="20"/>
                  <w:szCs w:val="20"/>
                  <w:u w:val="none"/>
                </w:rPr>
                <w:t>Zakon o uređivanju imovinskopravnih odnosa u svrhu iz</w:t>
              </w:r>
              <w:r>
                <w:rPr>
                  <w:rStyle w:val="Hiperveza"/>
                  <w:rFonts w:ascii="Cambria" w:eastAsia="Times New Roman" w:hAnsi="Cambria"/>
                  <w:color w:val="auto"/>
                  <w:sz w:val="20"/>
                  <w:szCs w:val="20"/>
                  <w:u w:val="none"/>
                </w:rPr>
                <w:t>grad</w:t>
              </w:r>
              <w:r w:rsidRPr="00907E32">
                <w:rPr>
                  <w:rStyle w:val="Hiperveza"/>
                  <w:rFonts w:ascii="Cambria" w:eastAsia="Times New Roman" w:hAnsi="Cambria"/>
                  <w:color w:val="auto"/>
                  <w:sz w:val="20"/>
                  <w:szCs w:val="20"/>
                  <w:u w:val="none"/>
                </w:rPr>
                <w:t>nje infrastrukturnih građevina (»Narodne novine«, broj 80/11</w:t>
              </w:r>
              <w:r w:rsidR="00100F40">
                <w:rPr>
                  <w:rStyle w:val="Hiperveza"/>
                  <w:rFonts w:ascii="Cambria" w:eastAsia="Times New Roman" w:hAnsi="Cambria"/>
                  <w:color w:val="auto"/>
                  <w:sz w:val="20"/>
                  <w:szCs w:val="20"/>
                  <w:u w:val="none"/>
                </w:rPr>
                <w:t>, 144/21</w:t>
              </w:r>
              <w:r w:rsidRPr="00907E32">
                <w:rPr>
                  <w:rStyle w:val="Hiperveza"/>
                  <w:rFonts w:ascii="Cambria" w:eastAsia="Times New Roman" w:hAnsi="Cambria"/>
                  <w:color w:val="auto"/>
                  <w:sz w:val="20"/>
                  <w:szCs w:val="20"/>
                  <w:u w:val="none"/>
                </w:rPr>
                <w:t>)</w:t>
              </w:r>
            </w:hyperlink>
          </w:p>
        </w:tc>
        <w:tc>
          <w:tcPr>
            <w:tcW w:w="632" w:type="pct"/>
            <w:gridSpan w:val="2"/>
            <w:vAlign w:val="center"/>
          </w:tcPr>
          <w:p w14:paraId="6134E2CE"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1. Sklapanje ugovora o zakupu s udrugama, trgovačkim društvima i ostalim potencijalnim korisnicima</w:t>
            </w:r>
          </w:p>
        </w:tc>
        <w:tc>
          <w:tcPr>
            <w:tcW w:w="671" w:type="pct"/>
            <w:vAlign w:val="center"/>
          </w:tcPr>
          <w:p w14:paraId="44EDE5DB"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Potpisivanje ugovora o zakupu s fizičkom ili pravnom osobom koja nema nepodmirenu obvezu prema državnom proračunu ili JL(R)S</w:t>
            </w:r>
          </w:p>
        </w:tc>
        <w:tc>
          <w:tcPr>
            <w:tcW w:w="537" w:type="pct"/>
            <w:vAlign w:val="center"/>
          </w:tcPr>
          <w:p w14:paraId="7597E769" w14:textId="77777777" w:rsidR="00540B18" w:rsidRPr="00907E32" w:rsidRDefault="00FE44DD" w:rsidP="00D65987">
            <w:pPr>
              <w:jc w:val="center"/>
              <w:rPr>
                <w:rFonts w:ascii="Cambria" w:eastAsia="Times New Roman" w:hAnsi="Cambria"/>
                <w:sz w:val="20"/>
                <w:szCs w:val="20"/>
              </w:rPr>
            </w:pPr>
            <w:r w:rsidRPr="00907E32">
              <w:rPr>
                <w:rFonts w:ascii="Cambria" w:eastAsia="Times New Roman" w:hAnsi="Cambria"/>
                <w:sz w:val="20"/>
                <w:szCs w:val="20"/>
              </w:rPr>
              <w:t>Broj sklopljenih ugovora o zakupu poslovnih prostora</w:t>
            </w:r>
          </w:p>
        </w:tc>
        <w:tc>
          <w:tcPr>
            <w:tcW w:w="490" w:type="pct"/>
            <w:vAlign w:val="center"/>
          </w:tcPr>
          <w:p w14:paraId="5F9593B7"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0850B4F7" w14:textId="38A04D10" w:rsidR="00EE1EFB" w:rsidRPr="0038463B" w:rsidRDefault="00EE1EFB" w:rsidP="00DC2465">
            <w:pPr>
              <w:jc w:val="center"/>
              <w:rPr>
                <w:rFonts w:ascii="Cambria" w:eastAsia="Times New Roman" w:hAnsi="Cambria"/>
                <w:sz w:val="20"/>
                <w:szCs w:val="20"/>
              </w:rPr>
            </w:pPr>
            <w:r w:rsidRPr="0038463B">
              <w:rPr>
                <w:rFonts w:ascii="Cambria" w:eastAsia="Times New Roman" w:hAnsi="Cambria"/>
                <w:sz w:val="20"/>
                <w:szCs w:val="20"/>
              </w:rPr>
              <w:t>Polazna (</w:t>
            </w:r>
            <w:r w:rsidR="00C31AF5">
              <w:rPr>
                <w:rFonts w:ascii="Cambria" w:eastAsia="Times New Roman" w:hAnsi="Cambria"/>
                <w:sz w:val="20"/>
                <w:szCs w:val="20"/>
              </w:rPr>
              <w:t>1</w:t>
            </w:r>
            <w:r w:rsidRPr="0038463B">
              <w:rPr>
                <w:rFonts w:ascii="Cambria" w:eastAsia="Times New Roman" w:hAnsi="Cambria"/>
                <w:sz w:val="20"/>
                <w:szCs w:val="20"/>
              </w:rPr>
              <w:t>)</w:t>
            </w:r>
          </w:p>
          <w:p w14:paraId="1B3B2746" w14:textId="77777777" w:rsidR="00EE1EFB" w:rsidRPr="0038463B" w:rsidRDefault="00EE1EFB" w:rsidP="00DC2465">
            <w:pPr>
              <w:jc w:val="center"/>
              <w:rPr>
                <w:rFonts w:ascii="Cambria" w:eastAsia="Times New Roman" w:hAnsi="Cambria"/>
                <w:sz w:val="20"/>
                <w:szCs w:val="20"/>
              </w:rPr>
            </w:pPr>
          </w:p>
          <w:p w14:paraId="475E5D1B" w14:textId="77777777" w:rsidR="00FE44DD" w:rsidRPr="0038463B" w:rsidRDefault="00EE1EFB" w:rsidP="00DC2465">
            <w:pPr>
              <w:jc w:val="center"/>
              <w:rPr>
                <w:rFonts w:ascii="Cambria" w:eastAsia="Times New Roman" w:hAnsi="Cambria"/>
                <w:sz w:val="20"/>
                <w:szCs w:val="20"/>
              </w:rPr>
            </w:pPr>
            <w:r w:rsidRPr="0038463B">
              <w:rPr>
                <w:rFonts w:ascii="Cambria" w:eastAsia="Times New Roman" w:hAnsi="Cambria"/>
                <w:sz w:val="20"/>
                <w:szCs w:val="20"/>
              </w:rPr>
              <w:t>Ciljana (</w:t>
            </w:r>
            <w:r w:rsidR="0044480F">
              <w:rPr>
                <w:rFonts w:ascii="Cambria" w:eastAsia="Times New Roman" w:hAnsi="Cambria"/>
                <w:sz w:val="20"/>
                <w:szCs w:val="20"/>
              </w:rPr>
              <w:t>3</w:t>
            </w:r>
            <w:r w:rsidRPr="0038463B">
              <w:rPr>
                <w:rFonts w:ascii="Cambria" w:eastAsia="Times New Roman" w:hAnsi="Cambria"/>
                <w:sz w:val="20"/>
                <w:szCs w:val="20"/>
              </w:rPr>
              <w:t>)</w:t>
            </w:r>
          </w:p>
        </w:tc>
        <w:tc>
          <w:tcPr>
            <w:tcW w:w="439" w:type="pct"/>
            <w:gridSpan w:val="2"/>
            <w:vAlign w:val="center"/>
          </w:tcPr>
          <w:p w14:paraId="0A26A2E3" w14:textId="77777777" w:rsidR="00FE44DD" w:rsidRPr="00907E32" w:rsidRDefault="00FE44DD" w:rsidP="00DC2465">
            <w:pPr>
              <w:jc w:val="center"/>
              <w:rPr>
                <w:rFonts w:ascii="Cambria" w:eastAsia="Times New Roman" w:hAnsi="Cambria"/>
                <w:sz w:val="20"/>
                <w:szCs w:val="20"/>
              </w:rPr>
            </w:pPr>
          </w:p>
        </w:tc>
        <w:tc>
          <w:tcPr>
            <w:tcW w:w="501" w:type="pct"/>
            <w:vAlign w:val="center"/>
          </w:tcPr>
          <w:p w14:paraId="07439C49" w14:textId="77777777" w:rsidR="00FE44DD" w:rsidRPr="00907E32" w:rsidRDefault="00FE44DD" w:rsidP="00DC2465">
            <w:pPr>
              <w:jc w:val="center"/>
              <w:rPr>
                <w:rFonts w:ascii="Cambria" w:eastAsia="Times New Roman" w:hAnsi="Cambria"/>
                <w:sz w:val="20"/>
                <w:szCs w:val="20"/>
              </w:rPr>
            </w:pPr>
          </w:p>
        </w:tc>
      </w:tr>
      <w:tr w:rsidR="00FE44DD" w:rsidRPr="00907E32" w14:paraId="511DBC04" w14:textId="77777777" w:rsidTr="00844963">
        <w:trPr>
          <w:trHeight w:val="284"/>
        </w:trPr>
        <w:tc>
          <w:tcPr>
            <w:tcW w:w="564" w:type="pct"/>
            <w:vAlign w:val="center"/>
          </w:tcPr>
          <w:p w14:paraId="76652501" w14:textId="77777777" w:rsidR="00FE44DD" w:rsidRPr="00907E32" w:rsidRDefault="00FE44DD" w:rsidP="00DC2465">
            <w:pPr>
              <w:jc w:val="center"/>
              <w:rPr>
                <w:rFonts w:ascii="Cambria" w:eastAsia="Times New Roman" w:hAnsi="Cambria"/>
                <w:sz w:val="20"/>
                <w:szCs w:val="20"/>
              </w:rPr>
            </w:pPr>
            <w:r w:rsidRPr="00907E32">
              <w:rPr>
                <w:rFonts w:ascii="Cambria" w:hAnsi="Cambria"/>
                <w:sz w:val="20"/>
                <w:szCs w:val="20"/>
              </w:rPr>
              <w:t xml:space="preserve">Smanjenje portfelja nekretnina kojima upravlja </w:t>
            </w:r>
            <w:r>
              <w:rPr>
                <w:rFonts w:ascii="Cambria" w:hAnsi="Cambria"/>
                <w:sz w:val="20"/>
                <w:szCs w:val="20"/>
              </w:rPr>
              <w:t xml:space="preserve">Općina </w:t>
            </w:r>
            <w:r w:rsidR="00054233" w:rsidRPr="00054233">
              <w:rPr>
                <w:rFonts w:ascii="Cambria" w:hAnsi="Cambria"/>
                <w:sz w:val="20"/>
                <w:szCs w:val="20"/>
              </w:rPr>
              <w:t xml:space="preserve">Bednja </w:t>
            </w:r>
            <w:r w:rsidRPr="00907E32">
              <w:rPr>
                <w:rFonts w:ascii="Cambria" w:hAnsi="Cambria"/>
                <w:sz w:val="20"/>
                <w:szCs w:val="20"/>
              </w:rPr>
              <w:t>putem prodaje</w:t>
            </w:r>
          </w:p>
        </w:tc>
        <w:tc>
          <w:tcPr>
            <w:tcW w:w="662" w:type="pct"/>
            <w:vMerge/>
          </w:tcPr>
          <w:p w14:paraId="2149994B" w14:textId="77777777" w:rsidR="00FE44DD" w:rsidRPr="00907E32" w:rsidRDefault="00FE44DD" w:rsidP="00DC2465">
            <w:pPr>
              <w:rPr>
                <w:rFonts w:ascii="Cambria" w:eastAsia="Times New Roman" w:hAnsi="Cambria"/>
                <w:sz w:val="20"/>
                <w:szCs w:val="20"/>
              </w:rPr>
            </w:pPr>
          </w:p>
        </w:tc>
        <w:tc>
          <w:tcPr>
            <w:tcW w:w="632" w:type="pct"/>
            <w:gridSpan w:val="2"/>
            <w:vAlign w:val="center"/>
          </w:tcPr>
          <w:p w14:paraId="1F8A8486"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1. Sklapanje ugovora o kupoprodaji temeljem provedenog javnog natječaja (javno nadmetanje/javno prikupljanje ponuda) ili neposred</w:t>
            </w:r>
            <w:r w:rsidR="002828DA">
              <w:rPr>
                <w:rFonts w:ascii="Cambria" w:eastAsia="Times New Roman" w:hAnsi="Cambria"/>
                <w:sz w:val="20"/>
                <w:szCs w:val="20"/>
              </w:rPr>
              <w:t>n</w:t>
            </w:r>
            <w:r w:rsidRPr="00907E32">
              <w:rPr>
                <w:rFonts w:ascii="Cambria" w:eastAsia="Times New Roman" w:hAnsi="Cambria"/>
                <w:sz w:val="20"/>
                <w:szCs w:val="20"/>
              </w:rPr>
              <w:t>om pogodbom</w:t>
            </w:r>
          </w:p>
        </w:tc>
        <w:tc>
          <w:tcPr>
            <w:tcW w:w="671" w:type="pct"/>
            <w:vAlign w:val="center"/>
          </w:tcPr>
          <w:p w14:paraId="200ADDF3"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donošenje odluke o prodaji </w:t>
            </w:r>
            <w:r w:rsidRPr="00907E32">
              <w:rPr>
                <w:rFonts w:ascii="Cambria" w:eastAsia="Times New Roman" w:hAnsi="Cambria"/>
                <w:sz w:val="20"/>
                <w:szCs w:val="20"/>
              </w:rPr>
              <w:lastRenderedPageBreak/>
              <w:t>najpovoljnijem ponuditelju, sklapanje kupoprodajnog ugovora, primopredaja poslovnog prostora kupcu, ažuriranje interne evidencije imovine</w:t>
            </w:r>
          </w:p>
        </w:tc>
        <w:tc>
          <w:tcPr>
            <w:tcW w:w="537" w:type="pct"/>
            <w:vAlign w:val="center"/>
          </w:tcPr>
          <w:p w14:paraId="5BF181E0"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lastRenderedPageBreak/>
              <w:t>Broj sklopljenih kupoprodajnih</w:t>
            </w:r>
            <w:r w:rsidR="00172F18">
              <w:rPr>
                <w:rFonts w:ascii="Cambria" w:eastAsia="Times New Roman" w:hAnsi="Cambria"/>
                <w:sz w:val="20"/>
                <w:szCs w:val="20"/>
              </w:rPr>
              <w:t xml:space="preserve"> </w:t>
            </w:r>
            <w:r w:rsidRPr="00907E32">
              <w:rPr>
                <w:rFonts w:ascii="Cambria" w:eastAsia="Times New Roman" w:hAnsi="Cambria"/>
                <w:sz w:val="20"/>
                <w:szCs w:val="20"/>
              </w:rPr>
              <w:t>ugovora</w:t>
            </w:r>
          </w:p>
        </w:tc>
        <w:tc>
          <w:tcPr>
            <w:tcW w:w="490" w:type="pct"/>
            <w:vAlign w:val="center"/>
          </w:tcPr>
          <w:p w14:paraId="5B105CF8"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1DCB73D5" w14:textId="77777777" w:rsidR="00FE44DD" w:rsidRPr="003B10C0" w:rsidRDefault="00FE44DD" w:rsidP="00DC2465">
            <w:pPr>
              <w:jc w:val="center"/>
              <w:rPr>
                <w:rFonts w:ascii="Cambria" w:eastAsia="Times New Roman" w:hAnsi="Cambria"/>
                <w:sz w:val="20"/>
                <w:szCs w:val="20"/>
              </w:rPr>
            </w:pPr>
            <w:r w:rsidRPr="003B10C0">
              <w:rPr>
                <w:rFonts w:ascii="Cambria" w:eastAsia="Times New Roman" w:hAnsi="Cambria"/>
                <w:sz w:val="20"/>
                <w:szCs w:val="20"/>
              </w:rPr>
              <w:t>Polazna (0)</w:t>
            </w:r>
          </w:p>
          <w:p w14:paraId="21276EC6" w14:textId="77777777" w:rsidR="00FE44DD" w:rsidRPr="003B10C0" w:rsidRDefault="00FE44DD" w:rsidP="00DC2465">
            <w:pPr>
              <w:jc w:val="center"/>
              <w:rPr>
                <w:rFonts w:ascii="Cambria" w:eastAsia="Times New Roman" w:hAnsi="Cambria"/>
                <w:sz w:val="20"/>
                <w:szCs w:val="20"/>
              </w:rPr>
            </w:pPr>
          </w:p>
          <w:p w14:paraId="00D164D8" w14:textId="77777777" w:rsidR="00FE44DD" w:rsidRPr="003B10C0" w:rsidRDefault="00780D42" w:rsidP="00DC2465">
            <w:pPr>
              <w:jc w:val="center"/>
              <w:rPr>
                <w:rFonts w:ascii="Cambria" w:eastAsia="Times New Roman" w:hAnsi="Cambria"/>
                <w:sz w:val="20"/>
                <w:szCs w:val="20"/>
              </w:rPr>
            </w:pPr>
            <w:r w:rsidRPr="003B10C0">
              <w:rPr>
                <w:rFonts w:ascii="Cambria" w:eastAsia="Times New Roman" w:hAnsi="Cambria"/>
                <w:sz w:val="20"/>
                <w:szCs w:val="20"/>
              </w:rPr>
              <w:t>Ciljana (0</w:t>
            </w:r>
            <w:r w:rsidR="00FE44DD" w:rsidRPr="003B10C0">
              <w:rPr>
                <w:rFonts w:ascii="Cambria" w:eastAsia="Times New Roman" w:hAnsi="Cambria"/>
                <w:sz w:val="20"/>
                <w:szCs w:val="20"/>
              </w:rPr>
              <w:t>)</w:t>
            </w:r>
          </w:p>
        </w:tc>
        <w:tc>
          <w:tcPr>
            <w:tcW w:w="439" w:type="pct"/>
            <w:gridSpan w:val="2"/>
            <w:vAlign w:val="center"/>
          </w:tcPr>
          <w:p w14:paraId="7C166DCF" w14:textId="02DB1BA8" w:rsidR="00FE44DD" w:rsidRPr="003B10C0" w:rsidRDefault="0005494B" w:rsidP="00111A72">
            <w:pPr>
              <w:jc w:val="center"/>
              <w:rPr>
                <w:rFonts w:ascii="Cambria" w:eastAsia="Times New Roman" w:hAnsi="Cambria"/>
                <w:sz w:val="20"/>
                <w:szCs w:val="20"/>
              </w:rPr>
            </w:pPr>
            <w:r>
              <w:rPr>
                <w:rFonts w:ascii="Cambria" w:eastAsia="Times New Roman" w:hAnsi="Cambria"/>
                <w:sz w:val="20"/>
                <w:szCs w:val="20"/>
              </w:rPr>
              <w:t>Općina nema u planu tijekom 202</w:t>
            </w:r>
            <w:r w:rsidR="00687E86">
              <w:rPr>
                <w:rFonts w:ascii="Cambria" w:eastAsia="Times New Roman" w:hAnsi="Cambria"/>
                <w:sz w:val="20"/>
                <w:szCs w:val="20"/>
              </w:rPr>
              <w:t>6</w:t>
            </w:r>
            <w:r w:rsidR="00D805F6" w:rsidRPr="00540B18">
              <w:rPr>
                <w:rFonts w:ascii="Cambria" w:eastAsia="Times New Roman" w:hAnsi="Cambria"/>
                <w:sz w:val="20"/>
                <w:szCs w:val="20"/>
              </w:rPr>
              <w:t>. godine prodavati poslovne prostore</w:t>
            </w:r>
          </w:p>
        </w:tc>
        <w:tc>
          <w:tcPr>
            <w:tcW w:w="501" w:type="pct"/>
            <w:vAlign w:val="center"/>
          </w:tcPr>
          <w:p w14:paraId="037F9903" w14:textId="77777777" w:rsidR="00FE44DD" w:rsidRPr="00907E32" w:rsidRDefault="00FE44DD" w:rsidP="00DC2465">
            <w:pPr>
              <w:jc w:val="center"/>
              <w:rPr>
                <w:rFonts w:ascii="Cambria" w:eastAsia="Times New Roman" w:hAnsi="Cambria"/>
                <w:sz w:val="20"/>
                <w:szCs w:val="20"/>
              </w:rPr>
            </w:pPr>
          </w:p>
        </w:tc>
      </w:tr>
      <w:tr w:rsidR="00FE44DD" w:rsidRPr="00907E32" w14:paraId="4A79B329" w14:textId="77777777" w:rsidTr="00780D42">
        <w:trPr>
          <w:trHeight w:val="284"/>
        </w:trPr>
        <w:tc>
          <w:tcPr>
            <w:tcW w:w="5000" w:type="pct"/>
            <w:gridSpan w:val="11"/>
            <w:shd w:val="clear" w:color="auto" w:fill="B8CCE4" w:themeFill="accent1" w:themeFillTint="66"/>
            <w:vAlign w:val="center"/>
          </w:tcPr>
          <w:p w14:paraId="7CC2BA91" w14:textId="77777777" w:rsidR="00FE44DD" w:rsidRPr="00907E32" w:rsidRDefault="00FE44DD" w:rsidP="00DC2465">
            <w:pPr>
              <w:jc w:val="center"/>
              <w:rPr>
                <w:rFonts w:ascii="Cambria" w:hAnsi="Cambria"/>
              </w:rPr>
            </w:pPr>
            <w:r w:rsidRPr="00907E32">
              <w:rPr>
                <w:rFonts w:ascii="Cambria" w:eastAsia="Times New Roman" w:hAnsi="Cambria"/>
                <w:b/>
                <w:color w:val="1F497D" w:themeColor="text2"/>
              </w:rPr>
              <w:t>PRILOG 1</w:t>
            </w:r>
            <w:r w:rsidR="000827B7">
              <w:rPr>
                <w:rFonts w:ascii="Cambria" w:eastAsia="Times New Roman" w:hAnsi="Cambria"/>
                <w:b/>
                <w:color w:val="1F497D" w:themeColor="text2"/>
              </w:rPr>
              <w:t>a</w:t>
            </w:r>
            <w:r w:rsidRPr="00907E32">
              <w:rPr>
                <w:rFonts w:ascii="Cambria" w:eastAsia="Times New Roman" w:hAnsi="Cambria"/>
                <w:b/>
                <w:color w:val="1F497D" w:themeColor="text2"/>
              </w:rPr>
              <w:t>: POSEBAN CILJ 1.1.</w:t>
            </w:r>
            <w:r w:rsidRPr="00907E32">
              <w:rPr>
                <w:rFonts w:ascii="Cambria" w:eastAsia="Times New Roman" w:hAnsi="Cambria"/>
                <w:b/>
              </w:rPr>
              <w:t xml:space="preserve"> </w:t>
            </w:r>
            <w:r w:rsidRPr="00907E32">
              <w:rPr>
                <w:rFonts w:ascii="Cambria" w:hAnsi="Cambria"/>
              </w:rPr>
              <w:t xml:space="preserve">„Učinkovito upravljanje nekretninama u vlasništvu </w:t>
            </w:r>
            <w:r>
              <w:rPr>
                <w:rFonts w:ascii="Cambria" w:hAnsi="Cambria"/>
              </w:rPr>
              <w:t xml:space="preserve">Općine </w:t>
            </w:r>
            <w:r w:rsidR="00306C7C" w:rsidRPr="00306C7C">
              <w:rPr>
                <w:rFonts w:ascii="Cambria" w:hAnsi="Cambria"/>
              </w:rPr>
              <w:t>Bednja</w:t>
            </w:r>
            <w:r w:rsidRPr="00907E32">
              <w:rPr>
                <w:rFonts w:ascii="Cambria" w:hAnsi="Cambria"/>
              </w:rPr>
              <w:t>“</w:t>
            </w:r>
          </w:p>
          <w:p w14:paraId="557C5A11" w14:textId="2FEB4EF4" w:rsidR="00FE44DD" w:rsidRPr="00907E32" w:rsidRDefault="00FE44DD" w:rsidP="00DC2465">
            <w:pPr>
              <w:jc w:val="center"/>
              <w:rPr>
                <w:rFonts w:ascii="Cambria" w:hAnsi="Cambria"/>
              </w:rPr>
            </w:pPr>
            <w:r w:rsidRPr="00907E32">
              <w:rPr>
                <w:rFonts w:ascii="Cambria" w:hAnsi="Cambria"/>
                <w:b/>
                <w:color w:val="1F497D" w:themeColor="text2"/>
              </w:rPr>
              <w:t>Razdoblje:</w:t>
            </w:r>
            <w:r w:rsidR="008211BA">
              <w:rPr>
                <w:rFonts w:ascii="Cambria" w:hAnsi="Cambria"/>
              </w:rPr>
              <w:t xml:space="preserve"> siječanj – prosinac 202</w:t>
            </w:r>
            <w:r w:rsidR="00486FFB">
              <w:rPr>
                <w:rFonts w:ascii="Cambria" w:hAnsi="Cambria"/>
              </w:rPr>
              <w:t>6</w:t>
            </w:r>
            <w:r w:rsidRPr="00907E32">
              <w:rPr>
                <w:rFonts w:ascii="Cambria" w:hAnsi="Cambria"/>
              </w:rPr>
              <w:t>.</w:t>
            </w:r>
          </w:p>
          <w:p w14:paraId="1E980EBA"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hAnsi="Cambria"/>
                <w:b/>
                <w:color w:val="1F497D" w:themeColor="text2"/>
              </w:rPr>
              <w:t>GRAĐEVINSKA I POLJOPRIVREDNA ZEMLJIŠTA</w:t>
            </w:r>
          </w:p>
        </w:tc>
      </w:tr>
      <w:tr w:rsidR="00FE44DD" w:rsidRPr="00907E32" w14:paraId="7164885F" w14:textId="77777777" w:rsidTr="00844963">
        <w:trPr>
          <w:trHeight w:val="284"/>
        </w:trPr>
        <w:tc>
          <w:tcPr>
            <w:tcW w:w="564" w:type="pct"/>
            <w:shd w:val="clear" w:color="auto" w:fill="DBE5F1" w:themeFill="accent1" w:themeFillTint="33"/>
            <w:vAlign w:val="center"/>
          </w:tcPr>
          <w:p w14:paraId="39DB119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71" w:type="pct"/>
            <w:gridSpan w:val="2"/>
            <w:shd w:val="clear" w:color="auto" w:fill="DBE5F1" w:themeFill="accent1" w:themeFillTint="33"/>
            <w:vAlign w:val="center"/>
          </w:tcPr>
          <w:p w14:paraId="243DFA8A"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78C13434"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26FCB850"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71" w:type="pct"/>
            <w:shd w:val="clear" w:color="auto" w:fill="DBE5F1" w:themeFill="accent1" w:themeFillTint="33"/>
            <w:vAlign w:val="center"/>
          </w:tcPr>
          <w:p w14:paraId="48378DA2"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37" w:type="pct"/>
            <w:shd w:val="clear" w:color="auto" w:fill="DBE5F1" w:themeFill="accent1" w:themeFillTint="33"/>
            <w:vAlign w:val="center"/>
          </w:tcPr>
          <w:p w14:paraId="16415F0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90" w:type="pct"/>
            <w:shd w:val="clear" w:color="auto" w:fill="DBE5F1" w:themeFill="accent1" w:themeFillTint="33"/>
            <w:vAlign w:val="center"/>
          </w:tcPr>
          <w:p w14:paraId="64E6C3CA"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03F20416"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5" w:type="pct"/>
            <w:shd w:val="clear" w:color="auto" w:fill="DBE5F1" w:themeFill="accent1" w:themeFillTint="33"/>
            <w:vAlign w:val="center"/>
          </w:tcPr>
          <w:p w14:paraId="7693827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5" w:type="pct"/>
            <w:gridSpan w:val="2"/>
            <w:shd w:val="clear" w:color="auto" w:fill="DBE5F1" w:themeFill="accent1" w:themeFillTint="33"/>
            <w:vAlign w:val="center"/>
          </w:tcPr>
          <w:p w14:paraId="14007A67"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E44DD" w:rsidRPr="00907E32" w14:paraId="03C454ED" w14:textId="77777777" w:rsidTr="00844963">
        <w:trPr>
          <w:trHeight w:val="284"/>
        </w:trPr>
        <w:tc>
          <w:tcPr>
            <w:tcW w:w="564" w:type="pct"/>
            <w:vAlign w:val="center"/>
          </w:tcPr>
          <w:p w14:paraId="38D0A53D" w14:textId="77777777" w:rsidR="00FE44DD" w:rsidRPr="00907E32" w:rsidRDefault="00FE44DD" w:rsidP="00DC2465">
            <w:pPr>
              <w:jc w:val="center"/>
              <w:rPr>
                <w:rFonts w:ascii="Cambria" w:eastAsia="Times New Roman" w:hAnsi="Cambria"/>
                <w:sz w:val="20"/>
                <w:szCs w:val="20"/>
              </w:rPr>
            </w:pPr>
            <w:r w:rsidRPr="00907E32">
              <w:rPr>
                <w:rFonts w:ascii="Cambria" w:hAnsi="Cambria"/>
                <w:sz w:val="20"/>
                <w:szCs w:val="20"/>
              </w:rPr>
              <w:t xml:space="preserve">Aktivacija neiskorištene i neaktivne </w:t>
            </w:r>
            <w:r>
              <w:rPr>
                <w:rFonts w:ascii="Cambria" w:hAnsi="Cambria"/>
                <w:sz w:val="20"/>
                <w:szCs w:val="20"/>
              </w:rPr>
              <w:t>općinske imovine</w:t>
            </w:r>
            <w:r w:rsidRPr="00907E32">
              <w:rPr>
                <w:rFonts w:ascii="Cambria" w:hAnsi="Cambria"/>
                <w:sz w:val="20"/>
                <w:szCs w:val="20"/>
              </w:rPr>
              <w:t xml:space="preserve"> putem zakupa (najma)</w:t>
            </w:r>
          </w:p>
        </w:tc>
        <w:tc>
          <w:tcPr>
            <w:tcW w:w="671" w:type="pct"/>
            <w:gridSpan w:val="2"/>
            <w:vMerge w:val="restart"/>
          </w:tcPr>
          <w:p w14:paraId="375FF166" w14:textId="77777777" w:rsidR="00FE44DD" w:rsidRPr="00907E32" w:rsidRDefault="00FE44DD" w:rsidP="00DC2465">
            <w:pPr>
              <w:jc w:val="center"/>
              <w:rPr>
                <w:rFonts w:ascii="Cambria" w:hAnsi="Cambria"/>
                <w:sz w:val="20"/>
                <w:szCs w:val="20"/>
              </w:rPr>
            </w:pPr>
            <w:hyperlink r:id="rId28" w:history="1">
              <w:r w:rsidRPr="00907E32">
                <w:rPr>
                  <w:rStyle w:val="Hiperveza"/>
                  <w:rFonts w:ascii="Cambria" w:hAnsi="Cambria" w:cs="Calibri"/>
                  <w:bCs/>
                  <w:color w:val="auto"/>
                  <w:sz w:val="20"/>
                  <w:szCs w:val="20"/>
                  <w:u w:val="none"/>
                </w:rPr>
                <w:t>Zakon o upravljanju državnom imovinom (»Narodne novine«, broj 52/18)</w:t>
              </w:r>
            </w:hyperlink>
          </w:p>
          <w:p w14:paraId="76BCA088" w14:textId="77777777" w:rsidR="00FE44DD" w:rsidRPr="00907E32" w:rsidRDefault="00FE44DD" w:rsidP="00DC2465">
            <w:pPr>
              <w:jc w:val="center"/>
              <w:rPr>
                <w:rFonts w:ascii="Cambria" w:hAnsi="Cambria"/>
                <w:sz w:val="20"/>
                <w:szCs w:val="20"/>
              </w:rPr>
            </w:pPr>
          </w:p>
          <w:p w14:paraId="3D677060" w14:textId="77777777" w:rsidR="00FE44DD" w:rsidRPr="00907E32" w:rsidRDefault="00FE44DD" w:rsidP="00DC2465">
            <w:pPr>
              <w:jc w:val="center"/>
              <w:rPr>
                <w:rFonts w:ascii="Cambria" w:hAnsi="Cambria"/>
                <w:sz w:val="20"/>
                <w:szCs w:val="20"/>
              </w:rPr>
            </w:pPr>
            <w:hyperlink r:id="rId29" w:history="1">
              <w:r w:rsidRPr="00907E32">
                <w:rPr>
                  <w:rStyle w:val="Hiperveza"/>
                  <w:rFonts w:ascii="Cambria" w:hAnsi="Cambria"/>
                  <w:color w:val="auto"/>
                  <w:sz w:val="20"/>
                  <w:szCs w:val="20"/>
                  <w:u w:val="none"/>
                </w:rPr>
                <w:t>Zakon o procjeni vrijednosti nekretnina (»Narodne novine«, broj 78/15)</w:t>
              </w:r>
            </w:hyperlink>
          </w:p>
          <w:p w14:paraId="444EED2A" w14:textId="77777777" w:rsidR="00FE44DD" w:rsidRPr="00907E32" w:rsidRDefault="00FE44DD" w:rsidP="00DC2465">
            <w:pPr>
              <w:jc w:val="center"/>
              <w:rPr>
                <w:rFonts w:ascii="Cambria" w:hAnsi="Cambria"/>
                <w:sz w:val="20"/>
                <w:szCs w:val="20"/>
              </w:rPr>
            </w:pPr>
          </w:p>
          <w:p w14:paraId="22ED3961" w14:textId="77777777" w:rsidR="00FE44DD" w:rsidRPr="00907E32" w:rsidRDefault="00FE44DD" w:rsidP="00DC2465">
            <w:pPr>
              <w:jc w:val="center"/>
              <w:rPr>
                <w:rFonts w:ascii="Cambria" w:hAnsi="Cambria"/>
                <w:sz w:val="20"/>
                <w:szCs w:val="20"/>
              </w:rPr>
            </w:pPr>
            <w:hyperlink r:id="rId30" w:history="1">
              <w:r w:rsidRPr="00907E32">
                <w:rPr>
                  <w:rStyle w:val="Hiperveza"/>
                  <w:rFonts w:ascii="Cambria" w:eastAsia="Arial" w:hAnsi="Cambria"/>
                  <w:color w:val="auto"/>
                  <w:sz w:val="20"/>
                  <w:szCs w:val="20"/>
                  <w:u w:val="none"/>
                </w:rPr>
                <w:t xml:space="preserve">Zakon o prostornom uređenju </w:t>
              </w:r>
              <w:r w:rsidRPr="00907E32">
                <w:rPr>
                  <w:rStyle w:val="Hiperveza"/>
                  <w:rFonts w:ascii="Cambria" w:hAnsi="Cambria"/>
                  <w:color w:val="auto"/>
                  <w:sz w:val="20"/>
                  <w:szCs w:val="20"/>
                  <w:u w:val="none"/>
                </w:rPr>
                <w:t xml:space="preserve">(»Narodne novine«, broj </w:t>
              </w:r>
              <w:r w:rsidRPr="00907E32">
                <w:rPr>
                  <w:rStyle w:val="Hiperveza"/>
                  <w:rFonts w:ascii="Cambria" w:eastAsia="Arial" w:hAnsi="Cambria"/>
                  <w:color w:val="auto"/>
                  <w:sz w:val="20"/>
                  <w:szCs w:val="20"/>
                  <w:u w:val="none"/>
                </w:rPr>
                <w:t>153/13, 65/17, 114/18, 39/19, 98/19</w:t>
              </w:r>
              <w:r w:rsidR="00111A72">
                <w:rPr>
                  <w:rStyle w:val="Hiperveza"/>
                  <w:rFonts w:ascii="Cambria" w:eastAsia="Arial" w:hAnsi="Cambria"/>
                  <w:color w:val="auto"/>
                  <w:sz w:val="20"/>
                  <w:szCs w:val="20"/>
                  <w:u w:val="none"/>
                </w:rPr>
                <w:t>, 67/23</w:t>
              </w:r>
              <w:r w:rsidRPr="00907E32">
                <w:rPr>
                  <w:rStyle w:val="Hiperveza"/>
                  <w:rFonts w:ascii="Cambria" w:eastAsia="Arial" w:hAnsi="Cambria"/>
                  <w:color w:val="auto"/>
                  <w:sz w:val="20"/>
                  <w:szCs w:val="20"/>
                  <w:u w:val="none"/>
                </w:rPr>
                <w:t>)</w:t>
              </w:r>
            </w:hyperlink>
          </w:p>
          <w:p w14:paraId="01BEFEE8" w14:textId="77777777" w:rsidR="00FE44DD" w:rsidRPr="00907E32" w:rsidRDefault="00FE44DD" w:rsidP="00DC2465">
            <w:pPr>
              <w:jc w:val="center"/>
              <w:rPr>
                <w:rFonts w:ascii="Cambria" w:hAnsi="Cambria"/>
                <w:sz w:val="20"/>
                <w:szCs w:val="20"/>
              </w:rPr>
            </w:pPr>
          </w:p>
          <w:p w14:paraId="1745B465" w14:textId="77777777" w:rsidR="00FE44DD" w:rsidRPr="00907E32" w:rsidRDefault="00FE44DD" w:rsidP="00DC2465">
            <w:pPr>
              <w:jc w:val="center"/>
              <w:rPr>
                <w:rFonts w:ascii="Cambria" w:hAnsi="Cambria"/>
                <w:sz w:val="20"/>
                <w:szCs w:val="20"/>
              </w:rPr>
            </w:pPr>
            <w:hyperlink r:id="rId31" w:history="1">
              <w:r>
                <w:rPr>
                  <w:rStyle w:val="Hiperveza"/>
                  <w:rFonts w:ascii="Cambria" w:hAnsi="Cambria"/>
                  <w:color w:val="auto"/>
                  <w:sz w:val="20"/>
                  <w:szCs w:val="20"/>
                  <w:u w:val="none"/>
                </w:rPr>
                <w:t>Zakon o grad</w:t>
              </w:r>
              <w:r w:rsidRPr="00907E32">
                <w:rPr>
                  <w:rStyle w:val="Hiperveza"/>
                  <w:rFonts w:ascii="Cambria" w:hAnsi="Cambria"/>
                  <w:color w:val="auto"/>
                  <w:sz w:val="20"/>
                  <w:szCs w:val="20"/>
                  <w:u w:val="none"/>
                </w:rPr>
                <w:t>nji (»Narodne novine«, broj 153/13, 20/17, 39/19</w:t>
              </w:r>
              <w:r w:rsidR="00100F40">
                <w:rPr>
                  <w:rStyle w:val="Hiperveza"/>
                  <w:rFonts w:ascii="Cambria" w:hAnsi="Cambria"/>
                  <w:color w:val="auto"/>
                  <w:sz w:val="20"/>
                  <w:szCs w:val="20"/>
                  <w:u w:val="none"/>
                </w:rPr>
                <w:t>, 125/19</w:t>
              </w:r>
              <w:r w:rsidRPr="00907E32">
                <w:rPr>
                  <w:rStyle w:val="Hiperveza"/>
                  <w:rFonts w:ascii="Cambria" w:hAnsi="Cambria"/>
                  <w:color w:val="auto"/>
                  <w:sz w:val="20"/>
                  <w:szCs w:val="20"/>
                  <w:u w:val="none"/>
                </w:rPr>
                <w:t>)</w:t>
              </w:r>
            </w:hyperlink>
          </w:p>
          <w:p w14:paraId="68263D50" w14:textId="77777777" w:rsidR="00FE44DD" w:rsidRPr="00907E32" w:rsidRDefault="00FE44DD" w:rsidP="00DC2465">
            <w:pPr>
              <w:jc w:val="center"/>
              <w:rPr>
                <w:rFonts w:ascii="Cambria" w:hAnsi="Cambria"/>
                <w:sz w:val="20"/>
                <w:szCs w:val="20"/>
              </w:rPr>
            </w:pPr>
          </w:p>
          <w:p w14:paraId="1E0B26DE" w14:textId="77777777" w:rsidR="00FE44DD" w:rsidRPr="00907E32" w:rsidRDefault="00FE44DD" w:rsidP="00DC2465">
            <w:pPr>
              <w:jc w:val="center"/>
              <w:rPr>
                <w:rFonts w:ascii="Cambria" w:eastAsia="Times New Roman" w:hAnsi="Cambria"/>
                <w:sz w:val="20"/>
                <w:szCs w:val="20"/>
              </w:rPr>
            </w:pPr>
            <w:hyperlink r:id="rId32" w:history="1">
              <w:r w:rsidRPr="00907E32">
                <w:rPr>
                  <w:rStyle w:val="Hiperveza"/>
                  <w:rFonts w:ascii="Cambria" w:eastAsia="Times New Roman" w:hAnsi="Cambria"/>
                  <w:color w:val="auto"/>
                  <w:sz w:val="20"/>
                  <w:szCs w:val="20"/>
                  <w:u w:val="none"/>
                </w:rPr>
                <w:t>Zakon o poljoprivrednom zemljištu (»Narodne novine«, broj 20/18, 115/18, 98/19</w:t>
              </w:r>
              <w:r w:rsidR="00E21451">
                <w:rPr>
                  <w:rStyle w:val="Hiperveza"/>
                  <w:rFonts w:ascii="Cambria" w:eastAsia="Times New Roman" w:hAnsi="Cambria"/>
                  <w:color w:val="auto"/>
                  <w:sz w:val="20"/>
                  <w:szCs w:val="20"/>
                  <w:u w:val="none"/>
                </w:rPr>
                <w:t>, 57/22</w:t>
              </w:r>
              <w:r w:rsidRPr="00907E32">
                <w:rPr>
                  <w:rStyle w:val="Hiperveza"/>
                  <w:rFonts w:ascii="Cambria" w:eastAsia="Times New Roman" w:hAnsi="Cambria"/>
                  <w:color w:val="auto"/>
                  <w:sz w:val="20"/>
                  <w:szCs w:val="20"/>
                  <w:u w:val="none"/>
                </w:rPr>
                <w:t>)</w:t>
              </w:r>
            </w:hyperlink>
          </w:p>
          <w:p w14:paraId="2CDECF58" w14:textId="77777777" w:rsidR="00FE44DD" w:rsidRPr="00907E32" w:rsidRDefault="00FE44DD" w:rsidP="00DC2465">
            <w:pPr>
              <w:jc w:val="center"/>
              <w:rPr>
                <w:rFonts w:ascii="Cambria" w:eastAsia="Times New Roman" w:hAnsi="Cambria"/>
                <w:sz w:val="20"/>
                <w:szCs w:val="20"/>
              </w:rPr>
            </w:pPr>
          </w:p>
          <w:p w14:paraId="7AC51B63" w14:textId="77777777" w:rsidR="00EA5AD6" w:rsidRPr="00CA38E0" w:rsidRDefault="00FE44DD" w:rsidP="00627BD4">
            <w:pPr>
              <w:jc w:val="center"/>
              <w:rPr>
                <w:rFonts w:ascii="Cambria" w:eastAsia="Times New Roman" w:hAnsi="Cambria"/>
                <w:sz w:val="20"/>
                <w:szCs w:val="20"/>
              </w:rPr>
            </w:pPr>
            <w:hyperlink r:id="rId33" w:history="1">
              <w:r w:rsidRPr="00CA38E0">
                <w:rPr>
                  <w:rStyle w:val="Hiperveza"/>
                  <w:rFonts w:ascii="Cambria" w:eastAsia="Times New Roman" w:hAnsi="Cambria"/>
                  <w:color w:val="auto"/>
                  <w:sz w:val="20"/>
                  <w:szCs w:val="20"/>
                  <w:u w:val="none"/>
                </w:rPr>
                <w:t>Zakon o šumama (»Narodne novine«, broj 68/18, 115/18, 98/</w:t>
              </w:r>
              <w:r w:rsidRPr="00D805F6">
                <w:rPr>
                  <w:rStyle w:val="Hiperveza"/>
                  <w:rFonts w:ascii="Cambria" w:eastAsia="Times New Roman" w:hAnsi="Cambria"/>
                  <w:color w:val="auto"/>
                  <w:sz w:val="20"/>
                  <w:szCs w:val="20"/>
                  <w:u w:val="none"/>
                </w:rPr>
                <w:t>19</w:t>
              </w:r>
              <w:r w:rsidR="00CA38E0" w:rsidRPr="00D805F6">
                <w:rPr>
                  <w:rStyle w:val="Hiperveza"/>
                  <w:rFonts w:ascii="Cambria" w:eastAsia="Times New Roman" w:hAnsi="Cambria"/>
                  <w:color w:val="auto"/>
                  <w:sz w:val="20"/>
                  <w:szCs w:val="20"/>
                  <w:u w:val="none"/>
                </w:rPr>
                <w:t>,</w:t>
              </w:r>
              <w:r w:rsidR="00CA38E0" w:rsidRPr="00D805F6">
                <w:rPr>
                  <w:rStyle w:val="Hiperveza"/>
                  <w:rFonts w:ascii="Cambria" w:hAnsi="Cambria"/>
                  <w:color w:val="auto"/>
                  <w:sz w:val="20"/>
                  <w:szCs w:val="20"/>
                  <w:u w:val="none"/>
                </w:rPr>
                <w:t xml:space="preserve"> 32/20, 145/20</w:t>
              </w:r>
              <w:r w:rsidR="00111A72">
                <w:rPr>
                  <w:rStyle w:val="Hiperveza"/>
                  <w:rFonts w:ascii="Cambria" w:hAnsi="Cambria"/>
                  <w:color w:val="auto"/>
                  <w:sz w:val="20"/>
                  <w:szCs w:val="20"/>
                  <w:u w:val="none"/>
                </w:rPr>
                <w:t>, 101/23</w:t>
              </w:r>
              <w:r w:rsidRPr="00D805F6">
                <w:rPr>
                  <w:rStyle w:val="Hiperveza"/>
                  <w:rFonts w:ascii="Cambria" w:eastAsia="Times New Roman" w:hAnsi="Cambria"/>
                  <w:color w:val="auto"/>
                  <w:sz w:val="20"/>
                  <w:szCs w:val="20"/>
                  <w:u w:val="none"/>
                </w:rPr>
                <w:t>)</w:t>
              </w:r>
            </w:hyperlink>
          </w:p>
        </w:tc>
        <w:tc>
          <w:tcPr>
            <w:tcW w:w="623" w:type="pct"/>
            <w:vAlign w:val="center"/>
          </w:tcPr>
          <w:p w14:paraId="76B89C8C"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lastRenderedPageBreak/>
              <w:t xml:space="preserve">1. Sklapanje ugovora o zakupu poljoprivrednih zemljišta u vlasništvu </w:t>
            </w:r>
            <w:r>
              <w:rPr>
                <w:rFonts w:ascii="Cambria" w:eastAsia="Times New Roman" w:hAnsi="Cambria"/>
                <w:sz w:val="20"/>
                <w:szCs w:val="20"/>
              </w:rPr>
              <w:t xml:space="preserve">Općine </w:t>
            </w:r>
            <w:r w:rsidR="00306C7C" w:rsidRPr="00306C7C">
              <w:rPr>
                <w:rFonts w:ascii="Cambria" w:eastAsia="Times New Roman" w:hAnsi="Cambria"/>
                <w:sz w:val="20"/>
                <w:szCs w:val="20"/>
              </w:rPr>
              <w:t>Bednja</w:t>
            </w:r>
          </w:p>
        </w:tc>
        <w:tc>
          <w:tcPr>
            <w:tcW w:w="671" w:type="pct"/>
            <w:vAlign w:val="center"/>
          </w:tcPr>
          <w:p w14:paraId="235AA32B"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Potpisivanje ugovora o zakupu s fizičkom ili pravnom osobom koja nema nepodmirenu obvezu prema državnom proračunu ili JL(R)S</w:t>
            </w:r>
          </w:p>
        </w:tc>
        <w:tc>
          <w:tcPr>
            <w:tcW w:w="537" w:type="pct"/>
            <w:vAlign w:val="center"/>
          </w:tcPr>
          <w:p w14:paraId="67326948"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 sklopljenih ugovora o zakupu poljoprivrednih zemljišta</w:t>
            </w:r>
          </w:p>
        </w:tc>
        <w:tc>
          <w:tcPr>
            <w:tcW w:w="490" w:type="pct"/>
            <w:vAlign w:val="center"/>
          </w:tcPr>
          <w:p w14:paraId="13FDE5FF"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0E6D1E43" w14:textId="77777777" w:rsidR="00EE1EFB" w:rsidRPr="00AA751A" w:rsidRDefault="00EE1EFB" w:rsidP="00DC2465">
            <w:pPr>
              <w:jc w:val="center"/>
              <w:rPr>
                <w:rFonts w:ascii="Cambria" w:eastAsia="Times New Roman" w:hAnsi="Cambria"/>
                <w:sz w:val="20"/>
                <w:szCs w:val="20"/>
              </w:rPr>
            </w:pPr>
            <w:r w:rsidRPr="00AA751A">
              <w:rPr>
                <w:rFonts w:ascii="Cambria" w:eastAsia="Times New Roman" w:hAnsi="Cambria"/>
                <w:sz w:val="20"/>
                <w:szCs w:val="20"/>
              </w:rPr>
              <w:t>Polazna (0)</w:t>
            </w:r>
          </w:p>
          <w:p w14:paraId="0B2EB3C7" w14:textId="77777777" w:rsidR="00EE1EFB" w:rsidRPr="00AA751A" w:rsidRDefault="00EE1EFB" w:rsidP="00DC2465">
            <w:pPr>
              <w:jc w:val="center"/>
              <w:rPr>
                <w:rFonts w:ascii="Cambria" w:eastAsia="Times New Roman" w:hAnsi="Cambria"/>
                <w:sz w:val="20"/>
                <w:szCs w:val="20"/>
              </w:rPr>
            </w:pPr>
          </w:p>
          <w:p w14:paraId="19B39F0E" w14:textId="77777777" w:rsidR="00FE44DD" w:rsidRPr="003B10C0" w:rsidRDefault="00EE1EFB" w:rsidP="00DC2465">
            <w:pPr>
              <w:jc w:val="center"/>
              <w:rPr>
                <w:rFonts w:ascii="Cambria" w:eastAsia="Times New Roman" w:hAnsi="Cambria"/>
                <w:sz w:val="20"/>
                <w:szCs w:val="20"/>
              </w:rPr>
            </w:pPr>
            <w:r w:rsidRPr="00AA751A">
              <w:rPr>
                <w:rFonts w:ascii="Cambria" w:eastAsia="Times New Roman" w:hAnsi="Cambria"/>
                <w:sz w:val="20"/>
                <w:szCs w:val="20"/>
              </w:rPr>
              <w:t>Ciljana (0)</w:t>
            </w:r>
          </w:p>
        </w:tc>
        <w:tc>
          <w:tcPr>
            <w:tcW w:w="435" w:type="pct"/>
            <w:vAlign w:val="center"/>
          </w:tcPr>
          <w:p w14:paraId="1AE993AF" w14:textId="77777777" w:rsidR="00FE44DD" w:rsidRPr="00907E32" w:rsidRDefault="00FE44DD" w:rsidP="00DC2465">
            <w:pPr>
              <w:jc w:val="center"/>
              <w:rPr>
                <w:rFonts w:ascii="Cambria" w:eastAsia="Times New Roman" w:hAnsi="Cambria"/>
                <w:sz w:val="20"/>
                <w:szCs w:val="20"/>
              </w:rPr>
            </w:pPr>
          </w:p>
        </w:tc>
        <w:tc>
          <w:tcPr>
            <w:tcW w:w="505" w:type="pct"/>
            <w:gridSpan w:val="2"/>
            <w:vAlign w:val="center"/>
          </w:tcPr>
          <w:p w14:paraId="0DD371E0" w14:textId="77777777" w:rsidR="00FE44DD" w:rsidRPr="00907E32" w:rsidRDefault="00FE44DD" w:rsidP="00DC2465">
            <w:pPr>
              <w:jc w:val="center"/>
              <w:rPr>
                <w:rFonts w:ascii="Cambria" w:eastAsia="Times New Roman" w:hAnsi="Cambria"/>
                <w:sz w:val="20"/>
                <w:szCs w:val="20"/>
              </w:rPr>
            </w:pPr>
          </w:p>
        </w:tc>
      </w:tr>
      <w:tr w:rsidR="00537E9A" w:rsidRPr="00907E32" w14:paraId="20B21FCA" w14:textId="77777777" w:rsidTr="00844963">
        <w:trPr>
          <w:trHeight w:val="284"/>
        </w:trPr>
        <w:tc>
          <w:tcPr>
            <w:tcW w:w="564" w:type="pct"/>
            <w:vAlign w:val="center"/>
          </w:tcPr>
          <w:p w14:paraId="1DFAC491" w14:textId="77777777" w:rsidR="00537E9A" w:rsidRPr="00907E32" w:rsidRDefault="00537E9A" w:rsidP="00DC2465">
            <w:pPr>
              <w:jc w:val="center"/>
              <w:rPr>
                <w:rFonts w:ascii="Cambria" w:eastAsia="Times New Roman" w:hAnsi="Cambria"/>
                <w:sz w:val="20"/>
                <w:szCs w:val="20"/>
              </w:rPr>
            </w:pPr>
            <w:r w:rsidRPr="00907E32">
              <w:rPr>
                <w:rFonts w:ascii="Cambria" w:hAnsi="Cambria"/>
                <w:sz w:val="20"/>
                <w:szCs w:val="20"/>
              </w:rPr>
              <w:t xml:space="preserve">Smanjenje portfelja nekretnina kojima upravlja </w:t>
            </w:r>
            <w:r>
              <w:rPr>
                <w:rFonts w:ascii="Cambria" w:hAnsi="Cambria"/>
                <w:sz w:val="20"/>
                <w:szCs w:val="20"/>
              </w:rPr>
              <w:t xml:space="preserve">Općina </w:t>
            </w:r>
            <w:r w:rsidR="00306C7C" w:rsidRPr="00306C7C">
              <w:rPr>
                <w:rFonts w:ascii="Cambria" w:hAnsi="Cambria"/>
                <w:sz w:val="20"/>
                <w:szCs w:val="20"/>
              </w:rPr>
              <w:t xml:space="preserve">Bednja </w:t>
            </w:r>
            <w:r w:rsidRPr="00907E32">
              <w:rPr>
                <w:rFonts w:ascii="Cambria" w:hAnsi="Cambria"/>
                <w:sz w:val="20"/>
                <w:szCs w:val="20"/>
              </w:rPr>
              <w:t>putem prodaje</w:t>
            </w:r>
          </w:p>
        </w:tc>
        <w:tc>
          <w:tcPr>
            <w:tcW w:w="671" w:type="pct"/>
            <w:gridSpan w:val="2"/>
            <w:vMerge/>
          </w:tcPr>
          <w:p w14:paraId="3853B88E" w14:textId="77777777" w:rsidR="00537E9A" w:rsidRPr="00907E32" w:rsidRDefault="00537E9A" w:rsidP="00DC2465">
            <w:pPr>
              <w:rPr>
                <w:rFonts w:ascii="Cambria" w:eastAsia="Times New Roman" w:hAnsi="Cambria"/>
                <w:sz w:val="20"/>
                <w:szCs w:val="20"/>
              </w:rPr>
            </w:pPr>
          </w:p>
        </w:tc>
        <w:tc>
          <w:tcPr>
            <w:tcW w:w="623" w:type="pct"/>
            <w:vAlign w:val="center"/>
          </w:tcPr>
          <w:p w14:paraId="7EDBFD2B" w14:textId="77777777"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t xml:space="preserve">1. Sklapanje ugovora o kupoprodaji građevinskog zemljišta temeljem provedenog javnog natječaja (javno nadmetanje/javno prikupljanje </w:t>
            </w:r>
            <w:r w:rsidRPr="00907E32">
              <w:rPr>
                <w:rFonts w:ascii="Cambria" w:eastAsia="Times New Roman" w:hAnsi="Cambria"/>
                <w:sz w:val="20"/>
                <w:szCs w:val="20"/>
              </w:rPr>
              <w:lastRenderedPageBreak/>
              <w:t>ponuda) ili neposred</w:t>
            </w:r>
            <w:r w:rsidR="002828DA">
              <w:rPr>
                <w:rFonts w:ascii="Cambria" w:eastAsia="Times New Roman" w:hAnsi="Cambria"/>
                <w:sz w:val="20"/>
                <w:szCs w:val="20"/>
              </w:rPr>
              <w:t>n</w:t>
            </w:r>
            <w:r w:rsidRPr="00907E32">
              <w:rPr>
                <w:rFonts w:ascii="Cambria" w:eastAsia="Times New Roman" w:hAnsi="Cambria"/>
                <w:sz w:val="20"/>
                <w:szCs w:val="20"/>
              </w:rPr>
              <w:t>om pogodbom</w:t>
            </w:r>
          </w:p>
          <w:p w14:paraId="588C55CD" w14:textId="77777777" w:rsidR="00537E9A" w:rsidRPr="00907E32" w:rsidRDefault="00537E9A" w:rsidP="00DC2465">
            <w:pPr>
              <w:jc w:val="center"/>
              <w:rPr>
                <w:rFonts w:ascii="Cambria" w:eastAsia="Times New Roman" w:hAnsi="Cambria"/>
                <w:sz w:val="20"/>
                <w:szCs w:val="20"/>
              </w:rPr>
            </w:pPr>
          </w:p>
        </w:tc>
        <w:tc>
          <w:tcPr>
            <w:tcW w:w="671" w:type="pct"/>
            <w:vAlign w:val="center"/>
          </w:tcPr>
          <w:p w14:paraId="1AC48AFE" w14:textId="77777777"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lastRenderedPageBreak/>
              <w:t xml:space="preserve">Kupoprodaja – javni natječaj – sastavljanje popisa građevinskih zemljišta namijenjenih prodaji, prikupljanje i obrada dokumentacije, procjena vrijednosti </w:t>
            </w:r>
            <w:r w:rsidRPr="00907E32">
              <w:rPr>
                <w:rFonts w:ascii="Cambria" w:eastAsia="Times New Roman" w:hAnsi="Cambria"/>
                <w:sz w:val="20"/>
                <w:szCs w:val="20"/>
              </w:rPr>
              <w:lastRenderedPageBreak/>
              <w:t>nekretnine, donošenje oduke o prodaji temeljem provedenog javnog prikupljanja ponuda, provedb</w:t>
            </w:r>
            <w:r w:rsidR="0052585E">
              <w:rPr>
                <w:rFonts w:ascii="Cambria" w:eastAsia="Times New Roman" w:hAnsi="Cambria"/>
                <w:sz w:val="20"/>
                <w:szCs w:val="20"/>
              </w:rPr>
              <w:t>i</w:t>
            </w:r>
            <w:r w:rsidRPr="00907E32">
              <w:rPr>
                <w:rFonts w:ascii="Cambria" w:eastAsia="Times New Roman" w:hAnsi="Cambria"/>
                <w:sz w:val="20"/>
                <w:szCs w:val="20"/>
              </w:rPr>
              <w:t xml:space="preserve"> javnog natječaja, donošenje odluke o prodaji najpovoljnijem ponuditelju, sklapanje kupoprodajnog ugovora, primopredaja građevinskog zemljišta kupcu, ažuriranje interne evidencije imovine</w:t>
            </w:r>
          </w:p>
        </w:tc>
        <w:tc>
          <w:tcPr>
            <w:tcW w:w="537" w:type="pct"/>
            <w:vAlign w:val="center"/>
          </w:tcPr>
          <w:p w14:paraId="0114ECDF" w14:textId="77777777"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lastRenderedPageBreak/>
              <w:t>Broj sklopljenih kupoprodajnih</w:t>
            </w:r>
            <w:r w:rsidR="00D805F6">
              <w:rPr>
                <w:rFonts w:ascii="Cambria" w:eastAsia="Times New Roman" w:hAnsi="Cambria"/>
                <w:sz w:val="20"/>
                <w:szCs w:val="20"/>
              </w:rPr>
              <w:t xml:space="preserve"> </w:t>
            </w:r>
            <w:r w:rsidRPr="00907E32">
              <w:rPr>
                <w:rFonts w:ascii="Cambria" w:eastAsia="Times New Roman" w:hAnsi="Cambria"/>
                <w:sz w:val="20"/>
                <w:szCs w:val="20"/>
              </w:rPr>
              <w:t>ugovora</w:t>
            </w:r>
          </w:p>
        </w:tc>
        <w:tc>
          <w:tcPr>
            <w:tcW w:w="490" w:type="pct"/>
            <w:vAlign w:val="center"/>
          </w:tcPr>
          <w:p w14:paraId="1ACFDC23" w14:textId="77777777"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333CFC3D" w14:textId="005F4242" w:rsidR="00537E9A" w:rsidRPr="003B10C0" w:rsidRDefault="004C16E4" w:rsidP="00DC2465">
            <w:pPr>
              <w:jc w:val="center"/>
              <w:rPr>
                <w:rFonts w:ascii="Cambria" w:eastAsia="Times New Roman" w:hAnsi="Cambria"/>
                <w:sz w:val="20"/>
                <w:szCs w:val="20"/>
              </w:rPr>
            </w:pPr>
            <w:r>
              <w:rPr>
                <w:rFonts w:ascii="Cambria" w:eastAsia="Times New Roman" w:hAnsi="Cambria"/>
                <w:sz w:val="20"/>
                <w:szCs w:val="20"/>
              </w:rPr>
              <w:t>Polazna (</w:t>
            </w:r>
            <w:r w:rsidR="00B82D5A">
              <w:rPr>
                <w:rFonts w:ascii="Cambria" w:eastAsia="Times New Roman" w:hAnsi="Cambria"/>
                <w:sz w:val="20"/>
                <w:szCs w:val="20"/>
              </w:rPr>
              <w:t>0</w:t>
            </w:r>
            <w:r w:rsidR="00537E9A" w:rsidRPr="003B10C0">
              <w:rPr>
                <w:rFonts w:ascii="Cambria" w:eastAsia="Times New Roman" w:hAnsi="Cambria"/>
                <w:sz w:val="20"/>
                <w:szCs w:val="20"/>
              </w:rPr>
              <w:t>)</w:t>
            </w:r>
          </w:p>
          <w:p w14:paraId="45A5871D" w14:textId="77777777" w:rsidR="00537E9A" w:rsidRPr="003B10C0" w:rsidRDefault="00537E9A" w:rsidP="00DC2465">
            <w:pPr>
              <w:jc w:val="center"/>
              <w:rPr>
                <w:rFonts w:ascii="Cambria" w:eastAsia="Times New Roman" w:hAnsi="Cambria"/>
                <w:sz w:val="20"/>
                <w:szCs w:val="20"/>
              </w:rPr>
            </w:pPr>
          </w:p>
          <w:p w14:paraId="7A3D48A6" w14:textId="7B9E3FA6" w:rsidR="00537E9A" w:rsidRPr="003B10C0" w:rsidRDefault="00537E9A" w:rsidP="00DC2465">
            <w:pPr>
              <w:jc w:val="center"/>
              <w:rPr>
                <w:rFonts w:ascii="Cambria" w:eastAsia="Times New Roman" w:hAnsi="Cambria"/>
                <w:sz w:val="20"/>
                <w:szCs w:val="20"/>
              </w:rPr>
            </w:pPr>
            <w:r w:rsidRPr="003B10C0">
              <w:rPr>
                <w:rFonts w:ascii="Cambria" w:eastAsia="Times New Roman" w:hAnsi="Cambria"/>
                <w:sz w:val="20"/>
                <w:szCs w:val="20"/>
              </w:rPr>
              <w:t>Ciljana (</w:t>
            </w:r>
            <w:r w:rsidR="00B82D5A">
              <w:rPr>
                <w:rFonts w:ascii="Cambria" w:eastAsia="Times New Roman" w:hAnsi="Cambria"/>
                <w:sz w:val="20"/>
                <w:szCs w:val="20"/>
              </w:rPr>
              <w:t>1</w:t>
            </w:r>
            <w:r w:rsidR="000F6ECC">
              <w:rPr>
                <w:rFonts w:ascii="Cambria" w:eastAsia="Times New Roman" w:hAnsi="Cambria"/>
                <w:sz w:val="20"/>
                <w:szCs w:val="20"/>
              </w:rPr>
              <w:t>0</w:t>
            </w:r>
            <w:r w:rsidR="000827B7">
              <w:rPr>
                <w:rFonts w:ascii="Cambria" w:eastAsia="Times New Roman" w:hAnsi="Cambria"/>
                <w:sz w:val="20"/>
                <w:szCs w:val="20"/>
              </w:rPr>
              <w:t>)</w:t>
            </w:r>
          </w:p>
        </w:tc>
        <w:tc>
          <w:tcPr>
            <w:tcW w:w="435" w:type="pct"/>
            <w:vAlign w:val="center"/>
          </w:tcPr>
          <w:p w14:paraId="1C18FA0C" w14:textId="77777777" w:rsidR="00537E9A" w:rsidRPr="00907E32" w:rsidRDefault="00537E9A" w:rsidP="00DC2465">
            <w:pPr>
              <w:jc w:val="center"/>
              <w:rPr>
                <w:rFonts w:ascii="Cambria" w:eastAsia="Times New Roman" w:hAnsi="Cambria"/>
                <w:sz w:val="20"/>
                <w:szCs w:val="20"/>
              </w:rPr>
            </w:pPr>
          </w:p>
        </w:tc>
        <w:tc>
          <w:tcPr>
            <w:tcW w:w="505" w:type="pct"/>
            <w:gridSpan w:val="2"/>
            <w:vAlign w:val="center"/>
          </w:tcPr>
          <w:p w14:paraId="053D6E03" w14:textId="3E954ED5" w:rsidR="00537E9A" w:rsidRPr="00907E32" w:rsidRDefault="0005494B" w:rsidP="00111A72">
            <w:pPr>
              <w:jc w:val="center"/>
              <w:rPr>
                <w:rFonts w:ascii="Cambria" w:eastAsia="Times New Roman" w:hAnsi="Cambria"/>
                <w:sz w:val="20"/>
                <w:szCs w:val="20"/>
              </w:rPr>
            </w:pPr>
            <w:r>
              <w:rPr>
                <w:rFonts w:ascii="Cambria" w:eastAsia="Times New Roman" w:hAnsi="Cambria"/>
                <w:sz w:val="20"/>
                <w:szCs w:val="20"/>
              </w:rPr>
              <w:t>Općina tijekom 202</w:t>
            </w:r>
            <w:r w:rsidR="00687E86">
              <w:rPr>
                <w:rFonts w:ascii="Cambria" w:eastAsia="Times New Roman" w:hAnsi="Cambria"/>
                <w:sz w:val="20"/>
                <w:szCs w:val="20"/>
              </w:rPr>
              <w:t>6</w:t>
            </w:r>
            <w:r w:rsidR="000827B7">
              <w:rPr>
                <w:rFonts w:ascii="Cambria" w:eastAsia="Times New Roman" w:hAnsi="Cambria"/>
                <w:sz w:val="20"/>
                <w:szCs w:val="20"/>
              </w:rPr>
              <w:t>. godine ima u planu prodaju zemljišta</w:t>
            </w:r>
            <w:r w:rsidR="00D75145">
              <w:rPr>
                <w:rFonts w:ascii="Cambria" w:eastAsia="Times New Roman" w:hAnsi="Cambria"/>
                <w:sz w:val="20"/>
                <w:szCs w:val="20"/>
              </w:rPr>
              <w:t>, podaci o nekretninama namijenjenim prodaji nalaze se u tablici broj 3.</w:t>
            </w:r>
          </w:p>
        </w:tc>
      </w:tr>
    </w:tbl>
    <w:p w14:paraId="6C7A52C9" w14:textId="77777777" w:rsidR="00A107DA" w:rsidRPr="00907E32" w:rsidRDefault="00C31F75" w:rsidP="004269F0">
      <w:pPr>
        <w:spacing w:after="0"/>
        <w:rPr>
          <w:rFonts w:ascii="Cambria" w:eastAsia="Times New Roman" w:hAnsi="Cambria"/>
          <w:sz w:val="24"/>
          <w:szCs w:val="24"/>
        </w:rPr>
        <w:sectPr w:rsidR="00A107DA" w:rsidRPr="00907E32" w:rsidSect="00DF295B">
          <w:pgSz w:w="16838" w:h="11906" w:orient="landscape"/>
          <w:pgMar w:top="1418" w:right="1134" w:bottom="1418" w:left="1134" w:header="709" w:footer="709" w:gutter="0"/>
          <w:cols w:space="708"/>
          <w:titlePg/>
          <w:docGrid w:linePitch="360"/>
        </w:sectPr>
      </w:pPr>
      <w:r w:rsidRPr="00907E32">
        <w:rPr>
          <w:rFonts w:ascii="Cambria" w:eastAsia="Times New Roman" w:hAnsi="Cambria"/>
          <w:sz w:val="24"/>
          <w:szCs w:val="24"/>
        </w:rPr>
        <w:br w:type="page"/>
      </w:r>
    </w:p>
    <w:p w14:paraId="2BC6D106" w14:textId="77777777" w:rsidR="000E581C" w:rsidRPr="00461ADA" w:rsidRDefault="000F5ABF" w:rsidP="004269F0">
      <w:pPr>
        <w:pStyle w:val="Naslov1"/>
        <w:numPr>
          <w:ilvl w:val="0"/>
          <w:numId w:val="1"/>
        </w:numPr>
        <w:spacing w:before="0" w:beforeAutospacing="0" w:after="0" w:afterAutospacing="0" w:line="276" w:lineRule="auto"/>
        <w:jc w:val="both"/>
        <w:rPr>
          <w:rFonts w:ascii="Cambria" w:hAnsi="Cambria"/>
          <w:color w:val="000000"/>
          <w:sz w:val="24"/>
          <w:szCs w:val="24"/>
        </w:rPr>
      </w:pPr>
      <w:bookmarkStart w:id="220" w:name="_Toc96081198"/>
      <w:r w:rsidRPr="00907E32">
        <w:rPr>
          <w:rFonts w:ascii="Cambria" w:hAnsi="Cambria"/>
          <w:sz w:val="26"/>
          <w:szCs w:val="26"/>
        </w:rPr>
        <w:lastRenderedPageBreak/>
        <w:t xml:space="preserve">POSEBAN CILJ </w:t>
      </w:r>
      <w:r w:rsidR="00E67C28" w:rsidRPr="00907E32">
        <w:rPr>
          <w:rFonts w:ascii="Cambria" w:hAnsi="Cambria"/>
          <w:sz w:val="26"/>
          <w:szCs w:val="26"/>
        </w:rPr>
        <w:t>1.</w:t>
      </w:r>
      <w:r w:rsidRPr="00907E32">
        <w:rPr>
          <w:rFonts w:ascii="Cambria" w:hAnsi="Cambria"/>
          <w:sz w:val="26"/>
          <w:szCs w:val="26"/>
        </w:rPr>
        <w:t>2</w:t>
      </w:r>
      <w:r w:rsidR="00E67C28" w:rsidRPr="00907E32">
        <w:rPr>
          <w:rFonts w:ascii="Cambria" w:hAnsi="Cambria"/>
          <w:sz w:val="26"/>
          <w:szCs w:val="26"/>
        </w:rPr>
        <w:t xml:space="preserve">. - „Unaprjeđenje korporativnog upravljanja i vršenje kontrola </w:t>
      </w:r>
      <w:r w:rsidR="00490980">
        <w:rPr>
          <w:rFonts w:ascii="Cambria" w:hAnsi="Cambria"/>
          <w:sz w:val="26"/>
          <w:szCs w:val="26"/>
        </w:rPr>
        <w:t xml:space="preserve">Općine </w:t>
      </w:r>
      <w:r w:rsidR="0042698D" w:rsidRPr="0042698D">
        <w:rPr>
          <w:rFonts w:ascii="Cambria" w:hAnsi="Cambria"/>
          <w:sz w:val="26"/>
          <w:szCs w:val="26"/>
        </w:rPr>
        <w:t>Bednja</w:t>
      </w:r>
      <w:r w:rsidR="00E67C28" w:rsidRPr="00907E32">
        <w:rPr>
          <w:rFonts w:ascii="Cambria" w:hAnsi="Cambria"/>
          <w:sz w:val="26"/>
          <w:szCs w:val="26"/>
        </w:rPr>
        <w:t xml:space="preserve"> kao (su)vlasnika trgovačkih društava“</w:t>
      </w:r>
      <w:bookmarkEnd w:id="220"/>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652"/>
        <w:gridCol w:w="2070"/>
        <w:gridCol w:w="1834"/>
        <w:gridCol w:w="1843"/>
        <w:gridCol w:w="1555"/>
        <w:gridCol w:w="1479"/>
        <w:gridCol w:w="1438"/>
        <w:gridCol w:w="1258"/>
        <w:gridCol w:w="1431"/>
      </w:tblGrid>
      <w:tr w:rsidR="00E268F0" w:rsidRPr="00907E32" w14:paraId="53F62038" w14:textId="77777777" w:rsidTr="003D67FC">
        <w:trPr>
          <w:trHeight w:val="284"/>
        </w:trPr>
        <w:tc>
          <w:tcPr>
            <w:tcW w:w="5000" w:type="pct"/>
            <w:gridSpan w:val="9"/>
            <w:shd w:val="clear" w:color="auto" w:fill="B8CCE4" w:themeFill="accent1" w:themeFillTint="66"/>
            <w:vAlign w:val="center"/>
          </w:tcPr>
          <w:p w14:paraId="054D8B28" w14:textId="77777777" w:rsidR="00E268F0" w:rsidRPr="00907E32" w:rsidRDefault="00E268F0" w:rsidP="00FF6EC6">
            <w:pPr>
              <w:jc w:val="center"/>
              <w:rPr>
                <w:rFonts w:ascii="Cambria" w:hAnsi="Cambria"/>
              </w:rPr>
            </w:pPr>
            <w:r w:rsidRPr="00907E32">
              <w:rPr>
                <w:rFonts w:ascii="Cambria" w:eastAsia="Times New Roman" w:hAnsi="Cambria"/>
                <w:b/>
                <w:color w:val="1F497D" w:themeColor="text2"/>
              </w:rPr>
              <w:t xml:space="preserve">PRILOG 2: POSEBAN CILJ </w:t>
            </w:r>
            <w:r w:rsidR="00E67C28" w:rsidRPr="00907E32">
              <w:rPr>
                <w:rFonts w:ascii="Cambria" w:eastAsia="Times New Roman" w:hAnsi="Cambria"/>
                <w:b/>
                <w:color w:val="1F497D" w:themeColor="text2"/>
              </w:rPr>
              <w:t>1.</w:t>
            </w:r>
            <w:r w:rsidRPr="00907E32">
              <w:rPr>
                <w:rFonts w:ascii="Cambria" w:eastAsia="Times New Roman" w:hAnsi="Cambria"/>
                <w:b/>
                <w:color w:val="1F497D" w:themeColor="text2"/>
              </w:rPr>
              <w:t>2.</w:t>
            </w:r>
            <w:r w:rsidRPr="00907E32">
              <w:rPr>
                <w:rFonts w:ascii="Cambria" w:eastAsia="Times New Roman" w:hAnsi="Cambria"/>
              </w:rPr>
              <w:t xml:space="preserve"> </w:t>
            </w:r>
            <w:r w:rsidR="00163AA2" w:rsidRPr="00907E32">
              <w:rPr>
                <w:rFonts w:ascii="Cambria" w:hAnsi="Cambria"/>
              </w:rPr>
              <w:t xml:space="preserve">„Unaprjeđenje korporativnog upravljanja i vršenje kontrola </w:t>
            </w:r>
            <w:r w:rsidR="00490980">
              <w:rPr>
                <w:rFonts w:ascii="Cambria" w:hAnsi="Cambria"/>
              </w:rPr>
              <w:t xml:space="preserve">Općine </w:t>
            </w:r>
            <w:r w:rsidR="0042698D" w:rsidRPr="0042698D">
              <w:rPr>
                <w:rFonts w:ascii="Cambria" w:hAnsi="Cambria"/>
              </w:rPr>
              <w:t>Bednja</w:t>
            </w:r>
            <w:r w:rsidR="00163AA2" w:rsidRPr="00907E32">
              <w:rPr>
                <w:rFonts w:ascii="Cambria" w:hAnsi="Cambria"/>
              </w:rPr>
              <w:t xml:space="preserve"> kao (su)vlasnika trgovačkih društava“</w:t>
            </w:r>
          </w:p>
          <w:p w14:paraId="0AE024F2" w14:textId="7DD0ADEE" w:rsidR="00163AA2" w:rsidRPr="00907E32" w:rsidRDefault="00163AA2" w:rsidP="00111A72">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0F6ECC">
              <w:rPr>
                <w:rFonts w:ascii="Cambria" w:hAnsi="Cambria"/>
              </w:rPr>
              <w:t>6</w:t>
            </w:r>
            <w:r w:rsidRPr="00907E32">
              <w:rPr>
                <w:rFonts w:ascii="Cambria" w:hAnsi="Cambria"/>
              </w:rPr>
              <w:t>.</w:t>
            </w:r>
          </w:p>
        </w:tc>
      </w:tr>
      <w:tr w:rsidR="00E268F0" w:rsidRPr="00907E32" w14:paraId="20507302" w14:textId="77777777" w:rsidTr="004C16E4">
        <w:trPr>
          <w:trHeight w:val="284"/>
        </w:trPr>
        <w:tc>
          <w:tcPr>
            <w:tcW w:w="559" w:type="pct"/>
            <w:shd w:val="clear" w:color="auto" w:fill="DBE5F1" w:themeFill="accent1" w:themeFillTint="33"/>
            <w:vAlign w:val="center"/>
          </w:tcPr>
          <w:p w14:paraId="243EE90D"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2" w:type="pct"/>
            <w:shd w:val="clear" w:color="auto" w:fill="DBE5F1" w:themeFill="accent1" w:themeFillTint="33"/>
            <w:vAlign w:val="center"/>
          </w:tcPr>
          <w:p w14:paraId="1C7F4FFF"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31" w:type="pct"/>
            <w:shd w:val="clear" w:color="auto" w:fill="DBE5F1" w:themeFill="accent1" w:themeFillTint="33"/>
            <w:vAlign w:val="center"/>
          </w:tcPr>
          <w:p w14:paraId="5B2CACEC" w14:textId="77777777" w:rsidR="00E66BD8"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5BF2B7EB"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34" w:type="pct"/>
            <w:shd w:val="clear" w:color="auto" w:fill="DBE5F1" w:themeFill="accent1" w:themeFillTint="33"/>
            <w:vAlign w:val="center"/>
          </w:tcPr>
          <w:p w14:paraId="09869894"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35" w:type="pct"/>
            <w:shd w:val="clear" w:color="auto" w:fill="DBE5F1" w:themeFill="accent1" w:themeFillTint="33"/>
            <w:vAlign w:val="center"/>
          </w:tcPr>
          <w:p w14:paraId="0B980FF4"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09" w:type="pct"/>
            <w:shd w:val="clear" w:color="auto" w:fill="DBE5F1" w:themeFill="accent1" w:themeFillTint="33"/>
            <w:vAlign w:val="center"/>
          </w:tcPr>
          <w:p w14:paraId="63A8C13B"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495" w:type="pct"/>
            <w:shd w:val="clear" w:color="auto" w:fill="DBE5F1" w:themeFill="accent1" w:themeFillTint="33"/>
            <w:vAlign w:val="center"/>
          </w:tcPr>
          <w:p w14:paraId="5C09DA1C"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3" w:type="pct"/>
            <w:shd w:val="clear" w:color="auto" w:fill="DBE5F1" w:themeFill="accent1" w:themeFillTint="33"/>
            <w:vAlign w:val="center"/>
          </w:tcPr>
          <w:p w14:paraId="010150AC"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492" w:type="pct"/>
            <w:shd w:val="clear" w:color="auto" w:fill="DBE5F1" w:themeFill="accent1" w:themeFillTint="33"/>
            <w:vAlign w:val="center"/>
          </w:tcPr>
          <w:p w14:paraId="2A808A90"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7E7B79" w:rsidRPr="00907E32" w14:paraId="3806BA6D" w14:textId="77777777" w:rsidTr="004C16E4">
        <w:trPr>
          <w:trHeight w:val="284"/>
        </w:trPr>
        <w:tc>
          <w:tcPr>
            <w:tcW w:w="559" w:type="pct"/>
            <w:vMerge w:val="restart"/>
            <w:vAlign w:val="center"/>
          </w:tcPr>
          <w:p w14:paraId="4958D7A6" w14:textId="77777777" w:rsidR="007E7B79" w:rsidRPr="00907E32" w:rsidRDefault="007E7B79" w:rsidP="0035429F">
            <w:pPr>
              <w:jc w:val="center"/>
              <w:rPr>
                <w:rFonts w:ascii="Cambria" w:eastAsia="Times New Roman" w:hAnsi="Cambria"/>
                <w:sz w:val="20"/>
                <w:szCs w:val="20"/>
              </w:rPr>
            </w:pPr>
            <w:r w:rsidRPr="00907E32">
              <w:rPr>
                <w:rFonts w:ascii="Cambria" w:eastAsia="Times New Roman" w:hAnsi="Cambria"/>
                <w:sz w:val="20"/>
                <w:szCs w:val="20"/>
              </w:rPr>
              <w:t xml:space="preserve">Implementiranje operativnih mjera upravljanja trgovačkim društvima u (su)vlasništvu </w:t>
            </w:r>
          </w:p>
          <w:p w14:paraId="7055DB2C" w14:textId="77777777" w:rsidR="007E7B79" w:rsidRPr="00907E32" w:rsidRDefault="00490980" w:rsidP="0035429F">
            <w:pPr>
              <w:jc w:val="center"/>
              <w:rPr>
                <w:rFonts w:ascii="Cambria" w:eastAsia="Times New Roman" w:hAnsi="Cambria"/>
                <w:sz w:val="20"/>
                <w:szCs w:val="20"/>
              </w:rPr>
            </w:pPr>
            <w:r>
              <w:rPr>
                <w:rFonts w:ascii="Cambria" w:eastAsia="Times New Roman" w:hAnsi="Cambria"/>
                <w:sz w:val="20"/>
                <w:szCs w:val="20"/>
              </w:rPr>
              <w:t xml:space="preserve">Općine </w:t>
            </w:r>
            <w:r w:rsidR="0042698D" w:rsidRPr="0042698D">
              <w:rPr>
                <w:rFonts w:ascii="Cambria" w:eastAsia="Times New Roman" w:hAnsi="Cambria"/>
                <w:sz w:val="20"/>
                <w:szCs w:val="20"/>
              </w:rPr>
              <w:t>Bednja</w:t>
            </w:r>
          </w:p>
          <w:p w14:paraId="28C623AB" w14:textId="77777777" w:rsidR="007E7B79" w:rsidRPr="00907E32" w:rsidRDefault="007E7B79" w:rsidP="00D51C80">
            <w:pPr>
              <w:jc w:val="center"/>
              <w:rPr>
                <w:rFonts w:ascii="Cambria" w:eastAsia="Times New Roman" w:hAnsi="Cambria" w:cs="Times New Roman"/>
                <w:b/>
                <w:bCs/>
                <w:kern w:val="36"/>
                <w:sz w:val="20"/>
                <w:szCs w:val="20"/>
              </w:rPr>
            </w:pPr>
          </w:p>
        </w:tc>
        <w:tc>
          <w:tcPr>
            <w:tcW w:w="712" w:type="pct"/>
            <w:vMerge w:val="restart"/>
            <w:vAlign w:val="center"/>
          </w:tcPr>
          <w:p w14:paraId="54531430" w14:textId="77777777" w:rsidR="007E7B79" w:rsidRPr="00907E32" w:rsidRDefault="007E7B79" w:rsidP="00A168CC">
            <w:pPr>
              <w:jc w:val="center"/>
              <w:rPr>
                <w:rFonts w:ascii="Cambria" w:hAnsi="Cambria"/>
                <w:sz w:val="20"/>
                <w:szCs w:val="20"/>
              </w:rPr>
            </w:pPr>
            <w:hyperlink r:id="rId34" w:history="1">
              <w:r w:rsidRPr="00907E32">
                <w:rPr>
                  <w:rStyle w:val="Hiperveza"/>
                  <w:rFonts w:ascii="Cambria" w:hAnsi="Cambria" w:cs="Calibri"/>
                  <w:bCs/>
                  <w:color w:val="auto"/>
                  <w:sz w:val="20"/>
                  <w:szCs w:val="20"/>
                  <w:u w:val="none"/>
                </w:rPr>
                <w:t>Zakon o upravljanju državnom imovinom (»Narodne novine«, broj 52/18)</w:t>
              </w:r>
            </w:hyperlink>
          </w:p>
          <w:p w14:paraId="123A50B4" w14:textId="77777777" w:rsidR="007E7B79" w:rsidRPr="00907E32" w:rsidRDefault="007E7B79" w:rsidP="00A168CC">
            <w:pPr>
              <w:jc w:val="center"/>
              <w:rPr>
                <w:rFonts w:ascii="Cambria" w:eastAsia="Times New Roman" w:hAnsi="Cambria"/>
                <w:sz w:val="20"/>
                <w:szCs w:val="20"/>
              </w:rPr>
            </w:pPr>
          </w:p>
          <w:p w14:paraId="6236C601" w14:textId="77777777" w:rsidR="007E7B79" w:rsidRPr="00907E32" w:rsidRDefault="007E7B79" w:rsidP="00A168CC">
            <w:pPr>
              <w:jc w:val="center"/>
              <w:rPr>
                <w:rFonts w:ascii="Cambria" w:eastAsia="Times New Roman" w:hAnsi="Cambria"/>
                <w:sz w:val="20"/>
                <w:szCs w:val="20"/>
              </w:rPr>
            </w:pPr>
            <w:hyperlink r:id="rId35" w:history="1">
              <w:r w:rsidRPr="00907E32">
                <w:rPr>
                  <w:rStyle w:val="Hiperveza"/>
                  <w:rFonts w:ascii="Cambria" w:eastAsia="Times New Roman" w:hAnsi="Cambria"/>
                  <w:color w:val="auto"/>
                  <w:sz w:val="20"/>
                  <w:szCs w:val="20"/>
                  <w:u w:val="none"/>
                </w:rPr>
                <w:t>Zakon o pravu na pristup informacijama (»Narodne novine«, broj 25/13, 85/15</w:t>
              </w:r>
              <w:r w:rsidR="00922B18">
                <w:rPr>
                  <w:rStyle w:val="Hiperveza"/>
                  <w:rFonts w:ascii="Cambria" w:eastAsia="Times New Roman" w:hAnsi="Cambria"/>
                  <w:color w:val="auto"/>
                  <w:sz w:val="20"/>
                  <w:szCs w:val="20"/>
                  <w:u w:val="none"/>
                </w:rPr>
                <w:t>, 69/22</w:t>
              </w:r>
              <w:r w:rsidRPr="00907E32">
                <w:rPr>
                  <w:rStyle w:val="Hiperveza"/>
                  <w:rFonts w:ascii="Cambria" w:eastAsia="Times New Roman" w:hAnsi="Cambria"/>
                  <w:color w:val="auto"/>
                  <w:sz w:val="20"/>
                  <w:szCs w:val="20"/>
                  <w:u w:val="none"/>
                </w:rPr>
                <w:t>)</w:t>
              </w:r>
            </w:hyperlink>
          </w:p>
          <w:p w14:paraId="6A57128A" w14:textId="77777777" w:rsidR="007E7B79" w:rsidRPr="00907E32" w:rsidRDefault="007E7B79" w:rsidP="00A168CC">
            <w:pPr>
              <w:jc w:val="center"/>
              <w:rPr>
                <w:rFonts w:ascii="Cambria" w:eastAsia="Times New Roman" w:hAnsi="Cambria"/>
                <w:sz w:val="20"/>
                <w:szCs w:val="20"/>
              </w:rPr>
            </w:pPr>
          </w:p>
          <w:p w14:paraId="296F33D7" w14:textId="77777777" w:rsidR="007E7B79" w:rsidRPr="00907E32" w:rsidRDefault="007E7B79" w:rsidP="00A168CC">
            <w:pPr>
              <w:jc w:val="center"/>
              <w:rPr>
                <w:rFonts w:ascii="Cambria" w:eastAsia="Times New Roman" w:hAnsi="Cambria"/>
                <w:sz w:val="20"/>
                <w:szCs w:val="20"/>
              </w:rPr>
            </w:pPr>
          </w:p>
        </w:tc>
        <w:tc>
          <w:tcPr>
            <w:tcW w:w="631" w:type="pct"/>
            <w:vAlign w:val="center"/>
          </w:tcPr>
          <w:p w14:paraId="2A2494AD" w14:textId="77777777" w:rsidR="007E7B79" w:rsidRPr="00907E32" w:rsidRDefault="007E7B79" w:rsidP="002F248F">
            <w:pPr>
              <w:jc w:val="center"/>
              <w:rPr>
                <w:rFonts w:ascii="Cambria" w:hAnsi="Cambria"/>
                <w:sz w:val="20"/>
                <w:szCs w:val="20"/>
              </w:rPr>
            </w:pPr>
            <w:r w:rsidRPr="00907E32">
              <w:rPr>
                <w:rFonts w:ascii="Cambria" w:eastAsia="Times New Roman" w:hAnsi="Cambria"/>
                <w:sz w:val="20"/>
                <w:szCs w:val="20"/>
              </w:rPr>
              <w:t>1. Prikupljati i analizirati izvješća o poslovanju dostavljena od trgovačkih društava</w:t>
            </w:r>
          </w:p>
        </w:tc>
        <w:tc>
          <w:tcPr>
            <w:tcW w:w="634" w:type="pct"/>
          </w:tcPr>
          <w:p w14:paraId="586874F5" w14:textId="77777777" w:rsidR="007E7B79" w:rsidRPr="00907E32" w:rsidRDefault="007E7B79" w:rsidP="00E66BD8">
            <w:pPr>
              <w:jc w:val="center"/>
              <w:rPr>
                <w:rFonts w:ascii="Cambria" w:eastAsia="Times New Roman" w:hAnsi="Cambria"/>
                <w:sz w:val="20"/>
                <w:szCs w:val="20"/>
              </w:rPr>
            </w:pPr>
            <w:r w:rsidRPr="00907E32">
              <w:rPr>
                <w:rFonts w:ascii="Cambria" w:hAnsi="Cambria"/>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35" w:type="pct"/>
            <w:vAlign w:val="center"/>
          </w:tcPr>
          <w:p w14:paraId="3A5BB91D" w14:textId="77777777" w:rsidR="007E7B79" w:rsidRPr="00907E32" w:rsidRDefault="007E7B79" w:rsidP="0067097B">
            <w:pPr>
              <w:jc w:val="center"/>
              <w:rPr>
                <w:rFonts w:ascii="Cambria" w:eastAsia="Times New Roman" w:hAnsi="Cambria"/>
                <w:sz w:val="20"/>
                <w:szCs w:val="20"/>
              </w:rPr>
            </w:pPr>
            <w:r w:rsidRPr="00907E32">
              <w:rPr>
                <w:rFonts w:ascii="Cambria" w:eastAsia="Times New Roman" w:hAnsi="Cambria"/>
                <w:sz w:val="20"/>
                <w:szCs w:val="20"/>
              </w:rPr>
              <w:t>Broj prikupljenih izvještaja</w:t>
            </w:r>
          </w:p>
        </w:tc>
        <w:tc>
          <w:tcPr>
            <w:tcW w:w="509" w:type="pct"/>
            <w:vAlign w:val="center"/>
          </w:tcPr>
          <w:p w14:paraId="6BD96CC4" w14:textId="77777777" w:rsidR="007E7B79" w:rsidRPr="00907E32" w:rsidRDefault="007E7B79" w:rsidP="00D35D4D">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14:paraId="0F2E963D" w14:textId="0B387F43" w:rsidR="006513D1" w:rsidRPr="0038463B" w:rsidRDefault="006513D1" w:rsidP="006513D1">
            <w:pPr>
              <w:jc w:val="center"/>
              <w:rPr>
                <w:rFonts w:ascii="Cambria" w:eastAsia="Times New Roman" w:hAnsi="Cambria"/>
                <w:sz w:val="20"/>
                <w:szCs w:val="20"/>
              </w:rPr>
            </w:pPr>
            <w:r w:rsidRPr="0038463B">
              <w:rPr>
                <w:rFonts w:ascii="Cambria" w:eastAsia="Times New Roman" w:hAnsi="Cambria"/>
                <w:sz w:val="20"/>
                <w:szCs w:val="20"/>
              </w:rPr>
              <w:t>Polazna (</w:t>
            </w:r>
            <w:r w:rsidR="000F6ECC">
              <w:rPr>
                <w:rFonts w:ascii="Cambria" w:eastAsia="Times New Roman" w:hAnsi="Cambria"/>
                <w:sz w:val="20"/>
                <w:szCs w:val="20"/>
              </w:rPr>
              <w:t>2</w:t>
            </w:r>
            <w:r w:rsidRPr="0038463B">
              <w:rPr>
                <w:rFonts w:ascii="Cambria" w:eastAsia="Times New Roman" w:hAnsi="Cambria"/>
                <w:sz w:val="20"/>
                <w:szCs w:val="20"/>
              </w:rPr>
              <w:t>)</w:t>
            </w:r>
          </w:p>
          <w:p w14:paraId="09465F88" w14:textId="77777777" w:rsidR="006513D1" w:rsidRPr="0038463B" w:rsidRDefault="006513D1" w:rsidP="006513D1">
            <w:pPr>
              <w:jc w:val="center"/>
              <w:rPr>
                <w:rFonts w:ascii="Cambria" w:eastAsia="Times New Roman" w:hAnsi="Cambria"/>
                <w:sz w:val="20"/>
                <w:szCs w:val="20"/>
              </w:rPr>
            </w:pPr>
          </w:p>
          <w:p w14:paraId="6BCB8ED0" w14:textId="77777777" w:rsidR="007E7B79" w:rsidRPr="00907E32" w:rsidRDefault="003B10C0" w:rsidP="006513D1">
            <w:pPr>
              <w:jc w:val="center"/>
              <w:rPr>
                <w:rFonts w:ascii="Cambria" w:eastAsia="Times New Roman" w:hAnsi="Cambria"/>
                <w:sz w:val="20"/>
                <w:szCs w:val="20"/>
              </w:rPr>
            </w:pPr>
            <w:r w:rsidRPr="0038463B">
              <w:rPr>
                <w:rFonts w:ascii="Cambria" w:eastAsia="Times New Roman" w:hAnsi="Cambria"/>
                <w:sz w:val="20"/>
                <w:szCs w:val="20"/>
              </w:rPr>
              <w:t>Ciljana (</w:t>
            </w:r>
            <w:r w:rsidR="006C20E1" w:rsidRPr="0038463B">
              <w:rPr>
                <w:rFonts w:ascii="Cambria" w:eastAsia="Times New Roman" w:hAnsi="Cambria"/>
                <w:sz w:val="20"/>
                <w:szCs w:val="20"/>
              </w:rPr>
              <w:t>2</w:t>
            </w:r>
            <w:r w:rsidR="006513D1" w:rsidRPr="0038463B">
              <w:rPr>
                <w:rFonts w:ascii="Cambria" w:eastAsia="Times New Roman" w:hAnsi="Cambria"/>
                <w:sz w:val="20"/>
                <w:szCs w:val="20"/>
              </w:rPr>
              <w:t>)</w:t>
            </w:r>
          </w:p>
        </w:tc>
        <w:tc>
          <w:tcPr>
            <w:tcW w:w="433" w:type="pct"/>
            <w:vAlign w:val="center"/>
          </w:tcPr>
          <w:p w14:paraId="7B32BA6B" w14:textId="77777777" w:rsidR="007E7B79" w:rsidRPr="00907E32" w:rsidRDefault="007E7B79" w:rsidP="007E7B79">
            <w:pPr>
              <w:jc w:val="center"/>
              <w:rPr>
                <w:rFonts w:ascii="Cambria" w:eastAsia="Times New Roman" w:hAnsi="Cambria"/>
                <w:sz w:val="20"/>
                <w:szCs w:val="20"/>
              </w:rPr>
            </w:pPr>
          </w:p>
        </w:tc>
        <w:tc>
          <w:tcPr>
            <w:tcW w:w="492" w:type="pct"/>
            <w:vAlign w:val="center"/>
          </w:tcPr>
          <w:p w14:paraId="64269A9F" w14:textId="77777777" w:rsidR="007E7B79" w:rsidRPr="00907E32" w:rsidRDefault="007E7B79" w:rsidP="007E7B79">
            <w:pPr>
              <w:jc w:val="center"/>
              <w:rPr>
                <w:rFonts w:ascii="Cambria" w:eastAsia="Times New Roman" w:hAnsi="Cambria"/>
                <w:sz w:val="20"/>
                <w:szCs w:val="20"/>
              </w:rPr>
            </w:pPr>
          </w:p>
        </w:tc>
      </w:tr>
      <w:tr w:rsidR="007E7B79" w:rsidRPr="00907E32" w14:paraId="0663A438" w14:textId="77777777" w:rsidTr="004C16E4">
        <w:trPr>
          <w:trHeight w:val="284"/>
        </w:trPr>
        <w:tc>
          <w:tcPr>
            <w:tcW w:w="559" w:type="pct"/>
            <w:vMerge/>
            <w:vAlign w:val="center"/>
          </w:tcPr>
          <w:p w14:paraId="752ABA51" w14:textId="77777777" w:rsidR="007E7B79" w:rsidRPr="00907E32" w:rsidRDefault="007E7B79" w:rsidP="00D51C80">
            <w:pPr>
              <w:jc w:val="center"/>
              <w:rPr>
                <w:rFonts w:ascii="Cambria" w:hAnsi="Cambria"/>
                <w:sz w:val="20"/>
                <w:szCs w:val="20"/>
              </w:rPr>
            </w:pPr>
          </w:p>
        </w:tc>
        <w:tc>
          <w:tcPr>
            <w:tcW w:w="712" w:type="pct"/>
            <w:vMerge/>
          </w:tcPr>
          <w:p w14:paraId="033AA3A6" w14:textId="77777777" w:rsidR="007E7B79" w:rsidRPr="00907E32" w:rsidRDefault="007E7B79" w:rsidP="00C92970">
            <w:pPr>
              <w:jc w:val="center"/>
              <w:rPr>
                <w:rFonts w:ascii="Cambria" w:hAnsi="Cambria"/>
                <w:sz w:val="20"/>
                <w:szCs w:val="20"/>
              </w:rPr>
            </w:pPr>
          </w:p>
        </w:tc>
        <w:tc>
          <w:tcPr>
            <w:tcW w:w="631" w:type="pct"/>
            <w:vAlign w:val="center"/>
          </w:tcPr>
          <w:p w14:paraId="7BA4D245" w14:textId="77777777" w:rsidR="007E7B79" w:rsidRPr="00907E32" w:rsidRDefault="007E7B79" w:rsidP="002F248F">
            <w:pPr>
              <w:jc w:val="center"/>
              <w:rPr>
                <w:rFonts w:ascii="Cambria" w:hAnsi="Cambria"/>
                <w:sz w:val="20"/>
                <w:szCs w:val="20"/>
              </w:rPr>
            </w:pPr>
            <w:r w:rsidRPr="00907E32">
              <w:rPr>
                <w:rFonts w:ascii="Cambria" w:eastAsia="Symbol" w:hAnsi="Cambria"/>
                <w:sz w:val="20"/>
                <w:szCs w:val="20"/>
              </w:rPr>
              <w:t>2. Donošenje Odluke o ustroju registra imenovanih članova nadzornih odbora i uprava društva</w:t>
            </w:r>
          </w:p>
        </w:tc>
        <w:tc>
          <w:tcPr>
            <w:tcW w:w="634" w:type="pct"/>
          </w:tcPr>
          <w:p w14:paraId="7D239F65" w14:textId="77777777" w:rsidR="007E7B79" w:rsidRPr="00907E32" w:rsidRDefault="007E7B79" w:rsidP="00E66BD8">
            <w:pPr>
              <w:jc w:val="center"/>
              <w:rPr>
                <w:rFonts w:ascii="Cambria" w:hAnsi="Cambria"/>
                <w:sz w:val="20"/>
                <w:szCs w:val="20"/>
              </w:rPr>
            </w:pPr>
            <w:r w:rsidRPr="00907E32">
              <w:rPr>
                <w:rFonts w:ascii="Cambria" w:eastAsia="Times New Roman" w:hAnsi="Cambria"/>
                <w:sz w:val="20"/>
                <w:szCs w:val="20"/>
              </w:rPr>
              <w:t>Popunjavati i ažurirati Registar imenovanih članova nadzornih odbora i uprava trgovačkih društava te ga objaviti na Internet stranici</w:t>
            </w:r>
          </w:p>
        </w:tc>
        <w:tc>
          <w:tcPr>
            <w:tcW w:w="535" w:type="pct"/>
            <w:vAlign w:val="center"/>
          </w:tcPr>
          <w:p w14:paraId="5AA6E00C" w14:textId="77777777" w:rsidR="007E7B79" w:rsidRPr="00907E32" w:rsidRDefault="007E7B79" w:rsidP="0067097B">
            <w:pPr>
              <w:jc w:val="center"/>
              <w:rPr>
                <w:rFonts w:ascii="Cambria" w:eastAsia="Times New Roman" w:hAnsi="Cambria"/>
                <w:sz w:val="20"/>
                <w:szCs w:val="20"/>
              </w:rPr>
            </w:pPr>
            <w:r w:rsidRPr="00907E32">
              <w:rPr>
                <w:rFonts w:ascii="Cambria" w:eastAsia="Times New Roman" w:hAnsi="Cambria"/>
                <w:sz w:val="20"/>
                <w:szCs w:val="20"/>
              </w:rPr>
              <w:t>Broj donesenih odluka</w:t>
            </w:r>
          </w:p>
        </w:tc>
        <w:tc>
          <w:tcPr>
            <w:tcW w:w="509" w:type="pct"/>
            <w:vAlign w:val="center"/>
          </w:tcPr>
          <w:p w14:paraId="4EEE1E06" w14:textId="77777777" w:rsidR="007E7B79" w:rsidRPr="00907E32" w:rsidRDefault="007E7B79" w:rsidP="00D35D4D">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14:paraId="2002BB13" w14:textId="77777777" w:rsidR="00B35E07" w:rsidRDefault="003B10C0" w:rsidP="00B35E07">
            <w:pPr>
              <w:jc w:val="center"/>
              <w:rPr>
                <w:rFonts w:ascii="Cambria" w:eastAsia="Times New Roman" w:hAnsi="Cambria"/>
                <w:sz w:val="20"/>
                <w:szCs w:val="20"/>
              </w:rPr>
            </w:pPr>
            <w:r>
              <w:rPr>
                <w:rFonts w:ascii="Cambria" w:eastAsia="Times New Roman" w:hAnsi="Cambria"/>
                <w:sz w:val="20"/>
                <w:szCs w:val="20"/>
              </w:rPr>
              <w:t>Polazna (</w:t>
            </w:r>
            <w:r w:rsidR="00D805F6">
              <w:rPr>
                <w:rFonts w:ascii="Cambria" w:eastAsia="Times New Roman" w:hAnsi="Cambria"/>
                <w:sz w:val="20"/>
                <w:szCs w:val="20"/>
              </w:rPr>
              <w:t>1</w:t>
            </w:r>
            <w:r w:rsidR="00B35E07">
              <w:rPr>
                <w:rFonts w:ascii="Cambria" w:eastAsia="Times New Roman" w:hAnsi="Cambria"/>
                <w:sz w:val="20"/>
                <w:szCs w:val="20"/>
              </w:rPr>
              <w:t>)</w:t>
            </w:r>
          </w:p>
          <w:p w14:paraId="23CF9B26" w14:textId="77777777" w:rsidR="00B35E07" w:rsidRDefault="00B35E07" w:rsidP="00B35E07">
            <w:pPr>
              <w:jc w:val="center"/>
              <w:rPr>
                <w:rFonts w:ascii="Cambria" w:eastAsia="Times New Roman" w:hAnsi="Cambria"/>
                <w:sz w:val="20"/>
                <w:szCs w:val="20"/>
              </w:rPr>
            </w:pPr>
          </w:p>
          <w:p w14:paraId="6E7FD313" w14:textId="77777777" w:rsidR="007E7B79" w:rsidRPr="00907E32" w:rsidRDefault="003B10C0" w:rsidP="00B35E07">
            <w:pPr>
              <w:jc w:val="center"/>
              <w:rPr>
                <w:rFonts w:ascii="Cambria" w:eastAsia="Times New Roman" w:hAnsi="Cambria"/>
                <w:sz w:val="20"/>
                <w:szCs w:val="20"/>
              </w:rPr>
            </w:pPr>
            <w:r>
              <w:rPr>
                <w:rFonts w:ascii="Cambria" w:eastAsia="Times New Roman" w:hAnsi="Cambria"/>
                <w:sz w:val="20"/>
                <w:szCs w:val="20"/>
              </w:rPr>
              <w:t>Ciljana (</w:t>
            </w:r>
            <w:r w:rsidR="00D805F6">
              <w:rPr>
                <w:rFonts w:ascii="Cambria" w:eastAsia="Times New Roman" w:hAnsi="Cambria"/>
                <w:sz w:val="20"/>
                <w:szCs w:val="20"/>
              </w:rPr>
              <w:t>1</w:t>
            </w:r>
            <w:r w:rsidR="00B35E07">
              <w:rPr>
                <w:rFonts w:ascii="Cambria" w:eastAsia="Times New Roman" w:hAnsi="Cambria"/>
                <w:sz w:val="20"/>
                <w:szCs w:val="20"/>
              </w:rPr>
              <w:t>)</w:t>
            </w:r>
          </w:p>
        </w:tc>
        <w:tc>
          <w:tcPr>
            <w:tcW w:w="433" w:type="pct"/>
            <w:vAlign w:val="center"/>
          </w:tcPr>
          <w:p w14:paraId="38D16AAD" w14:textId="77777777" w:rsidR="007E7B79" w:rsidRPr="00907E32" w:rsidRDefault="007E7B79" w:rsidP="007E7B79">
            <w:pPr>
              <w:jc w:val="center"/>
              <w:rPr>
                <w:rFonts w:ascii="Cambria" w:eastAsia="Times New Roman" w:hAnsi="Cambria"/>
                <w:sz w:val="20"/>
                <w:szCs w:val="20"/>
              </w:rPr>
            </w:pPr>
          </w:p>
        </w:tc>
        <w:tc>
          <w:tcPr>
            <w:tcW w:w="492" w:type="pct"/>
            <w:vAlign w:val="center"/>
          </w:tcPr>
          <w:p w14:paraId="54F6428B" w14:textId="77777777" w:rsidR="007E7B79" w:rsidRPr="00907E32" w:rsidRDefault="007E7B79" w:rsidP="007E7B79">
            <w:pPr>
              <w:jc w:val="center"/>
              <w:rPr>
                <w:rFonts w:ascii="Cambria" w:eastAsia="Times New Roman" w:hAnsi="Cambria"/>
                <w:sz w:val="20"/>
                <w:szCs w:val="20"/>
              </w:rPr>
            </w:pPr>
          </w:p>
        </w:tc>
      </w:tr>
      <w:tr w:rsidR="00A55582" w:rsidRPr="00907E32" w14:paraId="67F7150C" w14:textId="77777777" w:rsidTr="004C16E4">
        <w:trPr>
          <w:trHeight w:val="1170"/>
        </w:trPr>
        <w:tc>
          <w:tcPr>
            <w:tcW w:w="559" w:type="pct"/>
            <w:vMerge w:val="restart"/>
            <w:vAlign w:val="center"/>
          </w:tcPr>
          <w:p w14:paraId="379FA407" w14:textId="77777777" w:rsidR="00A55582" w:rsidRPr="00907E32" w:rsidRDefault="00A55582" w:rsidP="00D51C80">
            <w:pPr>
              <w:jc w:val="center"/>
              <w:rPr>
                <w:rFonts w:ascii="Cambria" w:hAnsi="Cambria"/>
                <w:sz w:val="20"/>
                <w:szCs w:val="20"/>
              </w:rPr>
            </w:pPr>
            <w:r w:rsidRPr="00907E32">
              <w:rPr>
                <w:rFonts w:ascii="Cambria" w:hAnsi="Cambria"/>
                <w:sz w:val="20"/>
                <w:szCs w:val="20"/>
              </w:rPr>
              <w:lastRenderedPageBreak/>
              <w:t xml:space="preserve">Jačanje učinkovitosti poslovanja i praćenje poslovanja trgovačkih društava u (su)vlasništvu </w:t>
            </w:r>
            <w:r w:rsidR="00490980">
              <w:rPr>
                <w:rFonts w:ascii="Cambria" w:hAnsi="Cambria"/>
                <w:sz w:val="20"/>
                <w:szCs w:val="20"/>
              </w:rPr>
              <w:t xml:space="preserve">Općine </w:t>
            </w:r>
            <w:r w:rsidR="0042698D" w:rsidRPr="0042698D">
              <w:rPr>
                <w:rFonts w:ascii="Cambria" w:hAnsi="Cambria"/>
                <w:sz w:val="20"/>
                <w:szCs w:val="20"/>
              </w:rPr>
              <w:t>Bednja</w:t>
            </w:r>
          </w:p>
        </w:tc>
        <w:tc>
          <w:tcPr>
            <w:tcW w:w="712" w:type="pct"/>
            <w:vMerge/>
          </w:tcPr>
          <w:p w14:paraId="0264766A" w14:textId="77777777" w:rsidR="00A55582" w:rsidRPr="00907E32" w:rsidRDefault="00A55582" w:rsidP="00FF6EC6">
            <w:pPr>
              <w:rPr>
                <w:rFonts w:ascii="Cambria" w:eastAsia="Times New Roman" w:hAnsi="Cambria"/>
                <w:sz w:val="20"/>
                <w:szCs w:val="20"/>
              </w:rPr>
            </w:pPr>
          </w:p>
        </w:tc>
        <w:tc>
          <w:tcPr>
            <w:tcW w:w="631" w:type="pct"/>
            <w:vAlign w:val="center"/>
          </w:tcPr>
          <w:p w14:paraId="631F7A20" w14:textId="77777777" w:rsidR="00A55582" w:rsidRPr="00907E32" w:rsidRDefault="00A55582" w:rsidP="00A55582">
            <w:pPr>
              <w:jc w:val="center"/>
              <w:rPr>
                <w:rFonts w:ascii="Cambria" w:eastAsia="Times New Roman" w:hAnsi="Cambria"/>
                <w:sz w:val="20"/>
                <w:szCs w:val="20"/>
              </w:rPr>
            </w:pPr>
            <w:r w:rsidRPr="00907E32">
              <w:rPr>
                <w:rFonts w:ascii="Cambria" w:eastAsia="Times New Roman" w:hAnsi="Cambria"/>
                <w:sz w:val="20"/>
                <w:szCs w:val="20"/>
              </w:rPr>
              <w:t>1. Definiranje adekvatne i pravovremene komunikacije vlasničkih očekivanja prema predstavničkim tijelima trgovačkih društava</w:t>
            </w:r>
          </w:p>
        </w:tc>
        <w:tc>
          <w:tcPr>
            <w:tcW w:w="634" w:type="pct"/>
            <w:vAlign w:val="center"/>
          </w:tcPr>
          <w:p w14:paraId="499D119E" w14:textId="77777777" w:rsidR="00A55582" w:rsidRPr="00907E32" w:rsidRDefault="006F1ED7" w:rsidP="006F1ED7">
            <w:pPr>
              <w:jc w:val="center"/>
              <w:rPr>
                <w:rFonts w:ascii="Cambria" w:eastAsia="Times New Roman" w:hAnsi="Cambria"/>
                <w:sz w:val="20"/>
                <w:szCs w:val="20"/>
              </w:rPr>
            </w:pPr>
            <w:r w:rsidRPr="00907E32">
              <w:rPr>
                <w:rFonts w:ascii="Cambria" w:eastAsia="Times New Roman" w:hAnsi="Cambria"/>
                <w:sz w:val="20"/>
                <w:szCs w:val="20"/>
              </w:rPr>
              <w:t xml:space="preserve">Razvoj aktivne komunikacije s predstavničkim tijelima </w:t>
            </w:r>
          </w:p>
        </w:tc>
        <w:tc>
          <w:tcPr>
            <w:tcW w:w="535" w:type="pct"/>
            <w:vAlign w:val="center"/>
          </w:tcPr>
          <w:p w14:paraId="29B9ABC6" w14:textId="77777777" w:rsidR="00A55582" w:rsidRPr="00907E32" w:rsidRDefault="006F1ED7" w:rsidP="0067097B">
            <w:pPr>
              <w:jc w:val="center"/>
              <w:rPr>
                <w:rFonts w:ascii="Cambria" w:eastAsia="Times New Roman" w:hAnsi="Cambria"/>
                <w:sz w:val="20"/>
                <w:szCs w:val="20"/>
              </w:rPr>
            </w:pPr>
            <w:r w:rsidRPr="00907E32">
              <w:rPr>
                <w:rFonts w:ascii="Cambria" w:eastAsia="Times New Roman" w:hAnsi="Cambria"/>
                <w:sz w:val="20"/>
                <w:szCs w:val="20"/>
              </w:rPr>
              <w:t>Prihodi od dobiti trgovačkih društava</w:t>
            </w:r>
          </w:p>
        </w:tc>
        <w:tc>
          <w:tcPr>
            <w:tcW w:w="509" w:type="pct"/>
            <w:vAlign w:val="center"/>
          </w:tcPr>
          <w:p w14:paraId="52FF8872" w14:textId="77777777" w:rsidR="00A55582" w:rsidRPr="00907E32" w:rsidRDefault="00CC1213" w:rsidP="00CC1213">
            <w:pPr>
              <w:jc w:val="center"/>
              <w:rPr>
                <w:rFonts w:ascii="Cambria" w:eastAsia="Times New Roman" w:hAnsi="Cambria"/>
                <w:sz w:val="20"/>
                <w:szCs w:val="20"/>
              </w:rPr>
            </w:pPr>
            <w:r w:rsidRPr="00907E32">
              <w:rPr>
                <w:rFonts w:ascii="Cambria" w:eastAsia="Times New Roman" w:hAnsi="Cambria"/>
                <w:sz w:val="20"/>
                <w:szCs w:val="20"/>
              </w:rPr>
              <w:t>Prihodi od dobiti trgovačkih društava</w:t>
            </w:r>
          </w:p>
        </w:tc>
        <w:tc>
          <w:tcPr>
            <w:tcW w:w="495" w:type="pct"/>
            <w:vAlign w:val="center"/>
          </w:tcPr>
          <w:p w14:paraId="30225C20" w14:textId="47CF1FCE" w:rsidR="006333C8" w:rsidRPr="00A42DCA" w:rsidRDefault="000F6ECC" w:rsidP="006C20E1">
            <w:pPr>
              <w:jc w:val="center"/>
              <w:rPr>
                <w:rFonts w:ascii="Cambria" w:eastAsia="Times New Roman" w:hAnsi="Cambria"/>
                <w:color w:val="000000" w:themeColor="text1"/>
                <w:sz w:val="20"/>
                <w:szCs w:val="20"/>
              </w:rPr>
            </w:pPr>
            <w:r>
              <w:rPr>
                <w:rFonts w:ascii="Cambria" w:eastAsia="Times New Roman" w:hAnsi="Cambria"/>
                <w:color w:val="000000" w:themeColor="text1"/>
                <w:sz w:val="20"/>
                <w:szCs w:val="20"/>
              </w:rPr>
              <w:t>3.990.895,07</w:t>
            </w:r>
          </w:p>
        </w:tc>
        <w:tc>
          <w:tcPr>
            <w:tcW w:w="433" w:type="pct"/>
            <w:vAlign w:val="center"/>
          </w:tcPr>
          <w:p w14:paraId="313501E1" w14:textId="77777777" w:rsidR="00A55582" w:rsidRPr="00907E32" w:rsidRDefault="00A55582" w:rsidP="008A4FB4">
            <w:pPr>
              <w:jc w:val="center"/>
              <w:rPr>
                <w:rFonts w:ascii="Cambria" w:eastAsia="Times New Roman" w:hAnsi="Cambria"/>
                <w:sz w:val="20"/>
                <w:szCs w:val="20"/>
              </w:rPr>
            </w:pPr>
          </w:p>
        </w:tc>
        <w:tc>
          <w:tcPr>
            <w:tcW w:w="492" w:type="pct"/>
            <w:vAlign w:val="center"/>
          </w:tcPr>
          <w:p w14:paraId="5995EECD" w14:textId="1867C5EE" w:rsidR="00A55582" w:rsidRPr="00907E32" w:rsidRDefault="001D602D" w:rsidP="008A4FB4">
            <w:pPr>
              <w:jc w:val="center"/>
              <w:rPr>
                <w:rFonts w:ascii="Cambria" w:eastAsia="Times New Roman" w:hAnsi="Cambria"/>
                <w:sz w:val="20"/>
                <w:szCs w:val="20"/>
              </w:rPr>
            </w:pPr>
            <w:r>
              <w:rPr>
                <w:rFonts w:ascii="Cambria" w:eastAsia="Times New Roman" w:hAnsi="Cambria"/>
                <w:sz w:val="20"/>
                <w:szCs w:val="20"/>
              </w:rPr>
              <w:t xml:space="preserve">Odnosi se na </w:t>
            </w:r>
            <w:r w:rsidR="008B031F">
              <w:rPr>
                <w:rFonts w:ascii="Cambria" w:eastAsia="Times New Roman" w:hAnsi="Cambria"/>
                <w:sz w:val="20"/>
                <w:szCs w:val="20"/>
              </w:rPr>
              <w:t>sva</w:t>
            </w:r>
            <w:r w:rsidR="00111A72">
              <w:rPr>
                <w:rFonts w:ascii="Cambria" w:eastAsia="Times New Roman" w:hAnsi="Cambria"/>
                <w:sz w:val="20"/>
                <w:szCs w:val="20"/>
              </w:rPr>
              <w:t xml:space="preserve"> trgovačka društava za 202</w:t>
            </w:r>
            <w:r w:rsidR="000F6ECC">
              <w:rPr>
                <w:rFonts w:ascii="Cambria" w:eastAsia="Times New Roman" w:hAnsi="Cambria"/>
                <w:sz w:val="20"/>
                <w:szCs w:val="20"/>
              </w:rPr>
              <w:t>4</w:t>
            </w:r>
            <w:r>
              <w:rPr>
                <w:rFonts w:ascii="Cambria" w:eastAsia="Times New Roman" w:hAnsi="Cambria"/>
                <w:sz w:val="20"/>
                <w:szCs w:val="20"/>
              </w:rPr>
              <w:t>. godinu</w:t>
            </w:r>
          </w:p>
        </w:tc>
      </w:tr>
      <w:tr w:rsidR="00A55582" w:rsidRPr="00907E32" w14:paraId="37826454" w14:textId="77777777" w:rsidTr="004C16E4">
        <w:trPr>
          <w:trHeight w:val="1170"/>
        </w:trPr>
        <w:tc>
          <w:tcPr>
            <w:tcW w:w="559" w:type="pct"/>
            <w:vMerge/>
            <w:vAlign w:val="center"/>
          </w:tcPr>
          <w:p w14:paraId="0CEF60C1" w14:textId="77777777" w:rsidR="00A55582" w:rsidRPr="00907E32" w:rsidRDefault="00A55582" w:rsidP="00D51C80">
            <w:pPr>
              <w:jc w:val="center"/>
              <w:rPr>
                <w:rFonts w:ascii="Cambria" w:hAnsi="Cambria"/>
                <w:sz w:val="20"/>
                <w:szCs w:val="20"/>
              </w:rPr>
            </w:pPr>
          </w:p>
        </w:tc>
        <w:tc>
          <w:tcPr>
            <w:tcW w:w="712" w:type="pct"/>
            <w:vMerge/>
          </w:tcPr>
          <w:p w14:paraId="565F7519" w14:textId="77777777" w:rsidR="00A55582" w:rsidRPr="00907E32" w:rsidRDefault="00A55582" w:rsidP="00FF6EC6">
            <w:pPr>
              <w:rPr>
                <w:rFonts w:ascii="Cambria" w:eastAsia="Times New Roman" w:hAnsi="Cambria"/>
                <w:sz w:val="20"/>
                <w:szCs w:val="20"/>
              </w:rPr>
            </w:pPr>
          </w:p>
        </w:tc>
        <w:tc>
          <w:tcPr>
            <w:tcW w:w="631" w:type="pct"/>
            <w:vAlign w:val="center"/>
          </w:tcPr>
          <w:p w14:paraId="271C27A3" w14:textId="77777777" w:rsidR="00A55582" w:rsidRPr="00907E32" w:rsidRDefault="00A55582" w:rsidP="002F248F">
            <w:pPr>
              <w:jc w:val="center"/>
              <w:rPr>
                <w:rFonts w:ascii="Cambria" w:eastAsia="Times New Roman" w:hAnsi="Cambria"/>
                <w:sz w:val="20"/>
                <w:szCs w:val="20"/>
              </w:rPr>
            </w:pPr>
            <w:r w:rsidRPr="00907E32">
              <w:rPr>
                <w:rFonts w:ascii="Cambria" w:eastAsia="Times New Roman" w:hAnsi="Cambria"/>
                <w:sz w:val="20"/>
                <w:szCs w:val="20"/>
              </w:rPr>
              <w:t>2. Zaprimanje, obrada i analiza godišnjih i srednj</w:t>
            </w:r>
            <w:r w:rsidR="002828DA">
              <w:rPr>
                <w:rFonts w:ascii="Cambria" w:eastAsia="Times New Roman" w:hAnsi="Cambria"/>
                <w:sz w:val="20"/>
                <w:szCs w:val="20"/>
              </w:rPr>
              <w:t>o</w:t>
            </w:r>
            <w:r w:rsidRPr="00907E32">
              <w:rPr>
                <w:rFonts w:ascii="Cambria" w:eastAsia="Times New Roman" w:hAnsi="Cambria"/>
                <w:sz w:val="20"/>
                <w:szCs w:val="20"/>
              </w:rPr>
              <w:t xml:space="preserve">ročnih planova dostavljenih od strane trgovačkih društava od posebnog interesa za </w:t>
            </w:r>
            <w:r w:rsidR="002254CB">
              <w:rPr>
                <w:rFonts w:ascii="Cambria" w:eastAsia="Times New Roman" w:hAnsi="Cambria"/>
                <w:sz w:val="20"/>
                <w:szCs w:val="20"/>
              </w:rPr>
              <w:t>Općinu</w:t>
            </w:r>
            <w:r w:rsidR="00490980">
              <w:rPr>
                <w:rFonts w:ascii="Cambria" w:eastAsia="Times New Roman" w:hAnsi="Cambria"/>
                <w:sz w:val="20"/>
                <w:szCs w:val="20"/>
              </w:rPr>
              <w:t xml:space="preserve"> </w:t>
            </w:r>
            <w:r w:rsidR="0042698D" w:rsidRPr="0042698D">
              <w:rPr>
                <w:rFonts w:ascii="Cambria" w:eastAsia="Times New Roman" w:hAnsi="Cambria"/>
                <w:sz w:val="20"/>
                <w:szCs w:val="20"/>
              </w:rPr>
              <w:t>Bednja</w:t>
            </w:r>
          </w:p>
        </w:tc>
        <w:tc>
          <w:tcPr>
            <w:tcW w:w="634" w:type="pct"/>
            <w:vAlign w:val="center"/>
          </w:tcPr>
          <w:p w14:paraId="7E294CBC" w14:textId="77777777" w:rsidR="00A55582" w:rsidRPr="00907E32" w:rsidRDefault="00680938" w:rsidP="006F1ED7">
            <w:pPr>
              <w:jc w:val="center"/>
              <w:rPr>
                <w:rFonts w:ascii="Cambria" w:eastAsia="Times New Roman" w:hAnsi="Cambria"/>
                <w:sz w:val="20"/>
                <w:szCs w:val="20"/>
              </w:rPr>
            </w:pPr>
            <w:r w:rsidRPr="00907E32">
              <w:rPr>
                <w:rFonts w:ascii="Cambria" w:eastAsia="Times New Roman" w:hAnsi="Cambria"/>
                <w:sz w:val="20"/>
                <w:szCs w:val="20"/>
              </w:rPr>
              <w:t xml:space="preserve">Pravodobno i potpuno informiranje o poslovanju trgovačkih društava u (su)vlasništvu </w:t>
            </w:r>
            <w:r w:rsidR="00490980">
              <w:rPr>
                <w:rFonts w:ascii="Cambria" w:eastAsia="Times New Roman" w:hAnsi="Cambria"/>
                <w:sz w:val="20"/>
                <w:szCs w:val="20"/>
              </w:rPr>
              <w:t xml:space="preserve">Općine </w:t>
            </w:r>
            <w:r w:rsidR="0042698D" w:rsidRPr="0042698D">
              <w:rPr>
                <w:rFonts w:ascii="Cambria" w:eastAsia="Times New Roman" w:hAnsi="Cambria"/>
                <w:sz w:val="20"/>
                <w:szCs w:val="20"/>
              </w:rPr>
              <w:t>Bednja</w:t>
            </w:r>
          </w:p>
        </w:tc>
        <w:tc>
          <w:tcPr>
            <w:tcW w:w="535" w:type="pct"/>
            <w:vAlign w:val="center"/>
          </w:tcPr>
          <w:p w14:paraId="1171D52A" w14:textId="77777777" w:rsidR="00A55582" w:rsidRPr="00907E32" w:rsidRDefault="00680938" w:rsidP="0067097B">
            <w:pPr>
              <w:jc w:val="center"/>
              <w:rPr>
                <w:rFonts w:ascii="Cambria" w:eastAsia="Times New Roman" w:hAnsi="Cambria"/>
                <w:sz w:val="20"/>
                <w:szCs w:val="20"/>
              </w:rPr>
            </w:pPr>
            <w:r w:rsidRPr="00907E32">
              <w:rPr>
                <w:rFonts w:ascii="Cambria" w:eastAsia="Times New Roman" w:hAnsi="Cambria"/>
                <w:sz w:val="20"/>
                <w:szCs w:val="20"/>
              </w:rPr>
              <w:t>Broj zaprimljenih planova</w:t>
            </w:r>
          </w:p>
        </w:tc>
        <w:tc>
          <w:tcPr>
            <w:tcW w:w="509" w:type="pct"/>
            <w:vAlign w:val="center"/>
          </w:tcPr>
          <w:p w14:paraId="570B7251" w14:textId="77777777" w:rsidR="00A55582" w:rsidRPr="00907E32" w:rsidRDefault="00680938" w:rsidP="00680938">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14:paraId="6D2D60E5" w14:textId="77777777" w:rsidR="008A4FB4" w:rsidRPr="0087613E" w:rsidRDefault="003865A1" w:rsidP="008A4FB4">
            <w:pPr>
              <w:jc w:val="center"/>
              <w:rPr>
                <w:rFonts w:ascii="Cambria" w:eastAsia="Times New Roman" w:hAnsi="Cambria"/>
                <w:sz w:val="20"/>
                <w:szCs w:val="20"/>
              </w:rPr>
            </w:pPr>
            <w:r w:rsidRPr="0087613E">
              <w:rPr>
                <w:rFonts w:ascii="Cambria" w:eastAsia="Times New Roman" w:hAnsi="Cambria"/>
                <w:sz w:val="20"/>
                <w:szCs w:val="20"/>
              </w:rPr>
              <w:t>Polazna (</w:t>
            </w:r>
            <w:r w:rsidR="006A6CF5">
              <w:rPr>
                <w:rFonts w:ascii="Cambria" w:eastAsia="Times New Roman" w:hAnsi="Cambria"/>
                <w:sz w:val="20"/>
                <w:szCs w:val="20"/>
              </w:rPr>
              <w:t>2</w:t>
            </w:r>
            <w:r w:rsidR="008A4FB4" w:rsidRPr="0087613E">
              <w:rPr>
                <w:rFonts w:ascii="Cambria" w:eastAsia="Times New Roman" w:hAnsi="Cambria"/>
                <w:sz w:val="20"/>
                <w:szCs w:val="20"/>
              </w:rPr>
              <w:t>)</w:t>
            </w:r>
          </w:p>
          <w:p w14:paraId="00EB185F" w14:textId="77777777" w:rsidR="008A4FB4" w:rsidRPr="0087613E" w:rsidRDefault="008A4FB4" w:rsidP="008A4FB4">
            <w:pPr>
              <w:jc w:val="center"/>
              <w:rPr>
                <w:rFonts w:ascii="Cambria" w:eastAsia="Times New Roman" w:hAnsi="Cambria"/>
                <w:sz w:val="20"/>
                <w:szCs w:val="20"/>
              </w:rPr>
            </w:pPr>
          </w:p>
          <w:p w14:paraId="5612ACA2" w14:textId="77777777" w:rsidR="00A55582" w:rsidRPr="00907E32" w:rsidRDefault="003865A1" w:rsidP="00EE1EFB">
            <w:pPr>
              <w:jc w:val="center"/>
              <w:rPr>
                <w:rFonts w:ascii="Cambria" w:eastAsia="Times New Roman" w:hAnsi="Cambria"/>
                <w:sz w:val="20"/>
                <w:szCs w:val="20"/>
              </w:rPr>
            </w:pPr>
            <w:r w:rsidRPr="0087613E">
              <w:rPr>
                <w:rFonts w:ascii="Cambria" w:eastAsia="Times New Roman" w:hAnsi="Cambria"/>
                <w:sz w:val="20"/>
                <w:szCs w:val="20"/>
              </w:rPr>
              <w:t>Ciljana (</w:t>
            </w:r>
            <w:r w:rsidR="006C20E1" w:rsidRPr="0087613E">
              <w:rPr>
                <w:rFonts w:ascii="Cambria" w:eastAsia="Times New Roman" w:hAnsi="Cambria"/>
                <w:sz w:val="20"/>
                <w:szCs w:val="20"/>
              </w:rPr>
              <w:t>2</w:t>
            </w:r>
            <w:r w:rsidR="008A4FB4" w:rsidRPr="0087613E">
              <w:rPr>
                <w:rFonts w:ascii="Cambria" w:eastAsia="Times New Roman" w:hAnsi="Cambria"/>
                <w:sz w:val="20"/>
                <w:szCs w:val="20"/>
              </w:rPr>
              <w:t>)</w:t>
            </w:r>
          </w:p>
        </w:tc>
        <w:tc>
          <w:tcPr>
            <w:tcW w:w="433" w:type="pct"/>
            <w:vAlign w:val="center"/>
          </w:tcPr>
          <w:p w14:paraId="25759E91" w14:textId="77777777" w:rsidR="00A55582" w:rsidRPr="00907E32" w:rsidRDefault="00A55582" w:rsidP="008A4FB4">
            <w:pPr>
              <w:jc w:val="center"/>
              <w:rPr>
                <w:rFonts w:ascii="Cambria" w:eastAsia="Times New Roman" w:hAnsi="Cambria"/>
                <w:sz w:val="20"/>
                <w:szCs w:val="20"/>
              </w:rPr>
            </w:pPr>
          </w:p>
        </w:tc>
        <w:tc>
          <w:tcPr>
            <w:tcW w:w="492" w:type="pct"/>
            <w:vAlign w:val="center"/>
          </w:tcPr>
          <w:p w14:paraId="2C50EC34" w14:textId="77777777" w:rsidR="00A55582" w:rsidRPr="00907E32" w:rsidRDefault="00A55582" w:rsidP="008A4FB4">
            <w:pPr>
              <w:jc w:val="center"/>
              <w:rPr>
                <w:rFonts w:ascii="Cambria" w:eastAsia="Times New Roman" w:hAnsi="Cambria"/>
                <w:sz w:val="20"/>
                <w:szCs w:val="20"/>
              </w:rPr>
            </w:pPr>
          </w:p>
        </w:tc>
      </w:tr>
    </w:tbl>
    <w:p w14:paraId="204FB166" w14:textId="77777777" w:rsidR="00A107DA" w:rsidRPr="00907E32" w:rsidRDefault="00A107DA" w:rsidP="00B20D29">
      <w:pPr>
        <w:ind w:firstLine="567"/>
        <w:jc w:val="both"/>
        <w:rPr>
          <w:rFonts w:ascii="Cambria" w:eastAsia="Times New Roman" w:hAnsi="Cambria"/>
          <w:sz w:val="24"/>
          <w:szCs w:val="24"/>
        </w:rPr>
        <w:sectPr w:rsidR="00A107DA" w:rsidRPr="00907E32" w:rsidSect="00DF295B">
          <w:pgSz w:w="16838" w:h="11906" w:orient="landscape"/>
          <w:pgMar w:top="1418" w:right="1134" w:bottom="1418" w:left="1134" w:header="709" w:footer="709" w:gutter="0"/>
          <w:cols w:space="708"/>
          <w:titlePg/>
          <w:docGrid w:linePitch="360"/>
        </w:sectPr>
      </w:pPr>
    </w:p>
    <w:p w14:paraId="2C556974" w14:textId="77777777" w:rsidR="007900B7" w:rsidRPr="00907E32" w:rsidRDefault="000F5ABF" w:rsidP="004269F0">
      <w:pPr>
        <w:pStyle w:val="Naslov1"/>
        <w:numPr>
          <w:ilvl w:val="0"/>
          <w:numId w:val="1"/>
        </w:numPr>
        <w:spacing w:before="0" w:beforeAutospacing="0" w:after="0" w:afterAutospacing="0" w:line="276" w:lineRule="auto"/>
        <w:jc w:val="both"/>
        <w:rPr>
          <w:rFonts w:ascii="Cambria" w:hAnsi="Cambria"/>
          <w:sz w:val="24"/>
          <w:szCs w:val="24"/>
        </w:rPr>
      </w:pPr>
      <w:bookmarkStart w:id="221" w:name="_Toc96081199"/>
      <w:r w:rsidRPr="00907E32">
        <w:rPr>
          <w:rFonts w:ascii="Cambria" w:hAnsi="Cambria"/>
          <w:sz w:val="26"/>
          <w:szCs w:val="26"/>
        </w:rPr>
        <w:lastRenderedPageBreak/>
        <w:t xml:space="preserve">POSEBAN CILJ </w:t>
      </w:r>
      <w:r w:rsidR="00E623B4" w:rsidRPr="00907E32">
        <w:rPr>
          <w:rFonts w:ascii="Cambria" w:hAnsi="Cambria"/>
          <w:sz w:val="26"/>
          <w:szCs w:val="26"/>
        </w:rPr>
        <w:t>1.</w:t>
      </w:r>
      <w:r w:rsidRPr="00907E32">
        <w:rPr>
          <w:rFonts w:ascii="Cambria" w:hAnsi="Cambria"/>
          <w:sz w:val="26"/>
          <w:szCs w:val="26"/>
        </w:rPr>
        <w:t>3</w:t>
      </w:r>
      <w:r w:rsidR="00E623B4" w:rsidRPr="00907E32">
        <w:rPr>
          <w:rFonts w:ascii="Cambria" w:hAnsi="Cambria"/>
          <w:sz w:val="26"/>
          <w:szCs w:val="26"/>
        </w:rPr>
        <w:t>. - „</w:t>
      </w:r>
      <w:r w:rsidR="00E623B4" w:rsidRPr="00907E32">
        <w:rPr>
          <w:rFonts w:ascii="Cambria" w:hAnsi="Cambria"/>
          <w:color w:val="000000"/>
          <w:sz w:val="26"/>
          <w:szCs w:val="26"/>
        </w:rPr>
        <w:t>Uspostaviti jedinstven sustav i kriterije u procjeni vrijednosti pojedinog oblika imovine, kako bi se poštivalo važeće zakonodavstvo i što transparentnije odredila njezina vrijednost</w:t>
      </w:r>
      <w:r w:rsidR="00E623B4" w:rsidRPr="00907E32">
        <w:rPr>
          <w:rFonts w:ascii="Cambria" w:hAnsi="Cambria"/>
          <w:sz w:val="26"/>
          <w:szCs w:val="26"/>
        </w:rPr>
        <w:t>“</w:t>
      </w:r>
      <w:bookmarkEnd w:id="221"/>
    </w:p>
    <w:tbl>
      <w:tblPr>
        <w:tblStyle w:val="Reetkatablice"/>
        <w:tblW w:w="5061"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1"/>
        <w:gridCol w:w="1813"/>
        <w:gridCol w:w="1813"/>
        <w:gridCol w:w="2234"/>
        <w:gridCol w:w="1536"/>
        <w:gridCol w:w="1397"/>
        <w:gridCol w:w="1374"/>
        <w:gridCol w:w="1276"/>
        <w:gridCol w:w="9"/>
        <w:gridCol w:w="1645"/>
      </w:tblGrid>
      <w:tr w:rsidR="00E268F0" w:rsidRPr="00907E32" w14:paraId="4D5F61A2" w14:textId="77777777" w:rsidTr="00844963">
        <w:trPr>
          <w:trHeight w:val="284"/>
        </w:trPr>
        <w:tc>
          <w:tcPr>
            <w:tcW w:w="5000" w:type="pct"/>
            <w:gridSpan w:val="10"/>
            <w:shd w:val="clear" w:color="auto" w:fill="B8CCE4" w:themeFill="accent1" w:themeFillTint="66"/>
            <w:vAlign w:val="center"/>
          </w:tcPr>
          <w:p w14:paraId="63BB40FC" w14:textId="77777777" w:rsidR="00E268F0" w:rsidRPr="00907E32" w:rsidRDefault="00E268F0" w:rsidP="00FF6EC6">
            <w:pPr>
              <w:jc w:val="center"/>
              <w:rPr>
                <w:rFonts w:ascii="Cambria" w:hAnsi="Cambria"/>
              </w:rPr>
            </w:pPr>
            <w:bookmarkStart w:id="222" w:name="page266"/>
            <w:bookmarkEnd w:id="222"/>
            <w:r w:rsidRPr="00907E32">
              <w:rPr>
                <w:rFonts w:ascii="Cambria" w:eastAsia="Times New Roman" w:hAnsi="Cambria"/>
                <w:b/>
                <w:color w:val="1F497D" w:themeColor="text2"/>
              </w:rPr>
              <w:t xml:space="preserve">PRILOG 3: POSEBAN CILJ </w:t>
            </w:r>
            <w:r w:rsidR="00E623B4" w:rsidRPr="00907E32">
              <w:rPr>
                <w:rFonts w:ascii="Cambria" w:eastAsia="Times New Roman" w:hAnsi="Cambria"/>
                <w:b/>
                <w:color w:val="1F497D" w:themeColor="text2"/>
              </w:rPr>
              <w:t>1.</w:t>
            </w:r>
            <w:r w:rsidRPr="00907E32">
              <w:rPr>
                <w:rFonts w:ascii="Cambria" w:eastAsia="Times New Roman" w:hAnsi="Cambria"/>
                <w:b/>
                <w:color w:val="1F497D" w:themeColor="text2"/>
              </w:rPr>
              <w:t>3.</w:t>
            </w:r>
            <w:r w:rsidRPr="00907E32">
              <w:rPr>
                <w:rFonts w:ascii="Cambria" w:eastAsia="Times New Roman" w:hAnsi="Cambria"/>
                <w:b/>
              </w:rPr>
              <w:t xml:space="preserve"> </w:t>
            </w:r>
            <w:r w:rsidR="00E623B4" w:rsidRPr="00907E32">
              <w:rPr>
                <w:rFonts w:ascii="Cambria" w:hAnsi="Cambria"/>
              </w:rPr>
              <w:t>„</w:t>
            </w:r>
            <w:r w:rsidR="00E623B4" w:rsidRPr="00907E32">
              <w:rPr>
                <w:rFonts w:ascii="Cambria" w:hAnsi="Cambria"/>
                <w:color w:val="000000"/>
              </w:rPr>
              <w:t>Uspostaviti jedinstven sustav i kriterije u procjeni vrijednosti pojedinog oblika imovine, kako bi se poštivalo važeće zakonodavstvo i što transparentnije odredila njezina vrijednost</w:t>
            </w:r>
            <w:r w:rsidR="00E623B4" w:rsidRPr="00907E32">
              <w:rPr>
                <w:rFonts w:ascii="Cambria" w:hAnsi="Cambria"/>
              </w:rPr>
              <w:t>“</w:t>
            </w:r>
          </w:p>
          <w:p w14:paraId="21B8E614" w14:textId="662DF2BF" w:rsidR="00E623B4" w:rsidRPr="00907E32" w:rsidRDefault="00E623B4" w:rsidP="00FF6EC6">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0F6ECC">
              <w:rPr>
                <w:rFonts w:ascii="Cambria" w:hAnsi="Cambria"/>
              </w:rPr>
              <w:t>6</w:t>
            </w:r>
            <w:r w:rsidRPr="00907E32">
              <w:rPr>
                <w:rFonts w:ascii="Cambria" w:hAnsi="Cambria"/>
              </w:rPr>
              <w:t>.</w:t>
            </w:r>
          </w:p>
        </w:tc>
      </w:tr>
      <w:tr w:rsidR="009148A8" w:rsidRPr="00907E32" w14:paraId="7277B4AB" w14:textId="77777777" w:rsidTr="00844963">
        <w:trPr>
          <w:trHeight w:val="284"/>
        </w:trPr>
        <w:tc>
          <w:tcPr>
            <w:tcW w:w="557" w:type="pct"/>
            <w:shd w:val="clear" w:color="auto" w:fill="DBE5F1" w:themeFill="accent1" w:themeFillTint="33"/>
            <w:vAlign w:val="center"/>
          </w:tcPr>
          <w:p w14:paraId="5F3171EB"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15" w:type="pct"/>
            <w:shd w:val="clear" w:color="auto" w:fill="DBE5F1" w:themeFill="accent1" w:themeFillTint="33"/>
            <w:vAlign w:val="center"/>
          </w:tcPr>
          <w:p w14:paraId="06EC3E0F"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15" w:type="pct"/>
            <w:shd w:val="clear" w:color="auto" w:fill="DBE5F1" w:themeFill="accent1" w:themeFillTint="33"/>
            <w:vAlign w:val="center"/>
          </w:tcPr>
          <w:p w14:paraId="30157854" w14:textId="77777777" w:rsidR="00C75A5A"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42B5EECE" w14:textId="77777777" w:rsidR="00C75A5A"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589728D4"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758" w:type="pct"/>
            <w:shd w:val="clear" w:color="auto" w:fill="DBE5F1" w:themeFill="accent1" w:themeFillTint="33"/>
            <w:vAlign w:val="center"/>
          </w:tcPr>
          <w:p w14:paraId="3A063E9C"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21" w:type="pct"/>
            <w:shd w:val="clear" w:color="auto" w:fill="DBE5F1" w:themeFill="accent1" w:themeFillTint="33"/>
            <w:vAlign w:val="center"/>
          </w:tcPr>
          <w:p w14:paraId="1C9CA83D"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74" w:type="pct"/>
            <w:shd w:val="clear" w:color="auto" w:fill="DBE5F1" w:themeFill="accent1" w:themeFillTint="33"/>
            <w:vAlign w:val="center"/>
          </w:tcPr>
          <w:p w14:paraId="40EEDD2A"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466" w:type="pct"/>
            <w:shd w:val="clear" w:color="auto" w:fill="DBE5F1" w:themeFill="accent1" w:themeFillTint="33"/>
            <w:vAlign w:val="center"/>
          </w:tcPr>
          <w:p w14:paraId="26A76628"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6" w:type="pct"/>
            <w:gridSpan w:val="2"/>
            <w:shd w:val="clear" w:color="auto" w:fill="DBE5F1" w:themeFill="accent1" w:themeFillTint="33"/>
            <w:vAlign w:val="center"/>
          </w:tcPr>
          <w:p w14:paraId="7F06D475"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57" w:type="pct"/>
            <w:shd w:val="clear" w:color="auto" w:fill="DBE5F1" w:themeFill="accent1" w:themeFillTint="33"/>
            <w:vAlign w:val="center"/>
          </w:tcPr>
          <w:p w14:paraId="44119B18"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639EB" w:rsidRPr="00907E32" w14:paraId="408ACF9B" w14:textId="77777777" w:rsidTr="00844963">
        <w:trPr>
          <w:trHeight w:val="2961"/>
        </w:trPr>
        <w:tc>
          <w:tcPr>
            <w:tcW w:w="557" w:type="pct"/>
            <w:vMerge w:val="restart"/>
            <w:vAlign w:val="center"/>
          </w:tcPr>
          <w:p w14:paraId="755AF2DD" w14:textId="77777777" w:rsidR="00F639EB" w:rsidRPr="00907E32" w:rsidRDefault="00F639EB" w:rsidP="007B0115">
            <w:pPr>
              <w:jc w:val="center"/>
              <w:rPr>
                <w:rFonts w:ascii="Cambria" w:eastAsia="Times New Roman" w:hAnsi="Cambria"/>
                <w:sz w:val="20"/>
                <w:szCs w:val="20"/>
              </w:rPr>
            </w:pPr>
            <w:r w:rsidRPr="00907E32">
              <w:rPr>
                <w:rFonts w:ascii="Cambria" w:hAnsi="Cambria"/>
                <w:sz w:val="20"/>
                <w:szCs w:val="20"/>
              </w:rPr>
              <w:t xml:space="preserve">Snimanje, popis i ocjena realnog stanja imovine u vlasništvu </w:t>
            </w:r>
            <w:r>
              <w:rPr>
                <w:rFonts w:ascii="Cambria" w:hAnsi="Cambria"/>
                <w:sz w:val="20"/>
                <w:szCs w:val="20"/>
              </w:rPr>
              <w:t>Općine</w:t>
            </w:r>
          </w:p>
        </w:tc>
        <w:tc>
          <w:tcPr>
            <w:tcW w:w="615" w:type="pct"/>
            <w:vMerge w:val="restart"/>
          </w:tcPr>
          <w:p w14:paraId="3D23F41C" w14:textId="77777777" w:rsidR="00F639EB" w:rsidRPr="00907E32" w:rsidRDefault="00F639EB" w:rsidP="00646971">
            <w:pPr>
              <w:jc w:val="center"/>
              <w:rPr>
                <w:rFonts w:ascii="Cambria" w:hAnsi="Cambria"/>
                <w:sz w:val="20"/>
                <w:szCs w:val="20"/>
              </w:rPr>
            </w:pPr>
            <w:hyperlink r:id="rId36" w:history="1">
              <w:r w:rsidRPr="00907E32">
                <w:rPr>
                  <w:rStyle w:val="Hiperveza"/>
                  <w:rFonts w:ascii="Cambria" w:hAnsi="Cambria" w:cs="Calibri"/>
                  <w:bCs/>
                  <w:color w:val="auto"/>
                  <w:sz w:val="20"/>
                  <w:szCs w:val="20"/>
                  <w:u w:val="none"/>
                </w:rPr>
                <w:t>Zakon o upravljanju državnom imovinom (»Narodne novine«, broj 52/18)</w:t>
              </w:r>
            </w:hyperlink>
          </w:p>
          <w:p w14:paraId="27589856" w14:textId="77777777" w:rsidR="00F639EB" w:rsidRPr="00907E32" w:rsidRDefault="00F639EB" w:rsidP="00EB68AA">
            <w:pPr>
              <w:jc w:val="center"/>
              <w:rPr>
                <w:rFonts w:ascii="Cambria" w:eastAsia="Times New Roman" w:hAnsi="Cambria"/>
                <w:sz w:val="20"/>
                <w:szCs w:val="20"/>
              </w:rPr>
            </w:pPr>
          </w:p>
          <w:p w14:paraId="0CD8DDA2" w14:textId="77777777" w:rsidR="00F639EB" w:rsidRPr="00907E32" w:rsidRDefault="00F639EB" w:rsidP="00EB68AA">
            <w:pPr>
              <w:jc w:val="center"/>
              <w:rPr>
                <w:rFonts w:ascii="Cambria" w:eastAsia="Times New Roman" w:hAnsi="Cambria"/>
                <w:sz w:val="20"/>
                <w:szCs w:val="20"/>
              </w:rPr>
            </w:pPr>
            <w:hyperlink r:id="rId37" w:history="1">
              <w:r w:rsidRPr="00907E32">
                <w:rPr>
                  <w:rStyle w:val="Hiperveza"/>
                  <w:rFonts w:ascii="Cambria" w:eastAsia="Times New Roman" w:hAnsi="Cambria"/>
                  <w:color w:val="auto"/>
                  <w:sz w:val="20"/>
                  <w:szCs w:val="20"/>
                  <w:u w:val="none"/>
                </w:rPr>
                <w:t>Zakon o procjeni vrijednosti nekretnina (»Narodne novine«, broj 78/15)</w:t>
              </w:r>
            </w:hyperlink>
          </w:p>
          <w:p w14:paraId="76BB40C7" w14:textId="77777777" w:rsidR="00F639EB" w:rsidRPr="00907E32" w:rsidRDefault="00F639EB" w:rsidP="00EB68AA">
            <w:pPr>
              <w:jc w:val="center"/>
              <w:rPr>
                <w:rFonts w:ascii="Cambria" w:eastAsia="Times New Roman" w:hAnsi="Cambria"/>
                <w:sz w:val="20"/>
                <w:szCs w:val="20"/>
              </w:rPr>
            </w:pPr>
          </w:p>
          <w:p w14:paraId="08B10397" w14:textId="77777777" w:rsidR="00F639EB" w:rsidRPr="00907E32" w:rsidRDefault="00F639EB" w:rsidP="00EB68AA">
            <w:pPr>
              <w:jc w:val="center"/>
              <w:rPr>
                <w:rFonts w:ascii="Cambria" w:hAnsi="Cambria"/>
                <w:sz w:val="20"/>
                <w:szCs w:val="20"/>
              </w:rPr>
            </w:pPr>
            <w:hyperlink r:id="rId38" w:history="1">
              <w:r w:rsidRPr="00907E32">
                <w:rPr>
                  <w:rFonts w:ascii="Cambria" w:eastAsia="Times New Roman" w:hAnsi="Cambria"/>
                  <w:sz w:val="20"/>
                  <w:szCs w:val="20"/>
                </w:rPr>
                <w:t>P</w:t>
              </w:r>
              <w:r w:rsidRPr="00907E32">
                <w:rPr>
                  <w:rFonts w:ascii="Cambria" w:hAnsi="Cambria"/>
                  <w:sz w:val="20"/>
                  <w:szCs w:val="20"/>
                  <w:shd w:val="clear" w:color="auto" w:fill="FFFFFF"/>
                </w:rPr>
                <w:t xml:space="preserve">ravilnik o informacijskom sustavu tržišta nekretnina </w:t>
              </w:r>
              <w:r w:rsidRPr="00907E32">
                <w:rPr>
                  <w:rFonts w:ascii="Cambria" w:hAnsi="Cambria"/>
                  <w:sz w:val="20"/>
                  <w:szCs w:val="20"/>
                </w:rPr>
                <w:t xml:space="preserve">(»Narodne novine«, broj </w:t>
              </w:r>
              <w:r w:rsidR="00134D6C">
                <w:rPr>
                  <w:rFonts w:ascii="Cambria" w:hAnsi="Cambria"/>
                  <w:sz w:val="20"/>
                  <w:szCs w:val="20"/>
                  <w:shd w:val="clear" w:color="auto" w:fill="FFFFFF"/>
                </w:rPr>
                <w:t>68/2</w:t>
              </w:r>
              <w:r w:rsidR="003C35D7">
                <w:rPr>
                  <w:rFonts w:ascii="Cambria" w:hAnsi="Cambria"/>
                  <w:sz w:val="20"/>
                  <w:szCs w:val="20"/>
                  <w:shd w:val="clear" w:color="auto" w:fill="FFFFFF"/>
                </w:rPr>
                <w:t>0</w:t>
              </w:r>
              <w:r w:rsidRPr="00907E32">
                <w:rPr>
                  <w:rFonts w:ascii="Cambria" w:hAnsi="Cambria"/>
                  <w:sz w:val="20"/>
                  <w:szCs w:val="20"/>
                  <w:shd w:val="clear" w:color="auto" w:fill="FFFFFF"/>
                </w:rPr>
                <w:t>,</w:t>
              </w:r>
            </w:hyperlink>
            <w:hyperlink r:id="rId39" w:history="1">
              <w:r w:rsidRPr="00907E32">
                <w:rPr>
                  <w:rFonts w:ascii="Cambria" w:hAnsi="Cambria"/>
                  <w:sz w:val="20"/>
                  <w:szCs w:val="20"/>
                  <w:shd w:val="clear" w:color="auto" w:fill="FFFFFF"/>
                </w:rPr>
                <w:t>)</w:t>
              </w:r>
            </w:hyperlink>
          </w:p>
          <w:p w14:paraId="09E35D8C" w14:textId="77777777" w:rsidR="00F639EB" w:rsidRPr="00907E32" w:rsidRDefault="00F639EB" w:rsidP="00EB68AA">
            <w:pPr>
              <w:jc w:val="center"/>
              <w:rPr>
                <w:rFonts w:ascii="Cambria" w:hAnsi="Cambria"/>
                <w:sz w:val="20"/>
                <w:szCs w:val="20"/>
              </w:rPr>
            </w:pPr>
          </w:p>
          <w:p w14:paraId="72888558" w14:textId="77777777" w:rsidR="00F639EB" w:rsidRPr="00907E32" w:rsidRDefault="00F639EB" w:rsidP="00EB68AA">
            <w:pPr>
              <w:jc w:val="center"/>
              <w:rPr>
                <w:rFonts w:ascii="Cambria" w:eastAsia="Times New Roman" w:hAnsi="Cambria"/>
                <w:sz w:val="20"/>
                <w:szCs w:val="20"/>
              </w:rPr>
            </w:pPr>
            <w:hyperlink r:id="rId40" w:history="1">
              <w:r w:rsidRPr="00907E32">
                <w:rPr>
                  <w:rStyle w:val="Hiperveza"/>
                  <w:rFonts w:ascii="Cambria" w:eastAsia="Times New Roman" w:hAnsi="Cambria"/>
                  <w:color w:val="auto"/>
                  <w:sz w:val="20"/>
                  <w:szCs w:val="20"/>
                  <w:u w:val="none"/>
                </w:rPr>
                <w:t xml:space="preserve">Pravilnik o metodama procjene </w:t>
              </w:r>
              <w:r w:rsidRPr="00907E32">
                <w:rPr>
                  <w:rStyle w:val="Hiperveza"/>
                  <w:rFonts w:ascii="Cambria" w:eastAsia="Times New Roman" w:hAnsi="Cambria"/>
                  <w:color w:val="auto"/>
                  <w:sz w:val="20"/>
                  <w:szCs w:val="20"/>
                  <w:u w:val="none"/>
                </w:rPr>
                <w:lastRenderedPageBreak/>
                <w:t>vrijednosti nekretnina (»Narodne novine«, broj 105/15)</w:t>
              </w:r>
            </w:hyperlink>
          </w:p>
          <w:p w14:paraId="7A7077BA" w14:textId="77777777" w:rsidR="00F639EB" w:rsidRPr="00907E32" w:rsidRDefault="00F639EB" w:rsidP="00EB68AA">
            <w:pPr>
              <w:jc w:val="center"/>
              <w:rPr>
                <w:rFonts w:ascii="Cambria" w:eastAsia="Times New Roman" w:hAnsi="Cambria"/>
                <w:sz w:val="20"/>
                <w:szCs w:val="20"/>
              </w:rPr>
            </w:pPr>
          </w:p>
          <w:p w14:paraId="47AE1707" w14:textId="77777777" w:rsidR="00F639EB" w:rsidRPr="00907E32" w:rsidRDefault="00F639EB" w:rsidP="00EB68AA">
            <w:pPr>
              <w:jc w:val="center"/>
              <w:rPr>
                <w:rFonts w:ascii="Cambria" w:eastAsia="Times New Roman" w:hAnsi="Cambria"/>
                <w:sz w:val="20"/>
                <w:szCs w:val="20"/>
              </w:rPr>
            </w:pPr>
            <w:hyperlink r:id="rId41" w:history="1">
              <w:r w:rsidRPr="00907E32">
                <w:rPr>
                  <w:rStyle w:val="Hiperveza"/>
                  <w:rFonts w:ascii="Cambria" w:eastAsia="Times New Roman" w:hAnsi="Cambria"/>
                  <w:color w:val="auto"/>
                  <w:sz w:val="20"/>
                  <w:szCs w:val="20"/>
                  <w:u w:val="none"/>
                </w:rPr>
                <w:t>Uputa o priznavanju, mjerenju i evidentiranju imovine u vlasništvu Republike Hrvatske – Ministarstvo financija</w:t>
              </w:r>
            </w:hyperlink>
          </w:p>
        </w:tc>
        <w:tc>
          <w:tcPr>
            <w:tcW w:w="615" w:type="pct"/>
            <w:vAlign w:val="center"/>
          </w:tcPr>
          <w:p w14:paraId="7CB63624" w14:textId="77777777"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lastRenderedPageBreak/>
              <w:t>1. Sklapanje okvirnog ugovora sa sudskim vještakom građevinske struke (procjeniteljem)</w:t>
            </w:r>
          </w:p>
        </w:tc>
        <w:tc>
          <w:tcPr>
            <w:tcW w:w="758" w:type="pct"/>
            <w:vAlign w:val="center"/>
          </w:tcPr>
          <w:p w14:paraId="7547F1AB" w14:textId="77777777"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r w:rsidRPr="00907E32">
              <w:rPr>
                <w:rFonts w:ascii="Cambria" w:eastAsia="Times New Roman" w:hAnsi="Cambria"/>
                <w:sz w:val="24"/>
                <w:szCs w:val="24"/>
              </w:rPr>
              <w:t>.</w:t>
            </w:r>
          </w:p>
        </w:tc>
        <w:tc>
          <w:tcPr>
            <w:tcW w:w="521" w:type="pct"/>
            <w:vAlign w:val="center"/>
          </w:tcPr>
          <w:p w14:paraId="640F3138" w14:textId="77777777" w:rsidR="00F639EB" w:rsidRDefault="00F639EB" w:rsidP="00372549">
            <w:pPr>
              <w:jc w:val="center"/>
              <w:rPr>
                <w:rFonts w:ascii="Cambria" w:eastAsia="Times New Roman" w:hAnsi="Cambria"/>
                <w:sz w:val="20"/>
                <w:szCs w:val="20"/>
              </w:rPr>
            </w:pPr>
            <w:r w:rsidRPr="00907E32">
              <w:rPr>
                <w:rFonts w:ascii="Cambria" w:eastAsia="Times New Roman" w:hAnsi="Cambria"/>
                <w:sz w:val="20"/>
                <w:szCs w:val="20"/>
              </w:rPr>
              <w:t>Broj sklopljenih ugovora godišnje</w:t>
            </w:r>
          </w:p>
          <w:p w14:paraId="35E0142D" w14:textId="77777777" w:rsidR="004A3CC7" w:rsidRPr="00907E32" w:rsidRDefault="004A3CC7" w:rsidP="00372549">
            <w:pPr>
              <w:jc w:val="center"/>
              <w:rPr>
                <w:rFonts w:ascii="Cambria" w:eastAsia="Times New Roman" w:hAnsi="Cambria"/>
                <w:sz w:val="20"/>
                <w:szCs w:val="20"/>
              </w:rPr>
            </w:pPr>
            <w:r>
              <w:rPr>
                <w:rFonts w:ascii="Cambria" w:eastAsia="Times New Roman" w:hAnsi="Cambria"/>
                <w:sz w:val="20"/>
                <w:szCs w:val="20"/>
              </w:rPr>
              <w:t>(narudžbenice)</w:t>
            </w:r>
          </w:p>
        </w:tc>
        <w:tc>
          <w:tcPr>
            <w:tcW w:w="474" w:type="pct"/>
            <w:vAlign w:val="center"/>
          </w:tcPr>
          <w:p w14:paraId="7072CC39" w14:textId="77777777" w:rsidR="00F639EB" w:rsidRPr="00907E32" w:rsidRDefault="00F639EB" w:rsidP="009A6E31">
            <w:pPr>
              <w:jc w:val="center"/>
              <w:rPr>
                <w:rFonts w:ascii="Cambria" w:eastAsia="Times New Roman" w:hAnsi="Cambria"/>
                <w:sz w:val="20"/>
                <w:szCs w:val="20"/>
              </w:rPr>
            </w:pPr>
            <w:r w:rsidRPr="00907E32">
              <w:rPr>
                <w:rFonts w:ascii="Cambria" w:eastAsia="Times New Roman" w:hAnsi="Cambria"/>
                <w:sz w:val="20"/>
                <w:szCs w:val="20"/>
              </w:rPr>
              <w:t xml:space="preserve">Broj </w:t>
            </w:r>
          </w:p>
        </w:tc>
        <w:tc>
          <w:tcPr>
            <w:tcW w:w="466" w:type="pct"/>
            <w:vAlign w:val="center"/>
          </w:tcPr>
          <w:p w14:paraId="7F11AAA7" w14:textId="77777777" w:rsidR="007A3026" w:rsidRPr="0030142F" w:rsidRDefault="007A3026" w:rsidP="007A3026">
            <w:pPr>
              <w:jc w:val="center"/>
              <w:rPr>
                <w:rFonts w:ascii="Cambria" w:eastAsia="Times New Roman" w:hAnsi="Cambria"/>
                <w:sz w:val="20"/>
                <w:szCs w:val="20"/>
              </w:rPr>
            </w:pPr>
            <w:r w:rsidRPr="0030142F">
              <w:rPr>
                <w:rFonts w:ascii="Cambria" w:eastAsia="Times New Roman" w:hAnsi="Cambria"/>
                <w:sz w:val="20"/>
                <w:szCs w:val="20"/>
              </w:rPr>
              <w:t>Polazna (0)</w:t>
            </w:r>
          </w:p>
          <w:p w14:paraId="63CCC3EC" w14:textId="77777777" w:rsidR="007A3026" w:rsidRPr="0030142F" w:rsidRDefault="007A3026" w:rsidP="007A3026">
            <w:pPr>
              <w:jc w:val="center"/>
              <w:rPr>
                <w:rFonts w:ascii="Cambria" w:eastAsia="Times New Roman" w:hAnsi="Cambria"/>
                <w:sz w:val="20"/>
                <w:szCs w:val="20"/>
              </w:rPr>
            </w:pPr>
          </w:p>
          <w:p w14:paraId="41852D4B" w14:textId="7C4BF135" w:rsidR="00F639EB" w:rsidRPr="0030142F" w:rsidRDefault="007A3026" w:rsidP="007A3026">
            <w:pPr>
              <w:jc w:val="center"/>
              <w:rPr>
                <w:rFonts w:ascii="Cambria" w:eastAsia="Times New Roman" w:hAnsi="Cambria"/>
                <w:sz w:val="20"/>
                <w:szCs w:val="20"/>
              </w:rPr>
            </w:pPr>
            <w:r w:rsidRPr="0030142F">
              <w:rPr>
                <w:rFonts w:ascii="Cambria" w:eastAsia="Times New Roman" w:hAnsi="Cambria"/>
                <w:sz w:val="20"/>
                <w:szCs w:val="20"/>
              </w:rPr>
              <w:t>Ciljana (</w:t>
            </w:r>
            <w:r w:rsidR="000F6ECC">
              <w:rPr>
                <w:rFonts w:ascii="Cambria" w:eastAsia="Times New Roman" w:hAnsi="Cambria"/>
                <w:sz w:val="20"/>
                <w:szCs w:val="20"/>
              </w:rPr>
              <w:t>10</w:t>
            </w:r>
            <w:r w:rsidRPr="0030142F">
              <w:rPr>
                <w:rFonts w:ascii="Cambria" w:eastAsia="Times New Roman" w:hAnsi="Cambria"/>
                <w:sz w:val="20"/>
                <w:szCs w:val="20"/>
              </w:rPr>
              <w:t>)</w:t>
            </w:r>
          </w:p>
        </w:tc>
        <w:tc>
          <w:tcPr>
            <w:tcW w:w="433" w:type="pct"/>
            <w:vAlign w:val="center"/>
          </w:tcPr>
          <w:p w14:paraId="2D277A0D" w14:textId="77777777" w:rsidR="00F639EB" w:rsidRPr="00907E32" w:rsidRDefault="008B031F" w:rsidP="000E76A0">
            <w:pPr>
              <w:jc w:val="center"/>
              <w:rPr>
                <w:rFonts w:ascii="Cambria" w:eastAsia="Times New Roman" w:hAnsi="Cambria"/>
                <w:sz w:val="20"/>
                <w:szCs w:val="20"/>
              </w:rPr>
            </w:pPr>
            <w:r>
              <w:rPr>
                <w:rFonts w:ascii="Cambria" w:eastAsia="Times New Roman" w:hAnsi="Cambria"/>
                <w:sz w:val="20"/>
                <w:szCs w:val="20"/>
              </w:rPr>
              <w:t>Općina sklapa narudžbenice prema potrebi</w:t>
            </w:r>
          </w:p>
        </w:tc>
        <w:tc>
          <w:tcPr>
            <w:tcW w:w="560" w:type="pct"/>
            <w:gridSpan w:val="2"/>
            <w:vMerge w:val="restart"/>
            <w:vAlign w:val="center"/>
          </w:tcPr>
          <w:p w14:paraId="5E821C76" w14:textId="77777777" w:rsidR="00F639EB" w:rsidRPr="00907E32" w:rsidRDefault="00F639EB" w:rsidP="003D247E">
            <w:pPr>
              <w:jc w:val="center"/>
              <w:rPr>
                <w:rFonts w:ascii="Cambria" w:eastAsia="Times New Roman" w:hAnsi="Cambria"/>
                <w:sz w:val="20"/>
                <w:szCs w:val="20"/>
              </w:rPr>
            </w:pPr>
            <w:r w:rsidRPr="003D247E">
              <w:rPr>
                <w:rFonts w:ascii="Cambria" w:eastAsia="Times New Roman" w:hAnsi="Cambria"/>
                <w:sz w:val="20"/>
                <w:szCs w:val="20"/>
              </w:rPr>
              <w:t>Sklapanje ugovora</w:t>
            </w:r>
            <w:r w:rsidR="004A3CC7">
              <w:rPr>
                <w:rFonts w:ascii="Cambria" w:eastAsia="Times New Roman" w:hAnsi="Cambria"/>
                <w:sz w:val="20"/>
                <w:szCs w:val="20"/>
              </w:rPr>
              <w:t xml:space="preserve"> (narudžbenic</w:t>
            </w:r>
            <w:r w:rsidR="00EF108E">
              <w:rPr>
                <w:rFonts w:ascii="Cambria" w:eastAsia="Times New Roman" w:hAnsi="Cambria"/>
                <w:sz w:val="20"/>
                <w:szCs w:val="20"/>
              </w:rPr>
              <w:t>a</w:t>
            </w:r>
            <w:r w:rsidR="004A3CC7">
              <w:rPr>
                <w:rFonts w:ascii="Cambria" w:eastAsia="Times New Roman" w:hAnsi="Cambria"/>
                <w:sz w:val="20"/>
                <w:szCs w:val="20"/>
              </w:rPr>
              <w:t>)</w:t>
            </w:r>
            <w:r w:rsidRPr="003D247E">
              <w:rPr>
                <w:rFonts w:ascii="Cambria" w:eastAsia="Times New Roman" w:hAnsi="Cambria"/>
                <w:sz w:val="20"/>
                <w:szCs w:val="20"/>
              </w:rPr>
              <w:t xml:space="preserve"> s ovlaštenim procjeniteljem u svrhu procjene nekretnina </w:t>
            </w:r>
          </w:p>
        </w:tc>
      </w:tr>
      <w:tr w:rsidR="00F639EB" w:rsidRPr="00907E32" w14:paraId="4921C06D" w14:textId="77777777" w:rsidTr="00844963">
        <w:trPr>
          <w:trHeight w:val="2655"/>
        </w:trPr>
        <w:tc>
          <w:tcPr>
            <w:tcW w:w="557" w:type="pct"/>
            <w:vMerge/>
            <w:vAlign w:val="center"/>
          </w:tcPr>
          <w:p w14:paraId="284B4700" w14:textId="77777777" w:rsidR="00F639EB" w:rsidRPr="00907E32" w:rsidRDefault="00F639EB" w:rsidP="007B0115">
            <w:pPr>
              <w:jc w:val="center"/>
              <w:rPr>
                <w:rFonts w:ascii="Cambria" w:hAnsi="Cambria"/>
                <w:sz w:val="20"/>
                <w:szCs w:val="20"/>
              </w:rPr>
            </w:pPr>
          </w:p>
        </w:tc>
        <w:tc>
          <w:tcPr>
            <w:tcW w:w="615" w:type="pct"/>
            <w:vMerge/>
          </w:tcPr>
          <w:p w14:paraId="6AEF8EBC" w14:textId="77777777" w:rsidR="00F639EB" w:rsidRPr="00907E32" w:rsidRDefault="00F639EB" w:rsidP="00EB68AA">
            <w:pPr>
              <w:jc w:val="center"/>
              <w:rPr>
                <w:rFonts w:ascii="Cambria" w:eastAsia="Times New Roman" w:hAnsi="Cambria"/>
                <w:sz w:val="20"/>
                <w:szCs w:val="20"/>
              </w:rPr>
            </w:pPr>
          </w:p>
        </w:tc>
        <w:tc>
          <w:tcPr>
            <w:tcW w:w="615" w:type="pct"/>
            <w:vAlign w:val="center"/>
          </w:tcPr>
          <w:p w14:paraId="0343A3EF" w14:textId="77777777"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t>2. Procjena (utvrđivanje) vrijednosti nekretnina namijenjenih prodaji</w:t>
            </w:r>
          </w:p>
        </w:tc>
        <w:tc>
          <w:tcPr>
            <w:tcW w:w="758" w:type="pct"/>
            <w:vAlign w:val="center"/>
          </w:tcPr>
          <w:p w14:paraId="54F4AF03" w14:textId="77777777" w:rsidR="00F639EB" w:rsidRPr="00907E32" w:rsidRDefault="00F639EB" w:rsidP="00372549">
            <w:pPr>
              <w:jc w:val="center"/>
              <w:rPr>
                <w:rFonts w:ascii="Cambria" w:eastAsia="Times New Roman" w:hAnsi="Cambria"/>
                <w:sz w:val="20"/>
                <w:szCs w:val="20"/>
              </w:rPr>
            </w:pPr>
            <w:r w:rsidRPr="00907E32">
              <w:rPr>
                <w:rFonts w:ascii="Cambria" w:hAnsi="Cambria"/>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w:t>
            </w:r>
            <w:r w:rsidRPr="00907E32">
              <w:rPr>
                <w:rFonts w:ascii="Cambria" w:hAnsi="Cambria"/>
                <w:sz w:val="20"/>
                <w:szCs w:val="20"/>
              </w:rPr>
              <w:lastRenderedPageBreak/>
              <w:t>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w:t>
            </w:r>
            <w:r w:rsidRPr="00907E32">
              <w:rPr>
                <w:rFonts w:ascii="Cambria" w:hAnsi="Cambria"/>
              </w:rPr>
              <w:t xml:space="preserve"> </w:t>
            </w:r>
            <w:r w:rsidRPr="00907E32">
              <w:rPr>
                <w:rFonts w:ascii="Cambria" w:hAnsi="Cambria"/>
                <w:sz w:val="20"/>
                <w:szCs w:val="20"/>
              </w:rPr>
              <w:t>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1" w:type="pct"/>
            <w:vAlign w:val="center"/>
          </w:tcPr>
          <w:p w14:paraId="49EADFDB" w14:textId="77777777"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lastRenderedPageBreak/>
              <w:t>Broj proc</w:t>
            </w:r>
            <w:r w:rsidR="002828DA">
              <w:rPr>
                <w:rFonts w:ascii="Cambria" w:eastAsia="Times New Roman" w:hAnsi="Cambria"/>
                <w:sz w:val="20"/>
                <w:szCs w:val="20"/>
              </w:rPr>
              <w:t>i</w:t>
            </w:r>
            <w:r w:rsidRPr="00907E32">
              <w:rPr>
                <w:rFonts w:ascii="Cambria" w:eastAsia="Times New Roman" w:hAnsi="Cambria"/>
                <w:sz w:val="20"/>
                <w:szCs w:val="20"/>
              </w:rPr>
              <w:t>jenjenih nekretnina</w:t>
            </w:r>
          </w:p>
        </w:tc>
        <w:tc>
          <w:tcPr>
            <w:tcW w:w="474" w:type="pct"/>
            <w:vAlign w:val="center"/>
          </w:tcPr>
          <w:p w14:paraId="529AB644" w14:textId="77777777" w:rsidR="00F639EB" w:rsidRPr="00907E32" w:rsidRDefault="00F639EB" w:rsidP="00737B2A">
            <w:pPr>
              <w:jc w:val="center"/>
              <w:rPr>
                <w:rFonts w:ascii="Cambria" w:eastAsia="Times New Roman" w:hAnsi="Cambria"/>
                <w:sz w:val="20"/>
                <w:szCs w:val="20"/>
              </w:rPr>
            </w:pPr>
            <w:r w:rsidRPr="00907E32">
              <w:rPr>
                <w:rFonts w:ascii="Cambria" w:eastAsia="Times New Roman" w:hAnsi="Cambria"/>
                <w:sz w:val="20"/>
                <w:szCs w:val="20"/>
              </w:rPr>
              <w:t>Broj</w:t>
            </w:r>
          </w:p>
        </w:tc>
        <w:tc>
          <w:tcPr>
            <w:tcW w:w="466" w:type="pct"/>
            <w:vAlign w:val="center"/>
          </w:tcPr>
          <w:p w14:paraId="144F2326" w14:textId="77777777" w:rsidR="007A5557" w:rsidRPr="0030142F" w:rsidRDefault="007A5557" w:rsidP="007A5557">
            <w:pPr>
              <w:jc w:val="center"/>
              <w:rPr>
                <w:rFonts w:ascii="Cambria" w:eastAsia="Times New Roman" w:hAnsi="Cambria"/>
                <w:sz w:val="20"/>
                <w:szCs w:val="20"/>
              </w:rPr>
            </w:pPr>
            <w:r w:rsidRPr="00CC7E8B">
              <w:rPr>
                <w:rFonts w:ascii="Cambria" w:eastAsia="Times New Roman" w:hAnsi="Cambria"/>
                <w:sz w:val="20"/>
                <w:szCs w:val="20"/>
              </w:rPr>
              <w:t>Polazna (</w:t>
            </w:r>
            <w:r w:rsidR="00F24F32">
              <w:rPr>
                <w:rFonts w:ascii="Cambria" w:eastAsia="Times New Roman" w:hAnsi="Cambria"/>
                <w:sz w:val="20"/>
                <w:szCs w:val="20"/>
              </w:rPr>
              <w:t>0</w:t>
            </w:r>
            <w:r w:rsidRPr="00CC7E8B">
              <w:rPr>
                <w:rFonts w:ascii="Cambria" w:eastAsia="Times New Roman" w:hAnsi="Cambria"/>
                <w:sz w:val="20"/>
                <w:szCs w:val="20"/>
              </w:rPr>
              <w:t>)</w:t>
            </w:r>
          </w:p>
          <w:p w14:paraId="3B04377B" w14:textId="77777777" w:rsidR="007A5557" w:rsidRPr="0030142F" w:rsidRDefault="007A5557" w:rsidP="007A5557">
            <w:pPr>
              <w:jc w:val="center"/>
              <w:rPr>
                <w:rFonts w:ascii="Cambria" w:eastAsia="Times New Roman" w:hAnsi="Cambria"/>
                <w:sz w:val="20"/>
                <w:szCs w:val="20"/>
              </w:rPr>
            </w:pPr>
          </w:p>
          <w:p w14:paraId="2BD138E2" w14:textId="08716A01" w:rsidR="00F639EB" w:rsidRPr="0030142F" w:rsidRDefault="007A5557" w:rsidP="007A5557">
            <w:pPr>
              <w:jc w:val="center"/>
              <w:rPr>
                <w:rFonts w:ascii="Cambria" w:eastAsia="Times New Roman" w:hAnsi="Cambria"/>
                <w:sz w:val="20"/>
                <w:szCs w:val="20"/>
              </w:rPr>
            </w:pPr>
            <w:r w:rsidRPr="0030142F">
              <w:rPr>
                <w:rFonts w:ascii="Cambria" w:eastAsia="Times New Roman" w:hAnsi="Cambria"/>
                <w:sz w:val="20"/>
                <w:szCs w:val="20"/>
              </w:rPr>
              <w:t>Ciljana (</w:t>
            </w:r>
            <w:r w:rsidR="000F6ECC">
              <w:rPr>
                <w:rFonts w:ascii="Cambria" w:eastAsia="Times New Roman" w:hAnsi="Cambria"/>
                <w:sz w:val="20"/>
                <w:szCs w:val="20"/>
              </w:rPr>
              <w:t>1</w:t>
            </w:r>
            <w:r w:rsidR="00F24F32">
              <w:rPr>
                <w:rFonts w:ascii="Cambria" w:eastAsia="Times New Roman" w:hAnsi="Cambria"/>
                <w:sz w:val="20"/>
                <w:szCs w:val="20"/>
              </w:rPr>
              <w:t>0</w:t>
            </w:r>
            <w:r w:rsidRPr="0030142F">
              <w:rPr>
                <w:rFonts w:ascii="Cambria" w:eastAsia="Times New Roman" w:hAnsi="Cambria"/>
                <w:sz w:val="20"/>
                <w:szCs w:val="20"/>
              </w:rPr>
              <w:t>)</w:t>
            </w:r>
          </w:p>
        </w:tc>
        <w:tc>
          <w:tcPr>
            <w:tcW w:w="433" w:type="pct"/>
            <w:vAlign w:val="center"/>
          </w:tcPr>
          <w:p w14:paraId="14800FB8" w14:textId="77777777" w:rsidR="00F639EB" w:rsidRPr="00907E32" w:rsidRDefault="00F24F32" w:rsidP="007E773C">
            <w:pPr>
              <w:jc w:val="center"/>
              <w:rPr>
                <w:rFonts w:ascii="Cambria" w:eastAsia="Times New Roman" w:hAnsi="Cambria"/>
                <w:sz w:val="20"/>
                <w:szCs w:val="20"/>
              </w:rPr>
            </w:pPr>
            <w:r>
              <w:rPr>
                <w:rFonts w:ascii="Cambria" w:eastAsia="Times New Roman" w:hAnsi="Cambria"/>
                <w:sz w:val="20"/>
                <w:szCs w:val="20"/>
              </w:rPr>
              <w:t xml:space="preserve">Općina prema potrebi vrši procjenu nekretnina za sve čestice namijenjene kupnji ili prodaji </w:t>
            </w:r>
          </w:p>
        </w:tc>
        <w:tc>
          <w:tcPr>
            <w:tcW w:w="560" w:type="pct"/>
            <w:gridSpan w:val="2"/>
            <w:vMerge/>
            <w:vAlign w:val="center"/>
          </w:tcPr>
          <w:p w14:paraId="0FE7C29D" w14:textId="77777777" w:rsidR="00F639EB" w:rsidRPr="00907E32" w:rsidRDefault="00F639EB" w:rsidP="000E76A0">
            <w:pPr>
              <w:jc w:val="center"/>
              <w:rPr>
                <w:rFonts w:ascii="Cambria" w:eastAsia="Times New Roman" w:hAnsi="Cambria"/>
                <w:sz w:val="20"/>
                <w:szCs w:val="20"/>
              </w:rPr>
            </w:pPr>
          </w:p>
        </w:tc>
      </w:tr>
      <w:tr w:rsidR="009148A8" w:rsidRPr="00907E32" w14:paraId="56643E9A" w14:textId="77777777" w:rsidTr="00844963">
        <w:trPr>
          <w:trHeight w:val="1827"/>
        </w:trPr>
        <w:tc>
          <w:tcPr>
            <w:tcW w:w="557" w:type="pct"/>
            <w:vMerge/>
            <w:vAlign w:val="center"/>
          </w:tcPr>
          <w:p w14:paraId="2EDFE2B3" w14:textId="77777777" w:rsidR="00372549" w:rsidRPr="00907E32" w:rsidRDefault="00372549" w:rsidP="007B0115">
            <w:pPr>
              <w:jc w:val="center"/>
              <w:rPr>
                <w:rFonts w:ascii="Cambria" w:hAnsi="Cambria"/>
                <w:sz w:val="20"/>
                <w:szCs w:val="20"/>
              </w:rPr>
            </w:pPr>
          </w:p>
        </w:tc>
        <w:tc>
          <w:tcPr>
            <w:tcW w:w="615" w:type="pct"/>
            <w:vMerge/>
          </w:tcPr>
          <w:p w14:paraId="5E08C358" w14:textId="77777777" w:rsidR="00372549" w:rsidRPr="00907E32" w:rsidRDefault="00372549" w:rsidP="00EB68AA">
            <w:pPr>
              <w:jc w:val="center"/>
              <w:rPr>
                <w:rFonts w:ascii="Cambria" w:eastAsia="Times New Roman" w:hAnsi="Cambria"/>
                <w:sz w:val="20"/>
                <w:szCs w:val="20"/>
              </w:rPr>
            </w:pPr>
          </w:p>
        </w:tc>
        <w:tc>
          <w:tcPr>
            <w:tcW w:w="615" w:type="pct"/>
            <w:vAlign w:val="center"/>
          </w:tcPr>
          <w:p w14:paraId="113AEA67" w14:textId="77777777" w:rsidR="00372549" w:rsidRPr="00907E32" w:rsidRDefault="00372549" w:rsidP="00372549">
            <w:pPr>
              <w:jc w:val="center"/>
              <w:rPr>
                <w:rFonts w:ascii="Cambria" w:eastAsia="Times New Roman" w:hAnsi="Cambria"/>
                <w:sz w:val="20"/>
                <w:szCs w:val="20"/>
              </w:rPr>
            </w:pPr>
            <w:r w:rsidRPr="00907E32">
              <w:rPr>
                <w:rFonts w:ascii="Cambria" w:eastAsia="Times New Roman" w:hAnsi="Cambria"/>
                <w:sz w:val="20"/>
                <w:szCs w:val="20"/>
              </w:rPr>
              <w:t>3. Izrada procjembenog elaborata</w:t>
            </w:r>
          </w:p>
        </w:tc>
        <w:tc>
          <w:tcPr>
            <w:tcW w:w="758" w:type="pct"/>
            <w:vAlign w:val="center"/>
          </w:tcPr>
          <w:p w14:paraId="1C3F2652" w14:textId="77777777" w:rsidR="00372549" w:rsidRPr="00907E32" w:rsidRDefault="009148A8" w:rsidP="00830DDC">
            <w:pPr>
              <w:shd w:val="clear" w:color="auto" w:fill="FFFFFF"/>
              <w:jc w:val="center"/>
              <w:rPr>
                <w:rFonts w:ascii="Cambria" w:eastAsia="Times New Roman" w:hAnsi="Cambria"/>
                <w:sz w:val="20"/>
                <w:szCs w:val="20"/>
              </w:rPr>
            </w:pPr>
            <w:r w:rsidRPr="00907E32">
              <w:rPr>
                <w:rFonts w:ascii="Cambria" w:hAnsi="Cambria"/>
                <w:sz w:val="20"/>
                <w:szCs w:val="20"/>
              </w:rPr>
              <w:t>D</w:t>
            </w:r>
            <w:r w:rsidR="00830DDC" w:rsidRPr="00907E32">
              <w:rPr>
                <w:rFonts w:ascii="Cambria" w:hAnsi="Cambria"/>
                <w:sz w:val="20"/>
                <w:szCs w:val="20"/>
              </w:rPr>
              <w:t xml:space="preserve">okument kojim se procjena vrijednosti nekretnina jasno i transparentno prezentira u pisanom obliku, a obuhvaća nalaz i mišljenje stalnoga sudskog vještaka za procjenu nekretnina ili procjenu stalnoga sudskog procjenitelja. </w:t>
            </w:r>
            <w:r w:rsidR="0019682D" w:rsidRPr="00907E32">
              <w:rPr>
                <w:rFonts w:ascii="Cambria" w:eastAsia="Times New Roman" w:hAnsi="Cambria"/>
                <w:sz w:val="20"/>
                <w:szCs w:val="20"/>
              </w:rPr>
              <w:t>Sadržaj i oblik elaborata mora se izraditi sukladno zakonskim propisima i aktima te uputama iz ugovora sklopljenog s izabranim sudskim vještakom.</w:t>
            </w:r>
            <w:r w:rsidRPr="00907E32">
              <w:rPr>
                <w:rFonts w:ascii="Cambria" w:hAnsi="Cambria"/>
              </w:rPr>
              <w:t xml:space="preserve"> </w:t>
            </w:r>
            <w:r w:rsidRPr="00907E32">
              <w:rPr>
                <w:rFonts w:ascii="Cambria" w:hAnsi="Cambria"/>
                <w:sz w:val="20"/>
                <w:szCs w:val="20"/>
              </w:rPr>
              <w:t>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1" w:type="pct"/>
            <w:vAlign w:val="center"/>
          </w:tcPr>
          <w:p w14:paraId="3DADD468" w14:textId="77777777" w:rsidR="00372549" w:rsidRPr="00907E32" w:rsidRDefault="009A6E31" w:rsidP="00372549">
            <w:pPr>
              <w:jc w:val="center"/>
              <w:rPr>
                <w:rFonts w:ascii="Cambria" w:eastAsia="Times New Roman" w:hAnsi="Cambria"/>
                <w:sz w:val="20"/>
                <w:szCs w:val="20"/>
              </w:rPr>
            </w:pPr>
            <w:r w:rsidRPr="00907E32">
              <w:rPr>
                <w:rFonts w:ascii="Cambria" w:eastAsia="Times New Roman" w:hAnsi="Cambria"/>
                <w:sz w:val="20"/>
                <w:szCs w:val="20"/>
              </w:rPr>
              <w:t>Broj izrađenih elaborata godišnje</w:t>
            </w:r>
          </w:p>
        </w:tc>
        <w:tc>
          <w:tcPr>
            <w:tcW w:w="474" w:type="pct"/>
            <w:vAlign w:val="center"/>
          </w:tcPr>
          <w:p w14:paraId="50BA7199" w14:textId="77777777" w:rsidR="00372549" w:rsidRPr="00907E32" w:rsidRDefault="009A6E31" w:rsidP="00737B2A">
            <w:pPr>
              <w:jc w:val="center"/>
              <w:rPr>
                <w:rFonts w:ascii="Cambria" w:eastAsia="Times New Roman" w:hAnsi="Cambria"/>
                <w:sz w:val="20"/>
                <w:szCs w:val="20"/>
              </w:rPr>
            </w:pPr>
            <w:r w:rsidRPr="00907E32">
              <w:rPr>
                <w:rFonts w:ascii="Cambria" w:eastAsia="Times New Roman" w:hAnsi="Cambria"/>
                <w:sz w:val="20"/>
                <w:szCs w:val="20"/>
              </w:rPr>
              <w:t>Broj</w:t>
            </w:r>
          </w:p>
        </w:tc>
        <w:tc>
          <w:tcPr>
            <w:tcW w:w="466" w:type="pct"/>
            <w:vAlign w:val="center"/>
          </w:tcPr>
          <w:p w14:paraId="1BA4CFEE" w14:textId="425FC0D3" w:rsidR="007A3026" w:rsidRPr="0030142F" w:rsidRDefault="007A3026" w:rsidP="007A3026">
            <w:pPr>
              <w:jc w:val="center"/>
              <w:rPr>
                <w:rFonts w:ascii="Cambria" w:eastAsia="Times New Roman" w:hAnsi="Cambria"/>
                <w:sz w:val="20"/>
                <w:szCs w:val="20"/>
              </w:rPr>
            </w:pPr>
            <w:r w:rsidRPr="0030142F">
              <w:rPr>
                <w:rFonts w:ascii="Cambria" w:eastAsia="Times New Roman" w:hAnsi="Cambria"/>
                <w:sz w:val="20"/>
                <w:szCs w:val="20"/>
              </w:rPr>
              <w:t>Polazna (</w:t>
            </w:r>
            <w:r w:rsidR="00F22D71">
              <w:rPr>
                <w:rFonts w:ascii="Cambria" w:eastAsia="Times New Roman" w:hAnsi="Cambria"/>
                <w:sz w:val="20"/>
                <w:szCs w:val="20"/>
              </w:rPr>
              <w:t>0</w:t>
            </w:r>
            <w:r w:rsidRPr="0030142F">
              <w:rPr>
                <w:rFonts w:ascii="Cambria" w:eastAsia="Times New Roman" w:hAnsi="Cambria"/>
                <w:sz w:val="20"/>
                <w:szCs w:val="20"/>
              </w:rPr>
              <w:t>)</w:t>
            </w:r>
          </w:p>
          <w:p w14:paraId="1CC98CAB" w14:textId="77777777" w:rsidR="007A3026" w:rsidRPr="0030142F" w:rsidRDefault="007A3026" w:rsidP="007A3026">
            <w:pPr>
              <w:jc w:val="center"/>
              <w:rPr>
                <w:rFonts w:ascii="Cambria" w:eastAsia="Times New Roman" w:hAnsi="Cambria"/>
                <w:sz w:val="20"/>
                <w:szCs w:val="20"/>
              </w:rPr>
            </w:pPr>
          </w:p>
          <w:p w14:paraId="7B26403A" w14:textId="0B78C0E7" w:rsidR="00372549" w:rsidRPr="00AA39D7" w:rsidRDefault="007A3026" w:rsidP="007A3026">
            <w:pPr>
              <w:jc w:val="center"/>
              <w:rPr>
                <w:rFonts w:ascii="Cambria" w:eastAsia="Times New Roman" w:hAnsi="Cambria"/>
                <w:color w:val="FF0000"/>
                <w:sz w:val="20"/>
                <w:szCs w:val="20"/>
                <w:highlight w:val="yellow"/>
              </w:rPr>
            </w:pPr>
            <w:r w:rsidRPr="0030142F">
              <w:rPr>
                <w:rFonts w:ascii="Cambria" w:eastAsia="Times New Roman" w:hAnsi="Cambria"/>
                <w:sz w:val="20"/>
                <w:szCs w:val="20"/>
              </w:rPr>
              <w:t>Ciljana (</w:t>
            </w:r>
            <w:r w:rsidR="000F6ECC">
              <w:rPr>
                <w:rFonts w:ascii="Cambria" w:eastAsia="Times New Roman" w:hAnsi="Cambria"/>
                <w:sz w:val="20"/>
                <w:szCs w:val="20"/>
              </w:rPr>
              <w:t>10</w:t>
            </w:r>
            <w:r w:rsidRPr="0030142F">
              <w:rPr>
                <w:rFonts w:ascii="Cambria" w:eastAsia="Times New Roman" w:hAnsi="Cambria"/>
                <w:sz w:val="20"/>
                <w:szCs w:val="20"/>
              </w:rPr>
              <w:t>)</w:t>
            </w:r>
          </w:p>
        </w:tc>
        <w:tc>
          <w:tcPr>
            <w:tcW w:w="436" w:type="pct"/>
            <w:gridSpan w:val="2"/>
            <w:vAlign w:val="center"/>
          </w:tcPr>
          <w:p w14:paraId="057AF58C" w14:textId="77777777" w:rsidR="00372549" w:rsidRPr="00907E32" w:rsidRDefault="00F14943" w:rsidP="000E76A0">
            <w:pPr>
              <w:jc w:val="center"/>
              <w:rPr>
                <w:rFonts w:ascii="Cambria" w:eastAsia="Times New Roman" w:hAnsi="Cambria"/>
                <w:sz w:val="20"/>
                <w:szCs w:val="20"/>
              </w:rPr>
            </w:pPr>
            <w:r>
              <w:rPr>
                <w:rFonts w:ascii="Cambria" w:eastAsia="Times New Roman" w:hAnsi="Cambria"/>
                <w:sz w:val="20"/>
                <w:szCs w:val="20"/>
              </w:rPr>
              <w:t>Procjembeni elaborat</w:t>
            </w:r>
          </w:p>
        </w:tc>
        <w:tc>
          <w:tcPr>
            <w:tcW w:w="557" w:type="pct"/>
            <w:vAlign w:val="center"/>
          </w:tcPr>
          <w:p w14:paraId="592AB4BB" w14:textId="77777777" w:rsidR="00372549" w:rsidRPr="00907E32" w:rsidRDefault="00F14943" w:rsidP="000E76A0">
            <w:pPr>
              <w:jc w:val="center"/>
              <w:rPr>
                <w:rFonts w:ascii="Cambria" w:eastAsia="Times New Roman" w:hAnsi="Cambria"/>
                <w:sz w:val="20"/>
                <w:szCs w:val="20"/>
              </w:rPr>
            </w:pPr>
            <w:r w:rsidRPr="003D247E">
              <w:rPr>
                <w:rFonts w:ascii="Cambria" w:eastAsia="Times New Roman" w:hAnsi="Cambria"/>
                <w:sz w:val="20"/>
                <w:szCs w:val="20"/>
              </w:rPr>
              <w:t>Izrađen procjembeni elaborat za čestice namijenjene kupnji i prodaji</w:t>
            </w:r>
          </w:p>
        </w:tc>
      </w:tr>
    </w:tbl>
    <w:p w14:paraId="5EC27D86" w14:textId="77777777" w:rsidR="007E1FC9" w:rsidRPr="00907E32" w:rsidRDefault="00A9069B" w:rsidP="004269F0">
      <w:pPr>
        <w:spacing w:after="0"/>
        <w:rPr>
          <w:rFonts w:ascii="Cambria" w:eastAsia="Times New Roman" w:hAnsi="Cambria" w:cs="Times New Roman"/>
          <w:b/>
          <w:bCs/>
          <w:kern w:val="36"/>
          <w:sz w:val="24"/>
          <w:szCs w:val="24"/>
        </w:rPr>
      </w:pPr>
      <w:r w:rsidRPr="00907E32">
        <w:rPr>
          <w:rFonts w:ascii="Cambria" w:hAnsi="Cambria"/>
          <w:sz w:val="24"/>
          <w:szCs w:val="24"/>
        </w:rPr>
        <w:lastRenderedPageBreak/>
        <w:br w:type="page"/>
      </w:r>
    </w:p>
    <w:p w14:paraId="665666E1" w14:textId="77777777" w:rsidR="00A40199" w:rsidRPr="00907E32" w:rsidRDefault="000F5ABF" w:rsidP="00A40199">
      <w:pPr>
        <w:pStyle w:val="Naslov1"/>
        <w:numPr>
          <w:ilvl w:val="0"/>
          <w:numId w:val="1"/>
        </w:numPr>
        <w:spacing w:before="0" w:beforeAutospacing="0" w:after="0" w:afterAutospacing="0" w:line="276" w:lineRule="auto"/>
        <w:jc w:val="both"/>
        <w:rPr>
          <w:rFonts w:ascii="Cambria" w:hAnsi="Cambria"/>
          <w:sz w:val="26"/>
          <w:szCs w:val="26"/>
        </w:rPr>
      </w:pPr>
      <w:bookmarkStart w:id="223" w:name="_Toc96081200"/>
      <w:bookmarkStart w:id="224" w:name="_Toc462657765"/>
      <w:r w:rsidRPr="00907E32">
        <w:rPr>
          <w:rFonts w:ascii="Cambria" w:hAnsi="Cambria"/>
          <w:sz w:val="26"/>
          <w:szCs w:val="26"/>
        </w:rPr>
        <w:lastRenderedPageBreak/>
        <w:t xml:space="preserve">POSEBAN CILJ </w:t>
      </w:r>
      <w:r w:rsidR="00011C0F" w:rsidRPr="00907E32">
        <w:rPr>
          <w:rFonts w:ascii="Cambria" w:hAnsi="Cambria"/>
          <w:sz w:val="26"/>
          <w:szCs w:val="26"/>
        </w:rPr>
        <w:t>1.</w:t>
      </w:r>
      <w:r w:rsidRPr="00907E32">
        <w:rPr>
          <w:rFonts w:ascii="Cambria" w:hAnsi="Cambria"/>
          <w:sz w:val="26"/>
          <w:szCs w:val="26"/>
        </w:rPr>
        <w:t>4</w:t>
      </w:r>
      <w:r w:rsidR="00011C0F" w:rsidRPr="00907E32">
        <w:rPr>
          <w:rFonts w:ascii="Cambria" w:hAnsi="Cambria"/>
          <w:sz w:val="26"/>
          <w:szCs w:val="26"/>
        </w:rPr>
        <w:t>. - „</w:t>
      </w:r>
      <w:r w:rsidR="00011C0F" w:rsidRPr="00907E32">
        <w:rPr>
          <w:rFonts w:ascii="Cambria" w:hAnsi="Cambria"/>
          <w:color w:val="000000"/>
          <w:sz w:val="26"/>
          <w:szCs w:val="26"/>
        </w:rPr>
        <w:t>Usklađenje i kontinuirano predlaganje te donošenje novih akata</w:t>
      </w:r>
      <w:r w:rsidR="00011C0F" w:rsidRPr="00907E32">
        <w:rPr>
          <w:rFonts w:ascii="Cambria" w:hAnsi="Cambria"/>
          <w:sz w:val="26"/>
          <w:szCs w:val="26"/>
        </w:rPr>
        <w:t>“</w:t>
      </w:r>
      <w:bookmarkEnd w:id="223"/>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954"/>
        <w:gridCol w:w="1817"/>
        <w:gridCol w:w="1535"/>
        <w:gridCol w:w="1444"/>
        <w:gridCol w:w="1468"/>
        <w:gridCol w:w="1284"/>
        <w:gridCol w:w="1462"/>
      </w:tblGrid>
      <w:tr w:rsidR="00CA38E0" w:rsidRPr="007B419D" w14:paraId="4CF812C4" w14:textId="77777777" w:rsidTr="001D0464">
        <w:tc>
          <w:tcPr>
            <w:tcW w:w="5000" w:type="pct"/>
            <w:gridSpan w:val="9"/>
            <w:shd w:val="clear" w:color="auto" w:fill="95B3D7" w:themeFill="accent1" w:themeFillTint="99"/>
            <w:vAlign w:val="center"/>
          </w:tcPr>
          <w:p w14:paraId="1BB5A07B" w14:textId="77777777" w:rsidR="00CA38E0" w:rsidRPr="007B419D" w:rsidRDefault="00CA38E0" w:rsidP="001D0464">
            <w:pPr>
              <w:jc w:val="center"/>
              <w:rPr>
                <w:rFonts w:asciiTheme="majorHAnsi" w:hAnsiTheme="majorHAnsi"/>
                <w:sz w:val="20"/>
                <w:szCs w:val="20"/>
              </w:rPr>
            </w:pPr>
            <w:r w:rsidRPr="00E87173">
              <w:rPr>
                <w:rFonts w:asciiTheme="majorHAnsi" w:eastAsia="Times New Roman" w:hAnsiTheme="majorHAnsi"/>
                <w:b/>
                <w:color w:val="0F243E" w:themeColor="text2" w:themeShade="80"/>
                <w:sz w:val="20"/>
                <w:szCs w:val="20"/>
              </w:rPr>
              <w:t>PRILOG 4: POSEBAN CILJ 1.4</w:t>
            </w:r>
            <w:r w:rsidRPr="007B419D">
              <w:rPr>
                <w:rFonts w:asciiTheme="majorHAnsi" w:eastAsia="Times New Roman" w:hAnsiTheme="majorHAnsi"/>
                <w:b/>
                <w:sz w:val="20"/>
                <w:szCs w:val="20"/>
              </w:rPr>
              <w:t>.</w:t>
            </w:r>
            <w:r w:rsidRPr="007B419D">
              <w:rPr>
                <w:rFonts w:asciiTheme="majorHAnsi" w:eastAsia="Times New Roman" w:hAnsiTheme="majorHAnsi"/>
                <w:sz w:val="20"/>
                <w:szCs w:val="20"/>
              </w:rPr>
              <w:t xml:space="preserve"> </w:t>
            </w:r>
            <w:r w:rsidRPr="007B419D">
              <w:rPr>
                <w:rFonts w:asciiTheme="majorHAnsi" w:hAnsiTheme="majorHAnsi"/>
                <w:sz w:val="20"/>
                <w:szCs w:val="20"/>
              </w:rPr>
              <w:t>„Usklađenje i kontinuirano predlaganje te donošenje novih akata“</w:t>
            </w:r>
          </w:p>
          <w:p w14:paraId="21DA40E3" w14:textId="67BBEE8D" w:rsidR="00CA38E0" w:rsidRPr="007B419D" w:rsidRDefault="00CA38E0" w:rsidP="00111A72">
            <w:pPr>
              <w:jc w:val="center"/>
              <w:rPr>
                <w:rFonts w:asciiTheme="majorHAnsi" w:eastAsia="Times New Roman" w:hAnsiTheme="majorHAnsi"/>
                <w:sz w:val="20"/>
                <w:szCs w:val="20"/>
              </w:rPr>
            </w:pPr>
            <w:r w:rsidRPr="00E87173">
              <w:rPr>
                <w:rFonts w:asciiTheme="majorHAnsi" w:hAnsiTheme="majorHAnsi"/>
                <w:b/>
                <w:color w:val="0F243E" w:themeColor="text2" w:themeShade="80"/>
                <w:sz w:val="20"/>
                <w:szCs w:val="20"/>
              </w:rPr>
              <w:t>Razdoblje:</w:t>
            </w:r>
            <w:r w:rsidRPr="00E87173">
              <w:rPr>
                <w:rFonts w:asciiTheme="majorHAnsi" w:hAnsiTheme="majorHAnsi"/>
                <w:color w:val="0F243E" w:themeColor="text2" w:themeShade="80"/>
                <w:sz w:val="20"/>
                <w:szCs w:val="20"/>
              </w:rPr>
              <w:t xml:space="preserve"> </w:t>
            </w:r>
            <w:r w:rsidRPr="007B419D">
              <w:rPr>
                <w:rFonts w:asciiTheme="majorHAnsi" w:hAnsiTheme="majorHAnsi"/>
                <w:sz w:val="20"/>
                <w:szCs w:val="20"/>
              </w:rPr>
              <w:t>siječanj – prosinac 202</w:t>
            </w:r>
            <w:r w:rsidR="000F6ECC">
              <w:rPr>
                <w:rFonts w:asciiTheme="majorHAnsi" w:hAnsiTheme="majorHAnsi"/>
                <w:sz w:val="20"/>
                <w:szCs w:val="20"/>
              </w:rPr>
              <w:t>6</w:t>
            </w:r>
            <w:r w:rsidRPr="007B419D">
              <w:rPr>
                <w:rFonts w:asciiTheme="majorHAnsi" w:hAnsiTheme="majorHAnsi"/>
                <w:sz w:val="20"/>
                <w:szCs w:val="20"/>
              </w:rPr>
              <w:t>.</w:t>
            </w:r>
          </w:p>
        </w:tc>
      </w:tr>
      <w:tr w:rsidR="00CA38E0" w:rsidRPr="007B419D" w14:paraId="5D03B018" w14:textId="77777777" w:rsidTr="001D0464">
        <w:tc>
          <w:tcPr>
            <w:tcW w:w="564" w:type="pct"/>
            <w:shd w:val="clear" w:color="auto" w:fill="DBE5F1" w:themeFill="accent1" w:themeFillTint="33"/>
            <w:vAlign w:val="center"/>
          </w:tcPr>
          <w:p w14:paraId="63F4BBEC"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MJERA</w:t>
            </w:r>
          </w:p>
        </w:tc>
        <w:tc>
          <w:tcPr>
            <w:tcW w:w="671" w:type="pct"/>
            <w:shd w:val="clear" w:color="auto" w:fill="DBE5F1" w:themeFill="accent1" w:themeFillTint="33"/>
            <w:vAlign w:val="center"/>
          </w:tcPr>
          <w:p w14:paraId="3EDA3AF4"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PRAVNO/UPRAVNI INSTRUMENTI PROVEDBE MJERE</w:t>
            </w:r>
          </w:p>
        </w:tc>
        <w:tc>
          <w:tcPr>
            <w:tcW w:w="671" w:type="pct"/>
            <w:shd w:val="clear" w:color="auto" w:fill="DBE5F1" w:themeFill="accent1" w:themeFillTint="33"/>
            <w:vAlign w:val="center"/>
          </w:tcPr>
          <w:p w14:paraId="551483E6"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AKTIVNOSTI/</w:t>
            </w:r>
          </w:p>
          <w:p w14:paraId="0F14DF8E"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 xml:space="preserve">NAČIN </w:t>
            </w:r>
          </w:p>
          <w:p w14:paraId="2ED10BA0"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OSTVARENJA</w:t>
            </w:r>
          </w:p>
        </w:tc>
        <w:tc>
          <w:tcPr>
            <w:tcW w:w="624" w:type="pct"/>
            <w:shd w:val="clear" w:color="auto" w:fill="DBE5F1" w:themeFill="accent1" w:themeFillTint="33"/>
            <w:vAlign w:val="center"/>
          </w:tcPr>
          <w:p w14:paraId="24B7C614"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OPIS AKTIVNOSTI</w:t>
            </w:r>
          </w:p>
        </w:tc>
        <w:tc>
          <w:tcPr>
            <w:tcW w:w="527" w:type="pct"/>
            <w:shd w:val="clear" w:color="auto" w:fill="DBE5F1" w:themeFill="accent1" w:themeFillTint="33"/>
            <w:vAlign w:val="center"/>
          </w:tcPr>
          <w:p w14:paraId="3936B5A6"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POKAZATELJI REZULTATA</w:t>
            </w:r>
          </w:p>
        </w:tc>
        <w:tc>
          <w:tcPr>
            <w:tcW w:w="496" w:type="pct"/>
            <w:shd w:val="clear" w:color="auto" w:fill="DBE5F1" w:themeFill="accent1" w:themeFillTint="33"/>
            <w:vAlign w:val="center"/>
          </w:tcPr>
          <w:p w14:paraId="02E3669E"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MJERNA JEDINICA ZA POKAZATELJ REZULTATA</w:t>
            </w:r>
          </w:p>
        </w:tc>
        <w:tc>
          <w:tcPr>
            <w:tcW w:w="504" w:type="pct"/>
            <w:shd w:val="clear" w:color="auto" w:fill="DBE5F1" w:themeFill="accent1" w:themeFillTint="33"/>
            <w:vAlign w:val="center"/>
          </w:tcPr>
          <w:p w14:paraId="68E46F8C"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POLAZNA I CILJANA VRIJEDNOST MJERNE JEDINICE</w:t>
            </w:r>
          </w:p>
        </w:tc>
        <w:tc>
          <w:tcPr>
            <w:tcW w:w="441" w:type="pct"/>
            <w:shd w:val="clear" w:color="auto" w:fill="DBE5F1" w:themeFill="accent1" w:themeFillTint="33"/>
            <w:vAlign w:val="center"/>
          </w:tcPr>
          <w:p w14:paraId="1E9837E3"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PROJEKT</w:t>
            </w:r>
          </w:p>
        </w:tc>
        <w:tc>
          <w:tcPr>
            <w:tcW w:w="502" w:type="pct"/>
            <w:shd w:val="clear" w:color="auto" w:fill="DBE5F1" w:themeFill="accent1" w:themeFillTint="33"/>
            <w:vAlign w:val="center"/>
          </w:tcPr>
          <w:p w14:paraId="50A4CAC4"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OPIS PROJEKTA</w:t>
            </w:r>
          </w:p>
        </w:tc>
      </w:tr>
      <w:tr w:rsidR="00CA38E0" w:rsidRPr="007B419D" w14:paraId="3B2A94F3" w14:textId="77777777" w:rsidTr="001D0464">
        <w:trPr>
          <w:trHeight w:val="1260"/>
        </w:trPr>
        <w:tc>
          <w:tcPr>
            <w:tcW w:w="564" w:type="pct"/>
            <w:vMerge w:val="restart"/>
            <w:vAlign w:val="center"/>
          </w:tcPr>
          <w:p w14:paraId="71878253"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hAnsiTheme="majorHAnsi"/>
                <w:sz w:val="20"/>
                <w:szCs w:val="20"/>
              </w:rPr>
              <w:t>Predlaganje izmjena i dopuna važećih akata te izrade prijedloga novih akata za poboljšanje upravljanja općinskom imovinom</w:t>
            </w:r>
          </w:p>
        </w:tc>
        <w:tc>
          <w:tcPr>
            <w:tcW w:w="671" w:type="pct"/>
            <w:vMerge w:val="restart"/>
          </w:tcPr>
          <w:p w14:paraId="769FA2C9" w14:textId="77777777" w:rsidR="00CA38E0" w:rsidRDefault="00CA38E0" w:rsidP="001D0464">
            <w:pPr>
              <w:jc w:val="center"/>
            </w:pPr>
          </w:p>
          <w:p w14:paraId="6534E3F1" w14:textId="77777777" w:rsidR="00CA38E0" w:rsidRDefault="00CA38E0" w:rsidP="001D0464">
            <w:pPr>
              <w:jc w:val="center"/>
            </w:pPr>
          </w:p>
          <w:p w14:paraId="3919762F" w14:textId="77777777" w:rsidR="00CA38E0" w:rsidRDefault="00CA38E0" w:rsidP="001D0464">
            <w:pPr>
              <w:jc w:val="center"/>
            </w:pPr>
          </w:p>
          <w:p w14:paraId="20D7B68D" w14:textId="77777777" w:rsidR="00CA38E0" w:rsidRDefault="00CA38E0" w:rsidP="001D0464">
            <w:pPr>
              <w:jc w:val="center"/>
            </w:pPr>
          </w:p>
          <w:p w14:paraId="0E831206" w14:textId="77777777" w:rsidR="00CA38E0" w:rsidRDefault="00CA38E0" w:rsidP="001D0464">
            <w:pPr>
              <w:jc w:val="center"/>
            </w:pPr>
          </w:p>
          <w:p w14:paraId="555718A4" w14:textId="77777777" w:rsidR="00CA38E0" w:rsidRPr="007B419D" w:rsidRDefault="00CA38E0" w:rsidP="001D0464">
            <w:pPr>
              <w:jc w:val="center"/>
              <w:rPr>
                <w:rFonts w:asciiTheme="majorHAnsi" w:hAnsiTheme="majorHAnsi"/>
                <w:sz w:val="20"/>
                <w:szCs w:val="20"/>
              </w:rPr>
            </w:pPr>
            <w:hyperlink r:id="rId42" w:history="1">
              <w:r w:rsidRPr="007B419D">
                <w:rPr>
                  <w:rStyle w:val="Hiperveza"/>
                  <w:rFonts w:asciiTheme="majorHAnsi" w:hAnsiTheme="majorHAnsi" w:cs="Calibri"/>
                  <w:bCs/>
                  <w:color w:val="auto"/>
                  <w:sz w:val="20"/>
                  <w:szCs w:val="20"/>
                  <w:u w:val="none"/>
                </w:rPr>
                <w:t>Zakon o upravljanju državnom imovinom (»Narodne novine«, broj 52/18)</w:t>
              </w:r>
            </w:hyperlink>
          </w:p>
          <w:p w14:paraId="095928B8" w14:textId="77777777" w:rsidR="00CA38E0" w:rsidRPr="007B419D" w:rsidRDefault="00CA38E0" w:rsidP="001D0464">
            <w:pPr>
              <w:jc w:val="center"/>
              <w:rPr>
                <w:rFonts w:asciiTheme="majorHAnsi" w:eastAsia="Times New Roman" w:hAnsiTheme="majorHAnsi"/>
                <w:sz w:val="20"/>
                <w:szCs w:val="20"/>
              </w:rPr>
            </w:pPr>
          </w:p>
          <w:p w14:paraId="3C7BC5DA" w14:textId="77777777" w:rsidR="00CA38E0" w:rsidRPr="007B419D" w:rsidRDefault="00CA38E0" w:rsidP="001D0464">
            <w:pPr>
              <w:jc w:val="center"/>
              <w:rPr>
                <w:rFonts w:asciiTheme="majorHAnsi" w:eastAsia="Times New Roman" w:hAnsiTheme="majorHAnsi"/>
                <w:sz w:val="20"/>
                <w:szCs w:val="20"/>
              </w:rPr>
            </w:pPr>
            <w:hyperlink r:id="rId43" w:history="1">
              <w:r w:rsidRPr="007B419D">
                <w:rPr>
                  <w:rStyle w:val="Hiperveza"/>
                  <w:rFonts w:asciiTheme="majorHAnsi" w:eastAsia="Times New Roman" w:hAnsiTheme="majorHAnsi"/>
                  <w:color w:val="auto"/>
                  <w:sz w:val="20"/>
                  <w:szCs w:val="20"/>
                  <w:u w:val="none"/>
                </w:rPr>
                <w:t>Zakon o procjeni učinaka propisa (»Narodne novine« broj 44/17)</w:t>
              </w:r>
            </w:hyperlink>
          </w:p>
          <w:p w14:paraId="73622012" w14:textId="77777777" w:rsidR="00CA38E0" w:rsidRPr="007B419D" w:rsidRDefault="00CA38E0" w:rsidP="001D0464">
            <w:pPr>
              <w:jc w:val="center"/>
              <w:rPr>
                <w:rFonts w:asciiTheme="majorHAnsi" w:hAnsiTheme="majorHAnsi"/>
                <w:sz w:val="20"/>
                <w:szCs w:val="20"/>
              </w:rPr>
            </w:pPr>
          </w:p>
          <w:p w14:paraId="1675579D" w14:textId="77777777" w:rsidR="00CA38E0" w:rsidRPr="007B419D" w:rsidRDefault="00CA38E0" w:rsidP="001D0464">
            <w:pPr>
              <w:jc w:val="center"/>
              <w:rPr>
                <w:rFonts w:asciiTheme="majorHAnsi" w:hAnsiTheme="majorHAnsi"/>
                <w:sz w:val="20"/>
                <w:szCs w:val="20"/>
              </w:rPr>
            </w:pPr>
            <w:hyperlink r:id="rId44" w:history="1">
              <w:r w:rsidRPr="007B419D">
                <w:rPr>
                  <w:rStyle w:val="Hiperveza"/>
                  <w:rFonts w:asciiTheme="majorHAnsi" w:eastAsia="Times New Roman" w:hAnsiTheme="majorHAnsi"/>
                  <w:color w:val="auto"/>
                  <w:sz w:val="20"/>
                  <w:szCs w:val="20"/>
                  <w:u w:val="none"/>
                </w:rPr>
                <w:t>Zakon o pravu na pristup informacijama (»Narodne novine«, broj 25/13, 85/15</w:t>
              </w:r>
              <w:r w:rsidR="003C35D7">
                <w:rPr>
                  <w:rStyle w:val="Hiperveza"/>
                  <w:rFonts w:asciiTheme="majorHAnsi" w:eastAsia="Times New Roman" w:hAnsiTheme="majorHAnsi"/>
                  <w:color w:val="auto"/>
                  <w:sz w:val="20"/>
                  <w:szCs w:val="20"/>
                  <w:u w:val="none"/>
                </w:rPr>
                <w:t>, 69/22</w:t>
              </w:r>
              <w:r w:rsidRPr="007B419D">
                <w:rPr>
                  <w:rStyle w:val="Hiperveza"/>
                  <w:rFonts w:asciiTheme="majorHAnsi" w:eastAsia="Times New Roman" w:hAnsiTheme="majorHAnsi"/>
                  <w:color w:val="auto"/>
                  <w:sz w:val="20"/>
                  <w:szCs w:val="20"/>
                  <w:u w:val="none"/>
                </w:rPr>
                <w:t>)</w:t>
              </w:r>
            </w:hyperlink>
          </w:p>
        </w:tc>
        <w:tc>
          <w:tcPr>
            <w:tcW w:w="671" w:type="pct"/>
            <w:vAlign w:val="center"/>
          </w:tcPr>
          <w:p w14:paraId="2EAEEC4A"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1. Analiza postojećih akata u području upravljanja općinskom imovinom i poticanje izmjene i dopune istih</w:t>
            </w:r>
          </w:p>
        </w:tc>
        <w:tc>
          <w:tcPr>
            <w:tcW w:w="624" w:type="pct"/>
            <w:vAlign w:val="center"/>
          </w:tcPr>
          <w:p w14:paraId="07ABACF3"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Izrada izmjena i dopuna nacrta akata te provedba savjetovanja sa zainteresiranom javnošću</w:t>
            </w:r>
          </w:p>
        </w:tc>
        <w:tc>
          <w:tcPr>
            <w:tcW w:w="527" w:type="pct"/>
            <w:vAlign w:val="center"/>
          </w:tcPr>
          <w:p w14:paraId="6016A67D"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Izmjene postojećih akata</w:t>
            </w:r>
          </w:p>
        </w:tc>
        <w:tc>
          <w:tcPr>
            <w:tcW w:w="496" w:type="pct"/>
            <w:vAlign w:val="center"/>
          </w:tcPr>
          <w:p w14:paraId="5FFDFCCC"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504" w:type="pct"/>
            <w:vAlign w:val="center"/>
          </w:tcPr>
          <w:p w14:paraId="2DD813D3" w14:textId="77777777" w:rsidR="00CA38E0" w:rsidRPr="00016644" w:rsidRDefault="003C35D7" w:rsidP="001D0464">
            <w:pPr>
              <w:spacing w:before="240"/>
              <w:jc w:val="center"/>
              <w:rPr>
                <w:rFonts w:asciiTheme="majorHAnsi" w:eastAsia="Times New Roman" w:hAnsiTheme="majorHAnsi"/>
                <w:sz w:val="20"/>
                <w:szCs w:val="20"/>
              </w:rPr>
            </w:pPr>
            <w:r>
              <w:rPr>
                <w:rFonts w:asciiTheme="majorHAnsi" w:eastAsia="Times New Roman" w:hAnsiTheme="majorHAnsi"/>
                <w:sz w:val="20"/>
                <w:szCs w:val="20"/>
              </w:rPr>
              <w:t>Polazno (2</w:t>
            </w:r>
            <w:r w:rsidR="00CA38E0" w:rsidRPr="00016644">
              <w:rPr>
                <w:rFonts w:asciiTheme="majorHAnsi" w:eastAsia="Times New Roman" w:hAnsiTheme="majorHAnsi"/>
                <w:sz w:val="20"/>
                <w:szCs w:val="20"/>
              </w:rPr>
              <w:t>)</w:t>
            </w:r>
          </w:p>
          <w:p w14:paraId="557D46D7" w14:textId="77777777" w:rsidR="00CA38E0" w:rsidRPr="00016644" w:rsidRDefault="00CA38E0" w:rsidP="001D0464">
            <w:pPr>
              <w:spacing w:before="240"/>
              <w:jc w:val="center"/>
              <w:rPr>
                <w:rFonts w:asciiTheme="majorHAnsi" w:eastAsia="Times New Roman" w:hAnsiTheme="majorHAnsi"/>
                <w:sz w:val="20"/>
                <w:szCs w:val="20"/>
              </w:rPr>
            </w:pPr>
            <w:r w:rsidRPr="00016644">
              <w:rPr>
                <w:rFonts w:asciiTheme="majorHAnsi" w:eastAsia="Times New Roman" w:hAnsiTheme="majorHAnsi"/>
                <w:sz w:val="20"/>
                <w:szCs w:val="20"/>
              </w:rPr>
              <w:t>Ciljano (</w:t>
            </w:r>
            <w:r w:rsidR="003C35D7">
              <w:rPr>
                <w:rFonts w:asciiTheme="majorHAnsi" w:eastAsia="Times New Roman" w:hAnsiTheme="majorHAnsi"/>
                <w:sz w:val="20"/>
                <w:szCs w:val="20"/>
              </w:rPr>
              <w:t>2</w:t>
            </w:r>
            <w:r w:rsidRPr="00016644">
              <w:rPr>
                <w:rFonts w:asciiTheme="majorHAnsi" w:eastAsia="Times New Roman" w:hAnsiTheme="majorHAnsi"/>
                <w:sz w:val="20"/>
                <w:szCs w:val="20"/>
              </w:rPr>
              <w:t>)</w:t>
            </w:r>
          </w:p>
        </w:tc>
        <w:tc>
          <w:tcPr>
            <w:tcW w:w="441" w:type="pct"/>
            <w:vMerge w:val="restart"/>
            <w:vAlign w:val="center"/>
          </w:tcPr>
          <w:p w14:paraId="421380FE"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Akti i Odluke</w:t>
            </w:r>
          </w:p>
        </w:tc>
        <w:tc>
          <w:tcPr>
            <w:tcW w:w="502" w:type="pct"/>
            <w:vMerge w:val="restart"/>
            <w:vAlign w:val="center"/>
          </w:tcPr>
          <w:p w14:paraId="014876C8" w14:textId="77777777" w:rsidR="00CA38E0" w:rsidRPr="005F4700" w:rsidRDefault="00CA38E0" w:rsidP="001D0464">
            <w:pPr>
              <w:jc w:val="center"/>
              <w:rPr>
                <w:rFonts w:asciiTheme="majorHAnsi" w:eastAsia="Times New Roman" w:hAnsiTheme="majorHAnsi"/>
                <w:sz w:val="20"/>
                <w:szCs w:val="20"/>
              </w:rPr>
            </w:pPr>
            <w:r w:rsidRPr="005F4700">
              <w:rPr>
                <w:rFonts w:asciiTheme="majorHAnsi" w:eastAsia="Times New Roman" w:hAnsiTheme="majorHAnsi"/>
                <w:sz w:val="20"/>
                <w:szCs w:val="20"/>
              </w:rPr>
              <w:t xml:space="preserve">Odluka </w:t>
            </w:r>
          </w:p>
          <w:p w14:paraId="5401765A" w14:textId="4A5C85E4" w:rsidR="00CA38E0" w:rsidRDefault="00CA38E0" w:rsidP="001D0464">
            <w:pPr>
              <w:jc w:val="center"/>
              <w:rPr>
                <w:rFonts w:asciiTheme="majorHAnsi" w:eastAsia="Times New Roman" w:hAnsiTheme="majorHAnsi"/>
                <w:sz w:val="20"/>
                <w:szCs w:val="20"/>
              </w:rPr>
            </w:pPr>
            <w:r w:rsidRPr="005F4700">
              <w:rPr>
                <w:rFonts w:asciiTheme="majorHAnsi" w:eastAsia="Times New Roman" w:hAnsiTheme="majorHAnsi"/>
                <w:sz w:val="20"/>
                <w:szCs w:val="20"/>
              </w:rPr>
              <w:t xml:space="preserve">o usvajanju Godišnjeg plana upravljanja imovinom u vlasništvu Općine </w:t>
            </w:r>
            <w:r w:rsidR="0042698D" w:rsidRPr="0042698D">
              <w:rPr>
                <w:rFonts w:asciiTheme="majorHAnsi" w:eastAsia="Times New Roman" w:hAnsiTheme="majorHAnsi"/>
                <w:sz w:val="20"/>
                <w:szCs w:val="20"/>
              </w:rPr>
              <w:t>Bednja</w:t>
            </w:r>
            <w:r w:rsidRPr="005F4700">
              <w:rPr>
                <w:rFonts w:asciiTheme="majorHAnsi" w:eastAsia="Times New Roman" w:hAnsiTheme="majorHAnsi"/>
                <w:sz w:val="20"/>
                <w:szCs w:val="20"/>
              </w:rPr>
              <w:t xml:space="preserve"> za 202</w:t>
            </w:r>
            <w:r w:rsidR="000F6ECC">
              <w:rPr>
                <w:rFonts w:asciiTheme="majorHAnsi" w:eastAsia="Times New Roman" w:hAnsiTheme="majorHAnsi"/>
                <w:sz w:val="20"/>
                <w:szCs w:val="20"/>
              </w:rPr>
              <w:t>7</w:t>
            </w:r>
            <w:r w:rsidRPr="005F4700">
              <w:rPr>
                <w:rFonts w:asciiTheme="majorHAnsi" w:eastAsia="Times New Roman" w:hAnsiTheme="majorHAnsi"/>
                <w:sz w:val="20"/>
                <w:szCs w:val="20"/>
              </w:rPr>
              <w:t>. godinu</w:t>
            </w:r>
          </w:p>
          <w:p w14:paraId="57262E2A" w14:textId="77777777" w:rsidR="00CA38E0" w:rsidRDefault="00CA38E0" w:rsidP="001D0464">
            <w:pPr>
              <w:jc w:val="center"/>
              <w:rPr>
                <w:rFonts w:asciiTheme="majorHAnsi" w:eastAsia="Times New Roman" w:hAnsiTheme="majorHAnsi"/>
                <w:sz w:val="20"/>
                <w:szCs w:val="20"/>
              </w:rPr>
            </w:pPr>
          </w:p>
          <w:p w14:paraId="6EC5F3E5" w14:textId="32FF79BB" w:rsidR="00CA38E0" w:rsidRPr="00D62BBE" w:rsidRDefault="00CA38E0" w:rsidP="001D602D">
            <w:pPr>
              <w:jc w:val="center"/>
              <w:rPr>
                <w:rFonts w:asciiTheme="majorHAnsi" w:eastAsia="Times New Roman" w:hAnsiTheme="majorHAnsi"/>
                <w:sz w:val="20"/>
                <w:szCs w:val="20"/>
              </w:rPr>
            </w:pPr>
            <w:r>
              <w:rPr>
                <w:rFonts w:asciiTheme="majorHAnsi" w:eastAsia="Times New Roman" w:hAnsiTheme="majorHAnsi"/>
                <w:sz w:val="20"/>
                <w:szCs w:val="20"/>
              </w:rPr>
              <w:t xml:space="preserve">Odluka o usvajanju Izvješća o provedbi Plana upravljanja imovinom u vlasništvu Općine </w:t>
            </w:r>
            <w:r w:rsidR="0042698D" w:rsidRPr="0042698D">
              <w:rPr>
                <w:rFonts w:asciiTheme="majorHAnsi" w:eastAsia="Times New Roman" w:hAnsiTheme="majorHAnsi"/>
                <w:sz w:val="20"/>
                <w:szCs w:val="20"/>
              </w:rPr>
              <w:t>Bednja</w:t>
            </w:r>
            <w:r w:rsidR="00217CB7">
              <w:rPr>
                <w:rFonts w:asciiTheme="majorHAnsi" w:eastAsia="Times New Roman" w:hAnsiTheme="majorHAnsi"/>
                <w:sz w:val="20"/>
                <w:szCs w:val="20"/>
              </w:rPr>
              <w:t xml:space="preserve"> za 202</w:t>
            </w:r>
            <w:r w:rsidR="00486FFB">
              <w:rPr>
                <w:rFonts w:asciiTheme="majorHAnsi" w:eastAsia="Times New Roman" w:hAnsiTheme="majorHAnsi"/>
                <w:sz w:val="20"/>
                <w:szCs w:val="20"/>
              </w:rPr>
              <w:t>5</w:t>
            </w:r>
            <w:r>
              <w:rPr>
                <w:rFonts w:asciiTheme="majorHAnsi" w:eastAsia="Times New Roman" w:hAnsiTheme="majorHAnsi"/>
                <w:sz w:val="20"/>
                <w:szCs w:val="20"/>
              </w:rPr>
              <w:t>. godinu</w:t>
            </w:r>
          </w:p>
        </w:tc>
      </w:tr>
      <w:tr w:rsidR="00CA38E0" w:rsidRPr="007B419D" w14:paraId="2E32C5AC" w14:textId="77777777" w:rsidTr="001D0464">
        <w:trPr>
          <w:trHeight w:val="1260"/>
        </w:trPr>
        <w:tc>
          <w:tcPr>
            <w:tcW w:w="564" w:type="pct"/>
            <w:vMerge/>
            <w:vAlign w:val="center"/>
          </w:tcPr>
          <w:p w14:paraId="6BA0F263" w14:textId="77777777" w:rsidR="00CA38E0" w:rsidRPr="007B419D" w:rsidRDefault="00CA38E0" w:rsidP="001D0464">
            <w:pPr>
              <w:jc w:val="center"/>
              <w:rPr>
                <w:rFonts w:asciiTheme="majorHAnsi" w:hAnsiTheme="majorHAnsi"/>
                <w:sz w:val="20"/>
                <w:szCs w:val="20"/>
              </w:rPr>
            </w:pPr>
          </w:p>
        </w:tc>
        <w:tc>
          <w:tcPr>
            <w:tcW w:w="671" w:type="pct"/>
            <w:vMerge/>
          </w:tcPr>
          <w:p w14:paraId="187F9E14" w14:textId="77777777" w:rsidR="00CA38E0" w:rsidRPr="007B419D" w:rsidRDefault="00CA38E0" w:rsidP="001D0464">
            <w:pPr>
              <w:jc w:val="center"/>
              <w:rPr>
                <w:rFonts w:asciiTheme="majorHAnsi" w:hAnsiTheme="majorHAnsi"/>
                <w:sz w:val="20"/>
                <w:szCs w:val="20"/>
              </w:rPr>
            </w:pPr>
          </w:p>
        </w:tc>
        <w:tc>
          <w:tcPr>
            <w:tcW w:w="671" w:type="pct"/>
            <w:vAlign w:val="center"/>
          </w:tcPr>
          <w:p w14:paraId="72E01E22"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2. Participacija u postupcima izrade prijedloga novih akata ili izmjene i dopune postojećih</w:t>
            </w:r>
          </w:p>
        </w:tc>
        <w:tc>
          <w:tcPr>
            <w:tcW w:w="624" w:type="pct"/>
            <w:vAlign w:val="center"/>
          </w:tcPr>
          <w:p w14:paraId="1AF0F963"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Usklađenje propisa sa odredbama kojima se uređuje upravljanje općinskom imovinom</w:t>
            </w:r>
          </w:p>
        </w:tc>
        <w:tc>
          <w:tcPr>
            <w:tcW w:w="527" w:type="pct"/>
            <w:vAlign w:val="center"/>
          </w:tcPr>
          <w:p w14:paraId="299C0855" w14:textId="77777777" w:rsidR="00CA38E0" w:rsidRPr="007B419D" w:rsidRDefault="00CA38E0" w:rsidP="001D0464">
            <w:pPr>
              <w:jc w:val="center"/>
              <w:rPr>
                <w:rFonts w:asciiTheme="majorHAnsi" w:eastAsia="Times New Roman" w:hAnsiTheme="majorHAnsi"/>
                <w:sz w:val="20"/>
                <w:szCs w:val="20"/>
              </w:rPr>
            </w:pPr>
            <w:r w:rsidRPr="00112214">
              <w:rPr>
                <w:rFonts w:asciiTheme="majorHAnsi" w:eastAsia="Times New Roman" w:hAnsiTheme="majorHAnsi"/>
                <w:sz w:val="20"/>
                <w:szCs w:val="20"/>
              </w:rPr>
              <w:t>Prijedlog novih akata</w:t>
            </w:r>
          </w:p>
        </w:tc>
        <w:tc>
          <w:tcPr>
            <w:tcW w:w="496" w:type="pct"/>
            <w:vAlign w:val="center"/>
          </w:tcPr>
          <w:p w14:paraId="61F875A6" w14:textId="77777777" w:rsidR="00CA38E0" w:rsidRPr="007B419D" w:rsidRDefault="00CA38E0" w:rsidP="001D0464">
            <w:pPr>
              <w:jc w:val="center"/>
              <w:rPr>
                <w:rFonts w:asciiTheme="majorHAnsi" w:hAnsiTheme="majorHAnsi"/>
                <w:sz w:val="20"/>
                <w:szCs w:val="20"/>
              </w:rPr>
            </w:pPr>
            <w:r w:rsidRPr="007B419D">
              <w:rPr>
                <w:rFonts w:asciiTheme="majorHAnsi" w:eastAsia="Times New Roman" w:hAnsiTheme="majorHAnsi"/>
                <w:sz w:val="20"/>
                <w:szCs w:val="20"/>
              </w:rPr>
              <w:t>Broj</w:t>
            </w:r>
          </w:p>
        </w:tc>
        <w:tc>
          <w:tcPr>
            <w:tcW w:w="504" w:type="pct"/>
            <w:vAlign w:val="center"/>
          </w:tcPr>
          <w:p w14:paraId="13C65A2B"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Polazno (</w:t>
            </w:r>
            <w:r>
              <w:rPr>
                <w:rFonts w:asciiTheme="majorHAnsi" w:eastAsia="Times New Roman" w:hAnsiTheme="majorHAnsi"/>
                <w:sz w:val="20"/>
                <w:szCs w:val="20"/>
              </w:rPr>
              <w:t>2</w:t>
            </w:r>
            <w:r w:rsidRPr="005F4700">
              <w:rPr>
                <w:rFonts w:asciiTheme="majorHAnsi" w:eastAsia="Times New Roman" w:hAnsiTheme="majorHAnsi"/>
                <w:sz w:val="20"/>
                <w:szCs w:val="20"/>
              </w:rPr>
              <w:t>)</w:t>
            </w:r>
          </w:p>
          <w:p w14:paraId="3B7DD693"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2</w:t>
            </w:r>
            <w:r w:rsidRPr="005F4700">
              <w:rPr>
                <w:rFonts w:asciiTheme="majorHAnsi" w:eastAsia="Times New Roman" w:hAnsiTheme="majorHAnsi"/>
                <w:sz w:val="20"/>
                <w:szCs w:val="20"/>
              </w:rPr>
              <w:t>)</w:t>
            </w:r>
          </w:p>
        </w:tc>
        <w:tc>
          <w:tcPr>
            <w:tcW w:w="441" w:type="pct"/>
            <w:vMerge/>
            <w:vAlign w:val="center"/>
          </w:tcPr>
          <w:p w14:paraId="659D8CA8" w14:textId="77777777"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14:paraId="6829FF44" w14:textId="77777777" w:rsidR="00CA38E0" w:rsidRPr="007B419D" w:rsidRDefault="00CA38E0" w:rsidP="001D0464">
            <w:pPr>
              <w:jc w:val="center"/>
              <w:rPr>
                <w:rFonts w:asciiTheme="majorHAnsi" w:eastAsia="Times New Roman" w:hAnsiTheme="majorHAnsi"/>
                <w:sz w:val="20"/>
                <w:szCs w:val="20"/>
              </w:rPr>
            </w:pPr>
          </w:p>
        </w:tc>
      </w:tr>
      <w:tr w:rsidR="00CA38E0" w:rsidRPr="007B419D" w14:paraId="0399E453" w14:textId="77777777" w:rsidTr="001D0464">
        <w:trPr>
          <w:trHeight w:val="1313"/>
        </w:trPr>
        <w:tc>
          <w:tcPr>
            <w:tcW w:w="564" w:type="pct"/>
            <w:vMerge/>
            <w:vAlign w:val="center"/>
          </w:tcPr>
          <w:p w14:paraId="6CD61586" w14:textId="77777777" w:rsidR="00CA38E0" w:rsidRPr="007B419D" w:rsidRDefault="00CA38E0" w:rsidP="001D0464">
            <w:pPr>
              <w:jc w:val="center"/>
              <w:rPr>
                <w:rFonts w:asciiTheme="majorHAnsi" w:hAnsiTheme="majorHAnsi"/>
                <w:sz w:val="20"/>
                <w:szCs w:val="20"/>
              </w:rPr>
            </w:pPr>
          </w:p>
        </w:tc>
        <w:tc>
          <w:tcPr>
            <w:tcW w:w="671" w:type="pct"/>
            <w:vMerge/>
          </w:tcPr>
          <w:p w14:paraId="6C049ECD" w14:textId="77777777" w:rsidR="00CA38E0" w:rsidRPr="007B419D" w:rsidRDefault="00CA38E0" w:rsidP="001D0464">
            <w:pPr>
              <w:jc w:val="center"/>
              <w:rPr>
                <w:rFonts w:asciiTheme="majorHAnsi" w:hAnsiTheme="majorHAnsi"/>
                <w:sz w:val="20"/>
                <w:szCs w:val="20"/>
              </w:rPr>
            </w:pPr>
          </w:p>
        </w:tc>
        <w:tc>
          <w:tcPr>
            <w:tcW w:w="671" w:type="pct"/>
            <w:vMerge w:val="restart"/>
            <w:vAlign w:val="center"/>
          </w:tcPr>
          <w:p w14:paraId="084D18AF"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3. Participacija u radu stručnih radnih skupina Općinske uprave Općine </w:t>
            </w:r>
            <w:r w:rsidR="0042698D" w:rsidRPr="0042698D">
              <w:rPr>
                <w:rFonts w:asciiTheme="majorHAnsi" w:eastAsia="Times New Roman" w:hAnsiTheme="majorHAnsi"/>
                <w:sz w:val="20"/>
                <w:szCs w:val="20"/>
              </w:rPr>
              <w:t>Bednja</w:t>
            </w:r>
          </w:p>
        </w:tc>
        <w:tc>
          <w:tcPr>
            <w:tcW w:w="624" w:type="pct"/>
            <w:vAlign w:val="center"/>
          </w:tcPr>
          <w:p w14:paraId="10B8AEF2"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S</w:t>
            </w:r>
            <w:r w:rsidRPr="00112214">
              <w:rPr>
                <w:rFonts w:asciiTheme="majorHAnsi" w:eastAsia="Times New Roman" w:hAnsiTheme="majorHAnsi"/>
                <w:sz w:val="20"/>
                <w:szCs w:val="20"/>
              </w:rPr>
              <w:t>avjetovanja sa zainteresiranom javnošću</w:t>
            </w:r>
          </w:p>
        </w:tc>
        <w:tc>
          <w:tcPr>
            <w:tcW w:w="527" w:type="pct"/>
            <w:vAlign w:val="center"/>
          </w:tcPr>
          <w:p w14:paraId="181C2454" w14:textId="77777777" w:rsidR="00CA38E0" w:rsidRPr="007B419D" w:rsidRDefault="00CA38E0" w:rsidP="001D0464">
            <w:pPr>
              <w:jc w:val="center"/>
              <w:rPr>
                <w:rFonts w:asciiTheme="majorHAnsi" w:eastAsia="Times New Roman" w:hAnsiTheme="majorHAnsi"/>
                <w:sz w:val="20"/>
                <w:szCs w:val="20"/>
              </w:rPr>
            </w:pPr>
            <w:r w:rsidRPr="00112214">
              <w:rPr>
                <w:rFonts w:asciiTheme="majorHAnsi" w:eastAsia="Times New Roman" w:hAnsiTheme="majorHAnsi"/>
                <w:sz w:val="20"/>
                <w:szCs w:val="20"/>
              </w:rPr>
              <w:t>Prijedlog novih akata</w:t>
            </w:r>
          </w:p>
        </w:tc>
        <w:tc>
          <w:tcPr>
            <w:tcW w:w="496" w:type="pct"/>
            <w:vAlign w:val="center"/>
          </w:tcPr>
          <w:p w14:paraId="0AAA56A7"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Broj</w:t>
            </w:r>
          </w:p>
        </w:tc>
        <w:tc>
          <w:tcPr>
            <w:tcW w:w="504" w:type="pct"/>
            <w:vAlign w:val="center"/>
          </w:tcPr>
          <w:p w14:paraId="43CAF79F" w14:textId="77777777" w:rsidR="00CA38E0" w:rsidRPr="005F4700" w:rsidRDefault="00CA38E0" w:rsidP="001D0464">
            <w:pPr>
              <w:spacing w:before="240"/>
              <w:jc w:val="center"/>
              <w:rPr>
                <w:rFonts w:asciiTheme="majorHAnsi" w:eastAsia="Times New Roman" w:hAnsiTheme="majorHAnsi"/>
                <w:sz w:val="20"/>
                <w:szCs w:val="20"/>
              </w:rPr>
            </w:pPr>
            <w:r>
              <w:rPr>
                <w:rFonts w:asciiTheme="majorHAnsi" w:eastAsia="Times New Roman" w:hAnsiTheme="majorHAnsi"/>
                <w:sz w:val="20"/>
                <w:szCs w:val="20"/>
              </w:rPr>
              <w:t>Polazno (1</w:t>
            </w:r>
            <w:r w:rsidRPr="005F4700">
              <w:rPr>
                <w:rFonts w:asciiTheme="majorHAnsi" w:eastAsia="Times New Roman" w:hAnsiTheme="majorHAnsi"/>
                <w:sz w:val="20"/>
                <w:szCs w:val="20"/>
              </w:rPr>
              <w:t>)</w:t>
            </w:r>
          </w:p>
          <w:p w14:paraId="5C8A5604"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1)</w:t>
            </w:r>
          </w:p>
        </w:tc>
        <w:tc>
          <w:tcPr>
            <w:tcW w:w="441" w:type="pct"/>
            <w:vMerge/>
            <w:vAlign w:val="center"/>
          </w:tcPr>
          <w:p w14:paraId="4212CDB1" w14:textId="77777777"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14:paraId="6669CAE7" w14:textId="77777777" w:rsidR="00CA38E0" w:rsidRPr="007B419D" w:rsidRDefault="00CA38E0" w:rsidP="001D0464">
            <w:pPr>
              <w:jc w:val="center"/>
              <w:rPr>
                <w:rFonts w:asciiTheme="majorHAnsi" w:eastAsia="Times New Roman" w:hAnsiTheme="majorHAnsi"/>
                <w:sz w:val="20"/>
                <w:szCs w:val="20"/>
              </w:rPr>
            </w:pPr>
          </w:p>
        </w:tc>
      </w:tr>
      <w:tr w:rsidR="00CA38E0" w:rsidRPr="007B419D" w14:paraId="2D319C20" w14:textId="77777777" w:rsidTr="001D0464">
        <w:trPr>
          <w:trHeight w:val="654"/>
        </w:trPr>
        <w:tc>
          <w:tcPr>
            <w:tcW w:w="564" w:type="pct"/>
            <w:vMerge/>
            <w:vAlign w:val="center"/>
          </w:tcPr>
          <w:p w14:paraId="41D906EA" w14:textId="77777777" w:rsidR="00CA38E0" w:rsidRPr="007B419D" w:rsidRDefault="00CA38E0" w:rsidP="001D0464">
            <w:pPr>
              <w:jc w:val="center"/>
              <w:rPr>
                <w:rFonts w:asciiTheme="majorHAnsi" w:hAnsiTheme="majorHAnsi"/>
                <w:sz w:val="20"/>
                <w:szCs w:val="20"/>
              </w:rPr>
            </w:pPr>
          </w:p>
        </w:tc>
        <w:tc>
          <w:tcPr>
            <w:tcW w:w="671" w:type="pct"/>
            <w:vMerge/>
          </w:tcPr>
          <w:p w14:paraId="3DEB12C7" w14:textId="77777777" w:rsidR="00CA38E0" w:rsidRPr="007B419D" w:rsidRDefault="00CA38E0" w:rsidP="001D0464">
            <w:pPr>
              <w:jc w:val="center"/>
              <w:rPr>
                <w:rFonts w:asciiTheme="majorHAnsi" w:hAnsiTheme="majorHAnsi"/>
                <w:sz w:val="20"/>
                <w:szCs w:val="20"/>
              </w:rPr>
            </w:pPr>
          </w:p>
        </w:tc>
        <w:tc>
          <w:tcPr>
            <w:tcW w:w="671" w:type="pct"/>
            <w:vMerge/>
            <w:vAlign w:val="center"/>
          </w:tcPr>
          <w:p w14:paraId="7E3C38FA" w14:textId="77777777" w:rsidR="00CA38E0" w:rsidRPr="007B419D" w:rsidRDefault="00CA38E0" w:rsidP="001D0464">
            <w:pPr>
              <w:jc w:val="center"/>
              <w:rPr>
                <w:rFonts w:asciiTheme="majorHAnsi" w:eastAsia="Times New Roman" w:hAnsiTheme="majorHAnsi"/>
                <w:sz w:val="20"/>
                <w:szCs w:val="20"/>
              </w:rPr>
            </w:pPr>
          </w:p>
        </w:tc>
        <w:tc>
          <w:tcPr>
            <w:tcW w:w="624" w:type="pct"/>
            <w:vAlign w:val="center"/>
          </w:tcPr>
          <w:p w14:paraId="6762C31B"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Usvajanje dokumenata na sjednici Općinskog vijeća</w:t>
            </w:r>
          </w:p>
        </w:tc>
        <w:tc>
          <w:tcPr>
            <w:tcW w:w="527" w:type="pct"/>
            <w:vAlign w:val="center"/>
          </w:tcPr>
          <w:p w14:paraId="52E3DF6A"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Broj usvojenih akata</w:t>
            </w:r>
          </w:p>
        </w:tc>
        <w:tc>
          <w:tcPr>
            <w:tcW w:w="496" w:type="pct"/>
            <w:vAlign w:val="center"/>
          </w:tcPr>
          <w:p w14:paraId="0AFEC1F9" w14:textId="77777777" w:rsidR="00CA38E0" w:rsidRPr="007B419D" w:rsidRDefault="00CA38E0" w:rsidP="001D0464">
            <w:pPr>
              <w:jc w:val="center"/>
              <w:rPr>
                <w:rFonts w:asciiTheme="majorHAnsi" w:hAnsiTheme="majorHAnsi"/>
                <w:sz w:val="20"/>
                <w:szCs w:val="20"/>
              </w:rPr>
            </w:pPr>
            <w:r w:rsidRPr="007B419D">
              <w:rPr>
                <w:rFonts w:asciiTheme="majorHAnsi" w:eastAsia="Times New Roman" w:hAnsiTheme="majorHAnsi"/>
                <w:sz w:val="20"/>
                <w:szCs w:val="20"/>
              </w:rPr>
              <w:t>Broj</w:t>
            </w:r>
          </w:p>
        </w:tc>
        <w:tc>
          <w:tcPr>
            <w:tcW w:w="504" w:type="pct"/>
            <w:vAlign w:val="center"/>
          </w:tcPr>
          <w:p w14:paraId="6A64267A"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Polazno (</w:t>
            </w:r>
            <w:r>
              <w:rPr>
                <w:rFonts w:asciiTheme="majorHAnsi" w:eastAsia="Times New Roman" w:hAnsiTheme="majorHAnsi"/>
                <w:sz w:val="20"/>
                <w:szCs w:val="20"/>
              </w:rPr>
              <w:t>1</w:t>
            </w:r>
            <w:r w:rsidRPr="005F4700">
              <w:rPr>
                <w:rFonts w:asciiTheme="majorHAnsi" w:eastAsia="Times New Roman" w:hAnsiTheme="majorHAnsi"/>
                <w:sz w:val="20"/>
                <w:szCs w:val="20"/>
              </w:rPr>
              <w:t>)</w:t>
            </w:r>
          </w:p>
          <w:p w14:paraId="1F24F8EE"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1</w:t>
            </w:r>
            <w:r w:rsidRPr="005F4700">
              <w:rPr>
                <w:rFonts w:asciiTheme="majorHAnsi" w:eastAsia="Times New Roman" w:hAnsiTheme="majorHAnsi"/>
                <w:sz w:val="20"/>
                <w:szCs w:val="20"/>
              </w:rPr>
              <w:t>)</w:t>
            </w:r>
          </w:p>
        </w:tc>
        <w:tc>
          <w:tcPr>
            <w:tcW w:w="441" w:type="pct"/>
            <w:vMerge/>
            <w:vAlign w:val="center"/>
          </w:tcPr>
          <w:p w14:paraId="686E776F" w14:textId="77777777"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14:paraId="70E8C745" w14:textId="77777777" w:rsidR="00CA38E0" w:rsidRPr="007B419D" w:rsidRDefault="00CA38E0" w:rsidP="001D0464">
            <w:pPr>
              <w:jc w:val="center"/>
              <w:rPr>
                <w:rFonts w:asciiTheme="majorHAnsi" w:eastAsia="Times New Roman" w:hAnsiTheme="majorHAnsi"/>
                <w:sz w:val="20"/>
                <w:szCs w:val="20"/>
              </w:rPr>
            </w:pPr>
          </w:p>
        </w:tc>
      </w:tr>
      <w:tr w:rsidR="00CA38E0" w:rsidRPr="007B419D" w14:paraId="335296F7" w14:textId="77777777" w:rsidTr="001D0464">
        <w:trPr>
          <w:trHeight w:val="654"/>
        </w:trPr>
        <w:tc>
          <w:tcPr>
            <w:tcW w:w="564" w:type="pct"/>
            <w:vMerge/>
            <w:vAlign w:val="center"/>
          </w:tcPr>
          <w:p w14:paraId="633F4D6B" w14:textId="77777777" w:rsidR="00CA38E0" w:rsidRPr="007B419D" w:rsidRDefault="00CA38E0" w:rsidP="001D0464">
            <w:pPr>
              <w:jc w:val="center"/>
              <w:rPr>
                <w:rFonts w:asciiTheme="majorHAnsi" w:hAnsiTheme="majorHAnsi"/>
                <w:sz w:val="20"/>
                <w:szCs w:val="20"/>
              </w:rPr>
            </w:pPr>
          </w:p>
        </w:tc>
        <w:tc>
          <w:tcPr>
            <w:tcW w:w="671" w:type="pct"/>
            <w:vMerge/>
          </w:tcPr>
          <w:p w14:paraId="0E89DAE4" w14:textId="77777777" w:rsidR="00CA38E0" w:rsidRPr="007B419D" w:rsidRDefault="00CA38E0" w:rsidP="001D0464">
            <w:pPr>
              <w:jc w:val="center"/>
              <w:rPr>
                <w:rFonts w:asciiTheme="majorHAnsi" w:hAnsiTheme="majorHAnsi"/>
                <w:sz w:val="20"/>
                <w:szCs w:val="20"/>
              </w:rPr>
            </w:pPr>
          </w:p>
        </w:tc>
        <w:tc>
          <w:tcPr>
            <w:tcW w:w="671" w:type="pct"/>
            <w:vMerge/>
            <w:vAlign w:val="center"/>
          </w:tcPr>
          <w:p w14:paraId="599F0836" w14:textId="77777777" w:rsidR="00CA38E0" w:rsidRPr="007B419D" w:rsidRDefault="00CA38E0" w:rsidP="001D0464">
            <w:pPr>
              <w:jc w:val="center"/>
              <w:rPr>
                <w:rFonts w:asciiTheme="majorHAnsi" w:eastAsia="Times New Roman" w:hAnsiTheme="majorHAnsi"/>
                <w:sz w:val="20"/>
                <w:szCs w:val="20"/>
              </w:rPr>
            </w:pPr>
          </w:p>
        </w:tc>
        <w:tc>
          <w:tcPr>
            <w:tcW w:w="624" w:type="pct"/>
            <w:vAlign w:val="center"/>
          </w:tcPr>
          <w:p w14:paraId="450ADFFA"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Usvajanje dokumenata od strane načelnika</w:t>
            </w:r>
          </w:p>
        </w:tc>
        <w:tc>
          <w:tcPr>
            <w:tcW w:w="527" w:type="pct"/>
            <w:vAlign w:val="center"/>
          </w:tcPr>
          <w:p w14:paraId="4D3F43ED"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Broj usvojenih akata</w:t>
            </w:r>
          </w:p>
        </w:tc>
        <w:tc>
          <w:tcPr>
            <w:tcW w:w="496" w:type="pct"/>
            <w:vAlign w:val="center"/>
          </w:tcPr>
          <w:p w14:paraId="0F1DA73A"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Broj</w:t>
            </w:r>
          </w:p>
        </w:tc>
        <w:tc>
          <w:tcPr>
            <w:tcW w:w="504" w:type="pct"/>
            <w:vAlign w:val="center"/>
          </w:tcPr>
          <w:p w14:paraId="7FA52486"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Polazno (</w:t>
            </w:r>
            <w:r>
              <w:rPr>
                <w:rFonts w:asciiTheme="majorHAnsi" w:eastAsia="Times New Roman" w:hAnsiTheme="majorHAnsi"/>
                <w:sz w:val="20"/>
                <w:szCs w:val="20"/>
              </w:rPr>
              <w:t>1</w:t>
            </w:r>
            <w:r w:rsidRPr="005F4700">
              <w:rPr>
                <w:rFonts w:asciiTheme="majorHAnsi" w:eastAsia="Times New Roman" w:hAnsiTheme="majorHAnsi"/>
                <w:sz w:val="20"/>
                <w:szCs w:val="20"/>
              </w:rPr>
              <w:t>)</w:t>
            </w:r>
          </w:p>
          <w:p w14:paraId="7D771B51"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1</w:t>
            </w:r>
            <w:r w:rsidRPr="005F4700">
              <w:rPr>
                <w:rFonts w:asciiTheme="majorHAnsi" w:eastAsia="Times New Roman" w:hAnsiTheme="majorHAnsi"/>
                <w:sz w:val="20"/>
                <w:szCs w:val="20"/>
              </w:rPr>
              <w:t>)</w:t>
            </w:r>
          </w:p>
        </w:tc>
        <w:tc>
          <w:tcPr>
            <w:tcW w:w="441" w:type="pct"/>
            <w:vMerge/>
            <w:vAlign w:val="center"/>
          </w:tcPr>
          <w:p w14:paraId="5D5FEF54" w14:textId="77777777"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14:paraId="446D61ED" w14:textId="77777777" w:rsidR="00CA38E0" w:rsidRPr="007B419D" w:rsidRDefault="00CA38E0" w:rsidP="001D0464">
            <w:pPr>
              <w:jc w:val="center"/>
              <w:rPr>
                <w:rFonts w:asciiTheme="majorHAnsi" w:eastAsia="Times New Roman" w:hAnsiTheme="majorHAnsi"/>
                <w:sz w:val="20"/>
                <w:szCs w:val="20"/>
              </w:rPr>
            </w:pPr>
          </w:p>
        </w:tc>
      </w:tr>
    </w:tbl>
    <w:p w14:paraId="027661B8" w14:textId="77777777" w:rsidR="00A40199" w:rsidRPr="00907E32" w:rsidRDefault="00A40199" w:rsidP="009D1E64">
      <w:pPr>
        <w:pStyle w:val="Naslov1"/>
        <w:numPr>
          <w:ilvl w:val="0"/>
          <w:numId w:val="1"/>
        </w:numPr>
        <w:spacing w:before="0" w:beforeAutospacing="0" w:after="0" w:afterAutospacing="0" w:line="276" w:lineRule="auto"/>
        <w:jc w:val="both"/>
        <w:rPr>
          <w:rFonts w:ascii="Cambria" w:hAnsi="Cambria"/>
          <w:sz w:val="26"/>
          <w:szCs w:val="26"/>
        </w:rPr>
        <w:sectPr w:rsidR="00A40199" w:rsidRPr="00907E32" w:rsidSect="00DF295B">
          <w:pgSz w:w="16838" w:h="11906" w:orient="landscape"/>
          <w:pgMar w:top="1418" w:right="1134" w:bottom="1418" w:left="1134" w:header="709" w:footer="709" w:gutter="0"/>
          <w:cols w:space="708"/>
          <w:titlePg/>
          <w:docGrid w:linePitch="360"/>
        </w:sectPr>
      </w:pPr>
    </w:p>
    <w:p w14:paraId="128F771C" w14:textId="77777777" w:rsidR="00361EFA" w:rsidRPr="00907E32" w:rsidRDefault="000F5ABF" w:rsidP="00361EFA">
      <w:pPr>
        <w:pStyle w:val="Naslov1"/>
        <w:numPr>
          <w:ilvl w:val="0"/>
          <w:numId w:val="1"/>
        </w:numPr>
        <w:spacing w:before="0" w:beforeAutospacing="0" w:after="0" w:afterAutospacing="0" w:line="276" w:lineRule="auto"/>
        <w:jc w:val="both"/>
        <w:rPr>
          <w:rFonts w:ascii="Cambria" w:hAnsi="Cambria"/>
          <w:sz w:val="26"/>
          <w:szCs w:val="26"/>
        </w:rPr>
      </w:pPr>
      <w:bookmarkStart w:id="225" w:name="_Toc96081201"/>
      <w:bookmarkEnd w:id="224"/>
      <w:r w:rsidRPr="00907E32">
        <w:rPr>
          <w:rFonts w:ascii="Cambria" w:hAnsi="Cambria"/>
          <w:sz w:val="26"/>
          <w:szCs w:val="26"/>
        </w:rPr>
        <w:lastRenderedPageBreak/>
        <w:t xml:space="preserve">POSEBAN CILJ </w:t>
      </w:r>
      <w:r w:rsidR="00D51C80" w:rsidRPr="00907E32">
        <w:rPr>
          <w:rFonts w:ascii="Cambria" w:hAnsi="Cambria"/>
          <w:sz w:val="26"/>
          <w:szCs w:val="26"/>
        </w:rPr>
        <w:t>1.</w:t>
      </w:r>
      <w:r w:rsidRPr="00907E32">
        <w:rPr>
          <w:rFonts w:ascii="Cambria" w:hAnsi="Cambria"/>
          <w:sz w:val="26"/>
          <w:szCs w:val="26"/>
        </w:rPr>
        <w:t>5</w:t>
      </w:r>
      <w:r w:rsidR="00D51C80" w:rsidRPr="00907E32">
        <w:rPr>
          <w:rFonts w:ascii="Cambria" w:hAnsi="Cambria"/>
          <w:sz w:val="26"/>
          <w:szCs w:val="26"/>
        </w:rPr>
        <w:t xml:space="preserve">. - </w:t>
      </w:r>
      <w:r w:rsidR="000D0766" w:rsidRPr="00907E32">
        <w:rPr>
          <w:rFonts w:ascii="Cambria" w:hAnsi="Cambria"/>
          <w:sz w:val="26"/>
          <w:szCs w:val="26"/>
        </w:rPr>
        <w:t>„</w:t>
      </w:r>
      <w:r w:rsidR="000D0766" w:rsidRPr="00907E32">
        <w:rPr>
          <w:rFonts w:ascii="Cambria" w:hAnsi="Cambria"/>
          <w:color w:val="000000"/>
          <w:sz w:val="26"/>
          <w:szCs w:val="26"/>
        </w:rPr>
        <w:t xml:space="preserve">Ustroj, vođenje i redovno ažuriranje interne evidencije </w:t>
      </w:r>
      <w:r w:rsidR="00490980">
        <w:rPr>
          <w:rFonts w:ascii="Cambria" w:hAnsi="Cambria"/>
          <w:color w:val="000000"/>
          <w:sz w:val="26"/>
          <w:szCs w:val="26"/>
        </w:rPr>
        <w:t>općinske imovine</w:t>
      </w:r>
      <w:r w:rsidR="000D0766" w:rsidRPr="00907E32">
        <w:rPr>
          <w:rFonts w:ascii="Cambria" w:hAnsi="Cambria"/>
          <w:color w:val="000000"/>
          <w:sz w:val="26"/>
          <w:szCs w:val="26"/>
        </w:rPr>
        <w:t xml:space="preserve"> kojom upravlja </w:t>
      </w:r>
      <w:r w:rsidR="00490980">
        <w:rPr>
          <w:rFonts w:ascii="Cambria" w:hAnsi="Cambria"/>
          <w:color w:val="000000"/>
          <w:sz w:val="26"/>
          <w:szCs w:val="26"/>
        </w:rPr>
        <w:t xml:space="preserve">Općina </w:t>
      </w:r>
      <w:r w:rsidR="00340123">
        <w:rPr>
          <w:rFonts w:ascii="Cambria" w:hAnsi="Cambria"/>
          <w:color w:val="000000"/>
          <w:sz w:val="26"/>
          <w:szCs w:val="26"/>
        </w:rPr>
        <w:t>Bednja</w:t>
      </w:r>
      <w:r w:rsidR="000D0766" w:rsidRPr="00907E32">
        <w:rPr>
          <w:rFonts w:ascii="Cambria" w:hAnsi="Cambria"/>
          <w:color w:val="000000"/>
          <w:sz w:val="26"/>
          <w:szCs w:val="26"/>
        </w:rPr>
        <w:t>“</w:t>
      </w:r>
      <w:bookmarkEnd w:id="225"/>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094"/>
        <w:gridCol w:w="1814"/>
        <w:gridCol w:w="1814"/>
        <w:gridCol w:w="1479"/>
        <w:gridCol w:w="1506"/>
        <w:gridCol w:w="1468"/>
        <w:gridCol w:w="1278"/>
        <w:gridCol w:w="1465"/>
      </w:tblGrid>
      <w:tr w:rsidR="00361EFA" w:rsidRPr="00907E32" w14:paraId="50044372" w14:textId="77777777" w:rsidTr="0051694F">
        <w:tc>
          <w:tcPr>
            <w:tcW w:w="5000" w:type="pct"/>
            <w:gridSpan w:val="9"/>
            <w:shd w:val="clear" w:color="auto" w:fill="B8CCE4" w:themeFill="accent1" w:themeFillTint="66"/>
            <w:vAlign w:val="center"/>
          </w:tcPr>
          <w:p w14:paraId="24D9278C" w14:textId="77777777" w:rsidR="00361EFA" w:rsidRPr="00907E32" w:rsidRDefault="00361EFA" w:rsidP="00FF6EC6">
            <w:pPr>
              <w:jc w:val="center"/>
              <w:rPr>
                <w:rFonts w:ascii="Cambria" w:hAnsi="Cambria"/>
                <w:color w:val="000000"/>
              </w:rPr>
            </w:pPr>
            <w:r w:rsidRPr="00907E32">
              <w:rPr>
                <w:rFonts w:ascii="Cambria" w:eastAsia="Times New Roman" w:hAnsi="Cambria"/>
                <w:b/>
                <w:color w:val="1F497D" w:themeColor="text2"/>
              </w:rPr>
              <w:t xml:space="preserve">PRILOG 5: POSEBAN CILJ </w:t>
            </w:r>
            <w:r w:rsidR="00D51C80" w:rsidRPr="00907E32">
              <w:rPr>
                <w:rFonts w:ascii="Cambria" w:eastAsia="Times New Roman" w:hAnsi="Cambria"/>
                <w:b/>
                <w:color w:val="1F497D" w:themeColor="text2"/>
              </w:rPr>
              <w:t>1.</w:t>
            </w:r>
            <w:r w:rsidRPr="00907E32">
              <w:rPr>
                <w:rFonts w:ascii="Cambria" w:eastAsia="Times New Roman" w:hAnsi="Cambria"/>
                <w:b/>
                <w:color w:val="1F497D" w:themeColor="text2"/>
              </w:rPr>
              <w:t>5.</w:t>
            </w:r>
            <w:r w:rsidRPr="00907E32">
              <w:rPr>
                <w:rFonts w:ascii="Cambria" w:eastAsia="Times New Roman" w:hAnsi="Cambria"/>
              </w:rPr>
              <w:t xml:space="preserve"> </w:t>
            </w:r>
            <w:r w:rsidR="000D0766" w:rsidRPr="00907E32">
              <w:rPr>
                <w:rFonts w:ascii="Cambria" w:hAnsi="Cambria"/>
              </w:rPr>
              <w:t>„</w:t>
            </w:r>
            <w:r w:rsidR="000D0766" w:rsidRPr="00907E32">
              <w:rPr>
                <w:rFonts w:ascii="Cambria" w:hAnsi="Cambria"/>
                <w:color w:val="000000"/>
              </w:rPr>
              <w:t xml:space="preserve">Ustroj, vođenje i redovno ažuriranje interne evidencije </w:t>
            </w:r>
            <w:r w:rsidR="00490980">
              <w:rPr>
                <w:rFonts w:ascii="Cambria" w:hAnsi="Cambria"/>
                <w:color w:val="000000"/>
              </w:rPr>
              <w:t>općinske imovine</w:t>
            </w:r>
            <w:r w:rsidR="000D0766" w:rsidRPr="00907E32">
              <w:rPr>
                <w:rFonts w:ascii="Cambria" w:hAnsi="Cambria"/>
                <w:color w:val="000000"/>
              </w:rPr>
              <w:t xml:space="preserve"> kojom upravlja </w:t>
            </w:r>
            <w:r w:rsidR="00490980">
              <w:rPr>
                <w:rFonts w:ascii="Cambria" w:hAnsi="Cambria"/>
                <w:color w:val="000000"/>
              </w:rPr>
              <w:t xml:space="preserve">Općina </w:t>
            </w:r>
            <w:r w:rsidR="00340123">
              <w:rPr>
                <w:rFonts w:ascii="Cambria" w:hAnsi="Cambria"/>
                <w:color w:val="000000"/>
              </w:rPr>
              <w:t>Bednja</w:t>
            </w:r>
            <w:r w:rsidR="000D0766" w:rsidRPr="00907E32">
              <w:rPr>
                <w:rFonts w:ascii="Cambria" w:hAnsi="Cambria"/>
                <w:color w:val="000000"/>
              </w:rPr>
              <w:t>“</w:t>
            </w:r>
          </w:p>
          <w:p w14:paraId="39CEDD15" w14:textId="394B097A" w:rsidR="000D0766" w:rsidRPr="00907E32" w:rsidRDefault="000D0766" w:rsidP="00111A72">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0F6ECC">
              <w:rPr>
                <w:rFonts w:ascii="Cambria" w:hAnsi="Cambria"/>
              </w:rPr>
              <w:t>6</w:t>
            </w:r>
            <w:r w:rsidRPr="00907E32">
              <w:rPr>
                <w:rFonts w:ascii="Cambria" w:hAnsi="Cambria"/>
              </w:rPr>
              <w:t>.</w:t>
            </w:r>
          </w:p>
        </w:tc>
      </w:tr>
      <w:tr w:rsidR="00361EFA" w:rsidRPr="00907E32" w14:paraId="4ACBEF58" w14:textId="77777777" w:rsidTr="0051694F">
        <w:tc>
          <w:tcPr>
            <w:tcW w:w="564" w:type="pct"/>
            <w:shd w:val="clear" w:color="auto" w:fill="DBE5F1" w:themeFill="accent1" w:themeFillTint="33"/>
            <w:vAlign w:val="center"/>
          </w:tcPr>
          <w:p w14:paraId="4E9C5DE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5FCC546B"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3CCF685C" w14:textId="77777777" w:rsidR="005642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7BE362F1"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23" w:type="pct"/>
            <w:shd w:val="clear" w:color="auto" w:fill="DBE5F1" w:themeFill="accent1" w:themeFillTint="33"/>
            <w:vAlign w:val="center"/>
          </w:tcPr>
          <w:p w14:paraId="5D57A95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08" w:type="pct"/>
            <w:shd w:val="clear" w:color="auto" w:fill="DBE5F1" w:themeFill="accent1" w:themeFillTint="33"/>
            <w:vAlign w:val="center"/>
          </w:tcPr>
          <w:p w14:paraId="070951B2"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0B8FC547"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258FDD55"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9" w:type="pct"/>
            <w:shd w:val="clear" w:color="auto" w:fill="DBE5F1" w:themeFill="accent1" w:themeFillTint="33"/>
            <w:vAlign w:val="center"/>
          </w:tcPr>
          <w:p w14:paraId="1B2AC39F"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14:paraId="529F7803"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00ADE" w:rsidRPr="00907E32" w14:paraId="08ABFC5B" w14:textId="77777777" w:rsidTr="00C05760">
        <w:trPr>
          <w:trHeight w:val="585"/>
        </w:trPr>
        <w:tc>
          <w:tcPr>
            <w:tcW w:w="564" w:type="pct"/>
            <w:vMerge w:val="restart"/>
            <w:vAlign w:val="center"/>
          </w:tcPr>
          <w:p w14:paraId="0CA9DE29" w14:textId="77777777" w:rsidR="00F00ADE" w:rsidRPr="00907E32" w:rsidRDefault="00F00ADE" w:rsidP="007644CA">
            <w:pPr>
              <w:pStyle w:val="pt-bodytext-000074"/>
              <w:spacing w:before="0" w:beforeAutospacing="0" w:after="0" w:afterAutospacing="0"/>
              <w:jc w:val="center"/>
              <w:rPr>
                <w:rFonts w:ascii="Cambria" w:hAnsi="Cambria"/>
                <w:sz w:val="20"/>
                <w:szCs w:val="20"/>
              </w:rPr>
            </w:pPr>
            <w:r w:rsidRPr="00907E32">
              <w:rPr>
                <w:rFonts w:ascii="Cambria" w:hAnsi="Cambria"/>
                <w:sz w:val="20"/>
                <w:szCs w:val="20"/>
              </w:rPr>
              <w:t>Funkcionalna uspostava Evidencije imovine</w:t>
            </w:r>
            <w:r w:rsidR="00C0027B">
              <w:rPr>
                <w:rFonts w:ascii="Cambria" w:hAnsi="Cambria"/>
                <w:sz w:val="20"/>
                <w:szCs w:val="20"/>
              </w:rPr>
              <w:t xml:space="preserve"> (Registra nekretnina)</w:t>
            </w:r>
            <w:r w:rsidRPr="00907E32">
              <w:rPr>
                <w:rFonts w:ascii="Cambria" w:hAnsi="Cambria"/>
                <w:sz w:val="20"/>
                <w:szCs w:val="20"/>
              </w:rPr>
              <w:t xml:space="preserve"> </w:t>
            </w:r>
            <w:r>
              <w:rPr>
                <w:rFonts w:ascii="Cambria" w:hAnsi="Cambria"/>
                <w:sz w:val="20"/>
                <w:szCs w:val="20"/>
              </w:rPr>
              <w:t xml:space="preserve">Općine </w:t>
            </w:r>
            <w:r w:rsidR="0042698D" w:rsidRPr="0042698D">
              <w:rPr>
                <w:rFonts w:ascii="Cambria" w:hAnsi="Cambria"/>
                <w:sz w:val="20"/>
                <w:szCs w:val="20"/>
              </w:rPr>
              <w:t>Bednja</w:t>
            </w:r>
          </w:p>
        </w:tc>
        <w:tc>
          <w:tcPr>
            <w:tcW w:w="719" w:type="pct"/>
            <w:vMerge w:val="restart"/>
            <w:vAlign w:val="center"/>
          </w:tcPr>
          <w:p w14:paraId="6BBC808A" w14:textId="77777777" w:rsidR="00F00ADE" w:rsidRPr="00907E32" w:rsidRDefault="00F00ADE" w:rsidP="00721F94">
            <w:pPr>
              <w:jc w:val="center"/>
              <w:rPr>
                <w:rFonts w:ascii="Cambria" w:hAnsi="Cambria"/>
              </w:rPr>
            </w:pPr>
            <w:hyperlink r:id="rId45" w:history="1">
              <w:r w:rsidRPr="00907E32">
                <w:rPr>
                  <w:rStyle w:val="Hiperveza"/>
                  <w:rFonts w:ascii="Cambria" w:hAnsi="Cambria" w:cs="Calibri"/>
                  <w:bCs/>
                  <w:color w:val="auto"/>
                  <w:sz w:val="20"/>
                  <w:szCs w:val="20"/>
                  <w:u w:val="none"/>
                </w:rPr>
                <w:t>Zakon o upravljanju državnom imovinom (»Narodne novine«, broj 52/18)</w:t>
              </w:r>
            </w:hyperlink>
          </w:p>
          <w:p w14:paraId="399C306F" w14:textId="77777777" w:rsidR="00F00ADE" w:rsidRPr="00907E32" w:rsidRDefault="00F00ADE" w:rsidP="00721F94">
            <w:pPr>
              <w:jc w:val="center"/>
              <w:rPr>
                <w:rFonts w:ascii="Cambria" w:hAnsi="Cambria"/>
                <w:sz w:val="20"/>
                <w:szCs w:val="20"/>
              </w:rPr>
            </w:pPr>
          </w:p>
          <w:p w14:paraId="37FAE75E" w14:textId="77777777" w:rsidR="00F00ADE" w:rsidRPr="00907E32" w:rsidRDefault="00F00ADE" w:rsidP="00721F94">
            <w:pPr>
              <w:jc w:val="center"/>
              <w:rPr>
                <w:rFonts w:ascii="Cambria" w:hAnsi="Cambria"/>
                <w:bCs/>
                <w:sz w:val="20"/>
                <w:szCs w:val="20"/>
              </w:rPr>
            </w:pPr>
            <w:hyperlink r:id="rId46" w:history="1">
              <w:r w:rsidRPr="00907E32">
                <w:rPr>
                  <w:rStyle w:val="Hiperveza"/>
                  <w:rFonts w:ascii="Cambria" w:hAnsi="Cambria"/>
                  <w:bCs/>
                  <w:color w:val="auto"/>
                  <w:sz w:val="20"/>
                  <w:szCs w:val="20"/>
                  <w:u w:val="none"/>
                </w:rPr>
                <w:t xml:space="preserve">Zakon o središnjem registru državne imovine </w:t>
              </w:r>
              <w:r w:rsidRPr="00907E32">
                <w:rPr>
                  <w:rStyle w:val="Hiperveza"/>
                  <w:rFonts w:ascii="Cambria" w:hAnsi="Cambria"/>
                  <w:color w:val="auto"/>
                  <w:sz w:val="20"/>
                  <w:szCs w:val="20"/>
                  <w:u w:val="none"/>
                </w:rPr>
                <w:t>(»Narodne novine« broj 112/18)</w:t>
              </w:r>
            </w:hyperlink>
          </w:p>
          <w:p w14:paraId="2F8AE135" w14:textId="77777777" w:rsidR="00F00ADE" w:rsidRPr="00907E32" w:rsidRDefault="00F00ADE" w:rsidP="00721F94">
            <w:pPr>
              <w:jc w:val="center"/>
              <w:rPr>
                <w:rFonts w:ascii="Cambria" w:hAnsi="Cambria"/>
                <w:bCs/>
                <w:sz w:val="20"/>
                <w:szCs w:val="20"/>
              </w:rPr>
            </w:pPr>
          </w:p>
          <w:p w14:paraId="7DEE82D8" w14:textId="77777777" w:rsidR="00F00ADE" w:rsidRPr="00B93A7B" w:rsidRDefault="00F00ADE" w:rsidP="00F47759">
            <w:pPr>
              <w:jc w:val="center"/>
              <w:rPr>
                <w:rFonts w:ascii="Cambria" w:eastAsia="Times New Roman" w:hAnsi="Cambria"/>
                <w:sz w:val="20"/>
                <w:szCs w:val="20"/>
              </w:rPr>
            </w:pPr>
            <w:hyperlink r:id="rId47" w:history="1">
              <w:r w:rsidRPr="00907E32">
                <w:rPr>
                  <w:rStyle w:val="Hiperveza"/>
                  <w:rFonts w:ascii="Cambria" w:eastAsia="Times New Roman" w:hAnsi="Cambria"/>
                  <w:color w:val="auto"/>
                  <w:sz w:val="20"/>
                  <w:szCs w:val="20"/>
                  <w:u w:val="none"/>
                </w:rPr>
                <w:t>Uredba o Registru državne imovi</w:t>
              </w:r>
              <w:r w:rsidR="002841EA">
                <w:rPr>
                  <w:rStyle w:val="Hiperveza"/>
                  <w:rFonts w:ascii="Cambria" w:eastAsia="Times New Roman" w:hAnsi="Cambria"/>
                  <w:color w:val="auto"/>
                  <w:sz w:val="20"/>
                  <w:szCs w:val="20"/>
                  <w:u w:val="none"/>
                </w:rPr>
                <w:t>ne (»Narodne novine«, broj 3/20</w:t>
              </w:r>
              <w:r w:rsidRPr="00907E32">
                <w:rPr>
                  <w:rStyle w:val="Hiperveza"/>
                  <w:rFonts w:ascii="Cambria" w:eastAsia="Times New Roman" w:hAnsi="Cambria"/>
                  <w:color w:val="auto"/>
                  <w:sz w:val="20"/>
                  <w:szCs w:val="20"/>
                  <w:u w:val="none"/>
                </w:rPr>
                <w:t>)</w:t>
              </w:r>
            </w:hyperlink>
          </w:p>
        </w:tc>
        <w:tc>
          <w:tcPr>
            <w:tcW w:w="623" w:type="pct"/>
            <w:vAlign w:val="center"/>
          </w:tcPr>
          <w:p w14:paraId="421E9B72"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1. Klasifikacija imovine i standardizacija podataka o imovini</w:t>
            </w:r>
          </w:p>
        </w:tc>
        <w:tc>
          <w:tcPr>
            <w:tcW w:w="623" w:type="pct"/>
            <w:vAlign w:val="center"/>
          </w:tcPr>
          <w:p w14:paraId="2B3E2B5F"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Klasifikacija imovine u izrađenoj internoj evidenciji imovine po utvrđenim odredbama</w:t>
            </w:r>
          </w:p>
        </w:tc>
        <w:tc>
          <w:tcPr>
            <w:tcW w:w="508" w:type="pct"/>
            <w:vAlign w:val="center"/>
          </w:tcPr>
          <w:p w14:paraId="0B12B5E1"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 xml:space="preserve">Pojavni oblici </w:t>
            </w:r>
            <w:r>
              <w:rPr>
                <w:rFonts w:ascii="Cambria" w:eastAsia="Times New Roman" w:hAnsi="Cambria"/>
                <w:sz w:val="20"/>
                <w:szCs w:val="20"/>
              </w:rPr>
              <w:t>općinske imovine</w:t>
            </w:r>
            <w:r w:rsidRPr="00907E32">
              <w:rPr>
                <w:rFonts w:ascii="Cambria" w:eastAsia="Times New Roman" w:hAnsi="Cambria"/>
                <w:sz w:val="20"/>
                <w:szCs w:val="20"/>
              </w:rPr>
              <w:t xml:space="preserve"> u internim evidencijama</w:t>
            </w:r>
          </w:p>
        </w:tc>
        <w:tc>
          <w:tcPr>
            <w:tcW w:w="517" w:type="pct"/>
            <w:vAlign w:val="center"/>
          </w:tcPr>
          <w:p w14:paraId="67D82E76" w14:textId="77777777" w:rsidR="00F00ADE" w:rsidRPr="00907E32" w:rsidRDefault="001D602D" w:rsidP="00EF4706">
            <w:pPr>
              <w:jc w:val="center"/>
              <w:rPr>
                <w:rFonts w:ascii="Cambria" w:eastAsia="Times New Roman" w:hAnsi="Cambria"/>
                <w:sz w:val="20"/>
                <w:szCs w:val="20"/>
              </w:rPr>
            </w:pPr>
            <w:r>
              <w:rPr>
                <w:rFonts w:ascii="Cambria" w:eastAsia="Times New Roman" w:hAnsi="Cambria"/>
                <w:sz w:val="20"/>
                <w:szCs w:val="20"/>
              </w:rPr>
              <w:t>Broj</w:t>
            </w:r>
          </w:p>
        </w:tc>
        <w:tc>
          <w:tcPr>
            <w:tcW w:w="504" w:type="pct"/>
            <w:vAlign w:val="center"/>
          </w:tcPr>
          <w:p w14:paraId="6B7B47C5" w14:textId="77777777" w:rsidR="008F7238" w:rsidRPr="00207DE2" w:rsidRDefault="008F7238" w:rsidP="008F7238">
            <w:pPr>
              <w:jc w:val="center"/>
              <w:rPr>
                <w:rFonts w:ascii="Cambria" w:eastAsia="Times New Roman" w:hAnsi="Cambria"/>
                <w:sz w:val="20"/>
                <w:szCs w:val="20"/>
              </w:rPr>
            </w:pPr>
            <w:r w:rsidRPr="00207DE2">
              <w:rPr>
                <w:rFonts w:ascii="Cambria" w:eastAsia="Times New Roman" w:hAnsi="Cambria"/>
                <w:sz w:val="20"/>
                <w:szCs w:val="20"/>
              </w:rPr>
              <w:t>Pojavni oblici nekretnina (broj je varijabilan te se redovno ažurira sukladno kupnji i prodaji nekretnina)</w:t>
            </w:r>
          </w:p>
          <w:p w14:paraId="737D47C6" w14:textId="77777777" w:rsidR="00F00ADE" w:rsidRDefault="00F00ADE" w:rsidP="00C05760">
            <w:pPr>
              <w:jc w:val="center"/>
              <w:rPr>
                <w:rFonts w:ascii="Cambria" w:eastAsia="Times New Roman" w:hAnsi="Cambria"/>
                <w:sz w:val="20"/>
                <w:szCs w:val="20"/>
              </w:rPr>
            </w:pPr>
          </w:p>
          <w:p w14:paraId="283776D6" w14:textId="77777777" w:rsidR="000A387C" w:rsidRDefault="00F00ADE" w:rsidP="000A387C">
            <w:pPr>
              <w:jc w:val="center"/>
              <w:rPr>
                <w:rFonts w:ascii="Cambria" w:eastAsia="Times New Roman" w:hAnsi="Cambria"/>
                <w:sz w:val="20"/>
                <w:szCs w:val="20"/>
              </w:rPr>
            </w:pPr>
            <w:r>
              <w:rPr>
                <w:rFonts w:ascii="Cambria" w:eastAsia="Times New Roman" w:hAnsi="Cambria"/>
                <w:sz w:val="20"/>
                <w:szCs w:val="20"/>
              </w:rPr>
              <w:t xml:space="preserve">Pojavni oblici financijske imovine (dionice, poslovni udjeli, vrijednosni papiri) </w:t>
            </w:r>
            <w:r w:rsidR="000A387C">
              <w:rPr>
                <w:rFonts w:ascii="Cambria" w:eastAsia="Times New Roman" w:hAnsi="Cambria"/>
                <w:sz w:val="20"/>
                <w:szCs w:val="20"/>
              </w:rPr>
              <w:t>P</w:t>
            </w:r>
            <w:r w:rsidR="001E2FA1">
              <w:rPr>
                <w:rFonts w:ascii="Cambria" w:eastAsia="Times New Roman" w:hAnsi="Cambria"/>
                <w:sz w:val="20"/>
                <w:szCs w:val="20"/>
              </w:rPr>
              <w:t>olazna (</w:t>
            </w:r>
            <w:r w:rsidR="00340123">
              <w:rPr>
                <w:rFonts w:ascii="Cambria" w:eastAsia="Times New Roman" w:hAnsi="Cambria"/>
                <w:sz w:val="20"/>
                <w:szCs w:val="20"/>
              </w:rPr>
              <w:t>2</w:t>
            </w:r>
            <w:r w:rsidR="000A387C">
              <w:rPr>
                <w:rFonts w:ascii="Cambria" w:eastAsia="Times New Roman" w:hAnsi="Cambria"/>
                <w:sz w:val="20"/>
                <w:szCs w:val="20"/>
              </w:rPr>
              <w:t>)</w:t>
            </w:r>
          </w:p>
          <w:p w14:paraId="72D6A59D" w14:textId="77777777" w:rsidR="000A387C" w:rsidRDefault="001E2FA1" w:rsidP="000A387C">
            <w:pPr>
              <w:jc w:val="center"/>
              <w:rPr>
                <w:rFonts w:ascii="Cambria" w:eastAsia="Times New Roman" w:hAnsi="Cambria"/>
                <w:sz w:val="20"/>
                <w:szCs w:val="20"/>
              </w:rPr>
            </w:pPr>
            <w:r>
              <w:rPr>
                <w:rFonts w:ascii="Cambria" w:eastAsia="Times New Roman" w:hAnsi="Cambria"/>
                <w:sz w:val="20"/>
                <w:szCs w:val="20"/>
              </w:rPr>
              <w:t>Ciljana (</w:t>
            </w:r>
            <w:r w:rsidR="00340123">
              <w:rPr>
                <w:rFonts w:ascii="Cambria" w:eastAsia="Times New Roman" w:hAnsi="Cambria"/>
                <w:sz w:val="20"/>
                <w:szCs w:val="20"/>
              </w:rPr>
              <w:t>2</w:t>
            </w:r>
            <w:r w:rsidR="000A387C">
              <w:rPr>
                <w:rFonts w:ascii="Cambria" w:eastAsia="Times New Roman" w:hAnsi="Cambria"/>
                <w:sz w:val="20"/>
                <w:szCs w:val="20"/>
              </w:rPr>
              <w:t>)</w:t>
            </w:r>
          </w:p>
          <w:p w14:paraId="2F9C68E1" w14:textId="77777777" w:rsidR="00F00ADE" w:rsidRDefault="00F00ADE" w:rsidP="00C05760">
            <w:pPr>
              <w:jc w:val="center"/>
              <w:rPr>
                <w:rFonts w:ascii="Cambria" w:eastAsia="Times New Roman" w:hAnsi="Cambria"/>
                <w:sz w:val="20"/>
                <w:szCs w:val="20"/>
              </w:rPr>
            </w:pPr>
          </w:p>
          <w:p w14:paraId="1E70487F" w14:textId="77777777" w:rsidR="00094B9C" w:rsidRPr="001E2FA1" w:rsidRDefault="00F00ADE" w:rsidP="00D31E11">
            <w:pPr>
              <w:jc w:val="center"/>
              <w:rPr>
                <w:rFonts w:ascii="Cambria" w:eastAsia="Times New Roman" w:hAnsi="Cambria"/>
                <w:sz w:val="20"/>
                <w:szCs w:val="20"/>
              </w:rPr>
            </w:pPr>
            <w:r w:rsidRPr="001E2FA1">
              <w:rPr>
                <w:rFonts w:ascii="Cambria" w:eastAsia="Times New Roman" w:hAnsi="Cambria"/>
                <w:sz w:val="20"/>
                <w:szCs w:val="20"/>
              </w:rPr>
              <w:t>Poja</w:t>
            </w:r>
            <w:r w:rsidR="000665CF" w:rsidRPr="001E2FA1">
              <w:rPr>
                <w:rFonts w:ascii="Cambria" w:eastAsia="Times New Roman" w:hAnsi="Cambria"/>
                <w:sz w:val="20"/>
                <w:szCs w:val="20"/>
              </w:rPr>
              <w:t xml:space="preserve">vni oblici pokretnina </w:t>
            </w:r>
            <w:r w:rsidR="005407C7" w:rsidRPr="001E2FA1">
              <w:rPr>
                <w:rFonts w:ascii="Cambria" w:eastAsia="Times New Roman" w:hAnsi="Cambria"/>
                <w:sz w:val="20"/>
                <w:szCs w:val="20"/>
              </w:rPr>
              <w:t>(automobil</w:t>
            </w:r>
            <w:r w:rsidR="00094B9C" w:rsidRPr="001E2FA1">
              <w:rPr>
                <w:rFonts w:ascii="Cambria" w:eastAsia="Times New Roman" w:hAnsi="Cambria"/>
                <w:sz w:val="20"/>
                <w:szCs w:val="20"/>
              </w:rPr>
              <w:t>)</w:t>
            </w:r>
          </w:p>
          <w:p w14:paraId="5499F1EC" w14:textId="77777777" w:rsidR="007A5557" w:rsidRPr="00DF1793" w:rsidRDefault="001E2FA1" w:rsidP="007A5557">
            <w:pPr>
              <w:jc w:val="center"/>
              <w:rPr>
                <w:rFonts w:ascii="Cambria" w:eastAsia="Times New Roman" w:hAnsi="Cambria"/>
                <w:sz w:val="20"/>
                <w:szCs w:val="20"/>
              </w:rPr>
            </w:pPr>
            <w:r w:rsidRPr="00DF1793">
              <w:rPr>
                <w:rFonts w:ascii="Cambria" w:eastAsia="Times New Roman" w:hAnsi="Cambria"/>
                <w:sz w:val="20"/>
                <w:szCs w:val="20"/>
              </w:rPr>
              <w:t>Polazna (</w:t>
            </w:r>
            <w:r w:rsidR="00DF1793" w:rsidRPr="00DF1793">
              <w:rPr>
                <w:rFonts w:ascii="Cambria" w:eastAsia="Times New Roman" w:hAnsi="Cambria"/>
                <w:sz w:val="20"/>
                <w:szCs w:val="20"/>
              </w:rPr>
              <w:t>1</w:t>
            </w:r>
            <w:r w:rsidR="007A5557" w:rsidRPr="00DF1793">
              <w:rPr>
                <w:rFonts w:ascii="Cambria" w:eastAsia="Times New Roman" w:hAnsi="Cambria"/>
                <w:sz w:val="20"/>
                <w:szCs w:val="20"/>
              </w:rPr>
              <w:t>)</w:t>
            </w:r>
          </w:p>
          <w:p w14:paraId="30E2D702" w14:textId="77777777" w:rsidR="00F00ADE" w:rsidRPr="00907E32" w:rsidRDefault="001E2FA1" w:rsidP="007A5557">
            <w:pPr>
              <w:jc w:val="center"/>
              <w:rPr>
                <w:rFonts w:ascii="Cambria" w:eastAsia="Times New Roman" w:hAnsi="Cambria"/>
                <w:sz w:val="20"/>
                <w:szCs w:val="20"/>
              </w:rPr>
            </w:pPr>
            <w:r w:rsidRPr="00DF1793">
              <w:rPr>
                <w:rFonts w:ascii="Cambria" w:eastAsia="Times New Roman" w:hAnsi="Cambria"/>
                <w:sz w:val="20"/>
                <w:szCs w:val="20"/>
              </w:rPr>
              <w:t>Ciljana (</w:t>
            </w:r>
            <w:r w:rsidR="00476E00">
              <w:rPr>
                <w:rFonts w:ascii="Cambria" w:eastAsia="Times New Roman" w:hAnsi="Cambria"/>
                <w:sz w:val="20"/>
                <w:szCs w:val="20"/>
              </w:rPr>
              <w:t>1</w:t>
            </w:r>
            <w:r w:rsidR="007A5557" w:rsidRPr="00DF1793">
              <w:rPr>
                <w:rFonts w:ascii="Cambria" w:eastAsia="Times New Roman" w:hAnsi="Cambria"/>
                <w:sz w:val="20"/>
                <w:szCs w:val="20"/>
              </w:rPr>
              <w:t>)</w:t>
            </w:r>
          </w:p>
        </w:tc>
        <w:tc>
          <w:tcPr>
            <w:tcW w:w="439" w:type="pct"/>
            <w:vMerge w:val="restart"/>
            <w:vAlign w:val="center"/>
          </w:tcPr>
          <w:p w14:paraId="095F2D44" w14:textId="77777777" w:rsidR="00F00ADE" w:rsidRPr="00907E32" w:rsidRDefault="00F00ADE" w:rsidP="007E2AE1">
            <w:pPr>
              <w:jc w:val="center"/>
              <w:rPr>
                <w:rFonts w:ascii="Cambria" w:eastAsia="Times New Roman" w:hAnsi="Cambria"/>
                <w:sz w:val="20"/>
                <w:szCs w:val="20"/>
              </w:rPr>
            </w:pPr>
            <w:r>
              <w:rPr>
                <w:rFonts w:ascii="Cambria" w:eastAsia="Times New Roman" w:hAnsi="Cambria"/>
                <w:sz w:val="20"/>
                <w:szCs w:val="20"/>
              </w:rPr>
              <w:t>Projekt Implementacija upravljanja imovinom</w:t>
            </w:r>
          </w:p>
        </w:tc>
        <w:tc>
          <w:tcPr>
            <w:tcW w:w="503" w:type="pct"/>
            <w:vMerge w:val="restart"/>
            <w:vAlign w:val="center"/>
          </w:tcPr>
          <w:p w14:paraId="23582C66" w14:textId="77777777" w:rsidR="00F00ADE" w:rsidRPr="00907E32" w:rsidRDefault="00FE7BAB" w:rsidP="0089471F">
            <w:pPr>
              <w:jc w:val="center"/>
              <w:rPr>
                <w:rFonts w:ascii="Cambria" w:eastAsia="Times New Roman" w:hAnsi="Cambria"/>
                <w:sz w:val="20"/>
                <w:szCs w:val="20"/>
              </w:rPr>
            </w:pPr>
            <w:r>
              <w:rPr>
                <w:rFonts w:ascii="Cambria" w:eastAsia="Times New Roman" w:hAnsi="Cambria"/>
                <w:sz w:val="20"/>
                <w:szCs w:val="20"/>
              </w:rPr>
              <w:t>Redovito ažuriranje Registra nekretnina</w:t>
            </w:r>
          </w:p>
        </w:tc>
      </w:tr>
      <w:tr w:rsidR="00F00ADE" w:rsidRPr="00907E32" w14:paraId="51D7267F" w14:textId="77777777" w:rsidTr="00C05760">
        <w:trPr>
          <w:trHeight w:val="1407"/>
        </w:trPr>
        <w:tc>
          <w:tcPr>
            <w:tcW w:w="564" w:type="pct"/>
            <w:vMerge/>
            <w:vAlign w:val="center"/>
          </w:tcPr>
          <w:p w14:paraId="48FCE47B" w14:textId="77777777" w:rsidR="00F00ADE" w:rsidRPr="00907E32" w:rsidRDefault="00F00ADE" w:rsidP="007644CA">
            <w:pPr>
              <w:pStyle w:val="pt-bodytext-000074"/>
              <w:spacing w:before="0" w:beforeAutospacing="0" w:after="0" w:afterAutospacing="0"/>
              <w:jc w:val="center"/>
              <w:rPr>
                <w:rFonts w:ascii="Cambria" w:hAnsi="Cambria"/>
                <w:sz w:val="20"/>
                <w:szCs w:val="20"/>
              </w:rPr>
            </w:pPr>
          </w:p>
        </w:tc>
        <w:tc>
          <w:tcPr>
            <w:tcW w:w="719" w:type="pct"/>
            <w:vMerge/>
          </w:tcPr>
          <w:p w14:paraId="28D63015" w14:textId="77777777" w:rsidR="00F00ADE" w:rsidRPr="00907E32" w:rsidRDefault="00F00ADE" w:rsidP="00EA3F24">
            <w:pPr>
              <w:jc w:val="center"/>
              <w:rPr>
                <w:rFonts w:ascii="Cambria" w:hAnsi="Cambria"/>
              </w:rPr>
            </w:pPr>
          </w:p>
        </w:tc>
        <w:tc>
          <w:tcPr>
            <w:tcW w:w="623" w:type="pct"/>
            <w:vAlign w:val="center"/>
          </w:tcPr>
          <w:p w14:paraId="3BFF5099" w14:textId="77777777" w:rsidR="00F00ADE" w:rsidRDefault="00F00ADE" w:rsidP="00643C53">
            <w:pPr>
              <w:jc w:val="center"/>
              <w:rPr>
                <w:rFonts w:ascii="Cambria" w:eastAsia="Times New Roman" w:hAnsi="Cambria"/>
                <w:sz w:val="20"/>
                <w:szCs w:val="20"/>
              </w:rPr>
            </w:pPr>
            <w:r w:rsidRPr="00907E32">
              <w:rPr>
                <w:rFonts w:ascii="Cambria" w:eastAsia="Times New Roman" w:hAnsi="Cambria"/>
                <w:sz w:val="20"/>
                <w:szCs w:val="20"/>
              </w:rPr>
              <w:t xml:space="preserve">2. Redovito ažuriranje i objava podataka o imovini u internoj evidenciji imovine </w:t>
            </w:r>
            <w:r>
              <w:rPr>
                <w:rFonts w:ascii="Cambria" w:eastAsia="Times New Roman" w:hAnsi="Cambria"/>
                <w:sz w:val="20"/>
                <w:szCs w:val="20"/>
              </w:rPr>
              <w:t xml:space="preserve">Općine </w:t>
            </w:r>
            <w:r w:rsidR="0042698D" w:rsidRPr="0042698D">
              <w:rPr>
                <w:rFonts w:ascii="Cambria" w:eastAsia="Times New Roman" w:hAnsi="Cambria"/>
                <w:sz w:val="20"/>
                <w:szCs w:val="20"/>
              </w:rPr>
              <w:t>Bednja</w:t>
            </w:r>
          </w:p>
          <w:p w14:paraId="4CC3D58C" w14:textId="77777777" w:rsidR="00461ADA" w:rsidRPr="00907E32" w:rsidRDefault="00461ADA" w:rsidP="00643C53">
            <w:pPr>
              <w:jc w:val="center"/>
              <w:rPr>
                <w:rFonts w:ascii="Cambria" w:eastAsia="Times New Roman" w:hAnsi="Cambria"/>
                <w:sz w:val="20"/>
                <w:szCs w:val="20"/>
              </w:rPr>
            </w:pPr>
            <w:r>
              <w:rPr>
                <w:rFonts w:ascii="Cambria" w:eastAsia="Times New Roman" w:hAnsi="Cambria"/>
                <w:sz w:val="20"/>
                <w:szCs w:val="20"/>
              </w:rPr>
              <w:t>(Registar nekretnina)</w:t>
            </w:r>
          </w:p>
        </w:tc>
        <w:tc>
          <w:tcPr>
            <w:tcW w:w="623" w:type="pct"/>
            <w:vAlign w:val="center"/>
          </w:tcPr>
          <w:p w14:paraId="0FE43F25"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 xml:space="preserve">Vođenje evidencije </w:t>
            </w:r>
            <w:r>
              <w:rPr>
                <w:rFonts w:ascii="Cambria" w:eastAsia="Times New Roman" w:hAnsi="Cambria"/>
                <w:sz w:val="20"/>
                <w:szCs w:val="20"/>
              </w:rPr>
              <w:t>općinske imovine</w:t>
            </w:r>
          </w:p>
        </w:tc>
        <w:tc>
          <w:tcPr>
            <w:tcW w:w="508" w:type="pct"/>
            <w:vAlign w:val="center"/>
          </w:tcPr>
          <w:p w14:paraId="42571568"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Kontinuirano ažuriranje i objava podataka u internoj evidenciji</w:t>
            </w:r>
          </w:p>
        </w:tc>
        <w:tc>
          <w:tcPr>
            <w:tcW w:w="517" w:type="pct"/>
            <w:vAlign w:val="center"/>
          </w:tcPr>
          <w:p w14:paraId="21DCFBA4"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35AE99A5" w14:textId="77777777" w:rsidR="00F00ADE" w:rsidRPr="00F0358B" w:rsidRDefault="008F7238" w:rsidP="002C69ED">
            <w:pPr>
              <w:jc w:val="center"/>
              <w:rPr>
                <w:rFonts w:ascii="Cambria" w:eastAsia="Times New Roman" w:hAnsi="Cambria"/>
                <w:sz w:val="20"/>
                <w:szCs w:val="20"/>
              </w:rPr>
            </w:pPr>
            <w:r w:rsidRPr="00207DE2">
              <w:rPr>
                <w:rFonts w:ascii="Cambria" w:eastAsia="Times New Roman" w:hAnsi="Cambria"/>
                <w:sz w:val="20"/>
                <w:szCs w:val="20"/>
              </w:rPr>
              <w:t>Pojavni oblici nekretnina (broj je varijabilan te se redovno ažurira sukladno kupnji i prodaji nekretnina)</w:t>
            </w:r>
          </w:p>
          <w:p w14:paraId="06492B55" w14:textId="77777777" w:rsidR="002C69ED" w:rsidRPr="00F0358B" w:rsidRDefault="002C69ED" w:rsidP="002C69ED">
            <w:pPr>
              <w:jc w:val="center"/>
              <w:rPr>
                <w:rFonts w:ascii="Cambria" w:eastAsia="Times New Roman" w:hAnsi="Cambria"/>
                <w:sz w:val="20"/>
                <w:szCs w:val="20"/>
              </w:rPr>
            </w:pPr>
          </w:p>
          <w:p w14:paraId="40100DEE" w14:textId="77777777" w:rsidR="002C69ED" w:rsidRPr="00F0358B" w:rsidRDefault="00F00ADE" w:rsidP="002C69ED">
            <w:pPr>
              <w:jc w:val="center"/>
              <w:rPr>
                <w:rFonts w:ascii="Cambria" w:eastAsia="Times New Roman" w:hAnsi="Cambria"/>
                <w:sz w:val="20"/>
                <w:szCs w:val="20"/>
              </w:rPr>
            </w:pPr>
            <w:r w:rsidRPr="00F0358B">
              <w:rPr>
                <w:rFonts w:ascii="Cambria" w:eastAsia="Times New Roman" w:hAnsi="Cambria"/>
                <w:sz w:val="20"/>
                <w:szCs w:val="20"/>
              </w:rPr>
              <w:t xml:space="preserve">Pojavni oblici financijske imovine (dionice, poslovni udjeli, vrijednosni papiri) </w:t>
            </w:r>
            <w:r w:rsidR="001E2FA1">
              <w:rPr>
                <w:rFonts w:ascii="Cambria" w:eastAsia="Times New Roman" w:hAnsi="Cambria"/>
                <w:sz w:val="20"/>
                <w:szCs w:val="20"/>
              </w:rPr>
              <w:t xml:space="preserve">Polazna </w:t>
            </w:r>
            <w:r w:rsidR="00FE7BAB">
              <w:rPr>
                <w:rFonts w:ascii="Cambria" w:eastAsia="Times New Roman" w:hAnsi="Cambria"/>
                <w:sz w:val="20"/>
                <w:szCs w:val="20"/>
              </w:rPr>
              <w:t>(</w:t>
            </w:r>
            <w:r w:rsidR="00340123">
              <w:rPr>
                <w:rFonts w:ascii="Cambria" w:eastAsia="Times New Roman" w:hAnsi="Cambria"/>
                <w:sz w:val="20"/>
                <w:szCs w:val="20"/>
              </w:rPr>
              <w:t>2</w:t>
            </w:r>
            <w:r w:rsidR="002C69ED" w:rsidRPr="00F0358B">
              <w:rPr>
                <w:rFonts w:ascii="Cambria" w:eastAsia="Times New Roman" w:hAnsi="Cambria"/>
                <w:sz w:val="20"/>
                <w:szCs w:val="20"/>
              </w:rPr>
              <w:t>)</w:t>
            </w:r>
          </w:p>
          <w:p w14:paraId="42F34A30" w14:textId="77777777" w:rsidR="00F00ADE" w:rsidRPr="00F0358B" w:rsidRDefault="001E2FA1" w:rsidP="002C69ED">
            <w:pPr>
              <w:jc w:val="center"/>
              <w:rPr>
                <w:rFonts w:ascii="Cambria" w:eastAsia="Times New Roman" w:hAnsi="Cambria"/>
                <w:sz w:val="20"/>
                <w:szCs w:val="20"/>
              </w:rPr>
            </w:pPr>
            <w:r>
              <w:rPr>
                <w:rFonts w:ascii="Cambria" w:eastAsia="Times New Roman" w:hAnsi="Cambria"/>
                <w:sz w:val="20"/>
                <w:szCs w:val="20"/>
              </w:rPr>
              <w:t>Ciljana (</w:t>
            </w:r>
            <w:r w:rsidR="00340123">
              <w:rPr>
                <w:rFonts w:ascii="Cambria" w:eastAsia="Times New Roman" w:hAnsi="Cambria"/>
                <w:sz w:val="20"/>
                <w:szCs w:val="20"/>
              </w:rPr>
              <w:t>2</w:t>
            </w:r>
            <w:r w:rsidR="002C69ED" w:rsidRPr="00F0358B">
              <w:rPr>
                <w:rFonts w:ascii="Cambria" w:eastAsia="Times New Roman" w:hAnsi="Cambria"/>
                <w:sz w:val="20"/>
                <w:szCs w:val="20"/>
              </w:rPr>
              <w:t>)</w:t>
            </w:r>
          </w:p>
          <w:p w14:paraId="0A71EE67" w14:textId="77777777" w:rsidR="002C69ED" w:rsidRPr="00F0358B" w:rsidRDefault="002C69ED" w:rsidP="002C69ED">
            <w:pPr>
              <w:jc w:val="center"/>
              <w:rPr>
                <w:rFonts w:ascii="Cambria" w:eastAsia="Times New Roman" w:hAnsi="Cambria"/>
                <w:sz w:val="20"/>
                <w:szCs w:val="20"/>
              </w:rPr>
            </w:pPr>
          </w:p>
          <w:p w14:paraId="4FD3AC86" w14:textId="77777777" w:rsidR="001E2FA1" w:rsidRPr="001E2FA1" w:rsidRDefault="001E2FA1" w:rsidP="001E2FA1">
            <w:pPr>
              <w:jc w:val="center"/>
              <w:rPr>
                <w:rFonts w:ascii="Cambria" w:eastAsia="Times New Roman" w:hAnsi="Cambria"/>
                <w:sz w:val="20"/>
                <w:szCs w:val="20"/>
              </w:rPr>
            </w:pPr>
            <w:r w:rsidRPr="001E2FA1">
              <w:rPr>
                <w:rFonts w:ascii="Cambria" w:eastAsia="Times New Roman" w:hAnsi="Cambria"/>
                <w:sz w:val="20"/>
                <w:szCs w:val="20"/>
              </w:rPr>
              <w:t>Pojavni oblici pokretnina (automobil)</w:t>
            </w:r>
          </w:p>
          <w:p w14:paraId="068E78FC" w14:textId="77777777" w:rsidR="001E2FA1" w:rsidRPr="00476E00" w:rsidRDefault="001E2FA1" w:rsidP="001E2FA1">
            <w:pPr>
              <w:jc w:val="center"/>
              <w:rPr>
                <w:rFonts w:ascii="Cambria" w:eastAsia="Times New Roman" w:hAnsi="Cambria"/>
                <w:sz w:val="20"/>
                <w:szCs w:val="20"/>
              </w:rPr>
            </w:pPr>
            <w:r w:rsidRPr="00476E00">
              <w:rPr>
                <w:rFonts w:ascii="Cambria" w:eastAsia="Times New Roman" w:hAnsi="Cambria"/>
                <w:sz w:val="20"/>
                <w:szCs w:val="20"/>
              </w:rPr>
              <w:t>Polazna (</w:t>
            </w:r>
            <w:r w:rsidR="00476E00" w:rsidRPr="00476E00">
              <w:rPr>
                <w:rFonts w:ascii="Cambria" w:eastAsia="Times New Roman" w:hAnsi="Cambria"/>
                <w:sz w:val="20"/>
                <w:szCs w:val="20"/>
              </w:rPr>
              <w:t>1</w:t>
            </w:r>
            <w:r w:rsidRPr="00476E00">
              <w:rPr>
                <w:rFonts w:ascii="Cambria" w:eastAsia="Times New Roman" w:hAnsi="Cambria"/>
                <w:sz w:val="20"/>
                <w:szCs w:val="20"/>
              </w:rPr>
              <w:t>)</w:t>
            </w:r>
          </w:p>
          <w:p w14:paraId="22C40908" w14:textId="77777777" w:rsidR="00F00ADE" w:rsidRPr="00907E32" w:rsidRDefault="001E2FA1" w:rsidP="001E2FA1">
            <w:pPr>
              <w:jc w:val="center"/>
              <w:rPr>
                <w:rFonts w:ascii="Cambria" w:eastAsia="Times New Roman" w:hAnsi="Cambria"/>
                <w:sz w:val="20"/>
                <w:szCs w:val="20"/>
              </w:rPr>
            </w:pPr>
            <w:r w:rsidRPr="00476E00">
              <w:rPr>
                <w:rFonts w:ascii="Cambria" w:eastAsia="Times New Roman" w:hAnsi="Cambria"/>
                <w:sz w:val="20"/>
                <w:szCs w:val="20"/>
              </w:rPr>
              <w:t>Ciljana (</w:t>
            </w:r>
            <w:r w:rsidR="00476E00" w:rsidRPr="00476E00">
              <w:rPr>
                <w:rFonts w:ascii="Cambria" w:eastAsia="Times New Roman" w:hAnsi="Cambria"/>
                <w:sz w:val="20"/>
                <w:szCs w:val="20"/>
              </w:rPr>
              <w:t>1</w:t>
            </w:r>
            <w:r w:rsidRPr="00476E00">
              <w:rPr>
                <w:rFonts w:ascii="Cambria" w:eastAsia="Times New Roman" w:hAnsi="Cambria"/>
                <w:sz w:val="20"/>
                <w:szCs w:val="20"/>
              </w:rPr>
              <w:t>)</w:t>
            </w:r>
          </w:p>
        </w:tc>
        <w:tc>
          <w:tcPr>
            <w:tcW w:w="439" w:type="pct"/>
            <w:vMerge/>
            <w:vAlign w:val="center"/>
          </w:tcPr>
          <w:p w14:paraId="559B3532" w14:textId="77777777" w:rsidR="00F00ADE" w:rsidRPr="00907E32" w:rsidRDefault="00F00ADE" w:rsidP="00C05760">
            <w:pPr>
              <w:jc w:val="center"/>
              <w:rPr>
                <w:rFonts w:ascii="Cambria" w:eastAsia="Times New Roman" w:hAnsi="Cambria"/>
                <w:sz w:val="20"/>
                <w:szCs w:val="20"/>
              </w:rPr>
            </w:pPr>
          </w:p>
        </w:tc>
        <w:tc>
          <w:tcPr>
            <w:tcW w:w="503" w:type="pct"/>
            <w:vMerge/>
            <w:vAlign w:val="center"/>
          </w:tcPr>
          <w:p w14:paraId="3E54AF55" w14:textId="77777777" w:rsidR="00F00ADE" w:rsidRPr="00907E32" w:rsidRDefault="00F00ADE" w:rsidP="00C05760">
            <w:pPr>
              <w:jc w:val="center"/>
              <w:rPr>
                <w:rFonts w:ascii="Cambria" w:eastAsia="Times New Roman" w:hAnsi="Cambria"/>
                <w:sz w:val="20"/>
                <w:szCs w:val="20"/>
              </w:rPr>
            </w:pPr>
          </w:p>
        </w:tc>
      </w:tr>
      <w:tr w:rsidR="00F00ADE" w:rsidRPr="00907E32" w14:paraId="23E37F44" w14:textId="77777777" w:rsidTr="00C05760">
        <w:trPr>
          <w:trHeight w:val="285"/>
        </w:trPr>
        <w:tc>
          <w:tcPr>
            <w:tcW w:w="564" w:type="pct"/>
            <w:vAlign w:val="center"/>
          </w:tcPr>
          <w:p w14:paraId="45ECAF14" w14:textId="77777777" w:rsidR="00F00ADE" w:rsidRPr="00907E32" w:rsidRDefault="00F00ADE" w:rsidP="007644CA">
            <w:pPr>
              <w:pStyle w:val="pt-bodytext-000074"/>
              <w:spacing w:before="0" w:beforeAutospacing="0" w:after="0" w:afterAutospacing="0"/>
              <w:jc w:val="center"/>
              <w:rPr>
                <w:rFonts w:ascii="Cambria" w:hAnsi="Cambria"/>
                <w:b/>
                <w:bCs/>
                <w:kern w:val="36"/>
                <w:sz w:val="20"/>
                <w:szCs w:val="20"/>
              </w:rPr>
            </w:pPr>
            <w:r w:rsidRPr="00907E32">
              <w:rPr>
                <w:rFonts w:ascii="Cambria" w:hAnsi="Cambria"/>
                <w:sz w:val="20"/>
                <w:szCs w:val="20"/>
              </w:rPr>
              <w:t>Dostavljanje podataka i promjena predmetnih podataka u Središnji registar državne imovine</w:t>
            </w:r>
          </w:p>
        </w:tc>
        <w:tc>
          <w:tcPr>
            <w:tcW w:w="719" w:type="pct"/>
            <w:vMerge/>
          </w:tcPr>
          <w:p w14:paraId="24055D0C" w14:textId="77777777" w:rsidR="00F00ADE" w:rsidRPr="00907E32" w:rsidRDefault="00F00ADE" w:rsidP="00FF6EC6">
            <w:pPr>
              <w:rPr>
                <w:rFonts w:ascii="Cambria" w:eastAsia="Times New Roman" w:hAnsi="Cambria"/>
                <w:sz w:val="24"/>
                <w:szCs w:val="24"/>
              </w:rPr>
            </w:pPr>
          </w:p>
        </w:tc>
        <w:tc>
          <w:tcPr>
            <w:tcW w:w="623" w:type="pct"/>
            <w:vAlign w:val="center"/>
          </w:tcPr>
          <w:p w14:paraId="7CCF5379"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1. Jednom mjesečno slanje podataka o imovini u Središnji registar državne imovine</w:t>
            </w:r>
          </w:p>
        </w:tc>
        <w:tc>
          <w:tcPr>
            <w:tcW w:w="623" w:type="pct"/>
            <w:vAlign w:val="center"/>
          </w:tcPr>
          <w:p w14:paraId="38C2390D"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Mjesečno ažuriranje podatka o imovini i dostava u Središnji registar državne imovine</w:t>
            </w:r>
          </w:p>
        </w:tc>
        <w:tc>
          <w:tcPr>
            <w:tcW w:w="508" w:type="pct"/>
            <w:vAlign w:val="center"/>
          </w:tcPr>
          <w:p w14:paraId="0E137760" w14:textId="77777777" w:rsidR="00F00ADE" w:rsidRPr="00907E32" w:rsidRDefault="00F00ADE" w:rsidP="00B579A8">
            <w:pPr>
              <w:jc w:val="center"/>
              <w:rPr>
                <w:rFonts w:ascii="Cambria" w:eastAsia="Times New Roman" w:hAnsi="Cambria"/>
                <w:sz w:val="20"/>
                <w:szCs w:val="20"/>
              </w:rPr>
            </w:pPr>
            <w:r w:rsidRPr="00907E32">
              <w:rPr>
                <w:rFonts w:ascii="Cambria" w:eastAsia="Times New Roman" w:hAnsi="Cambria"/>
                <w:sz w:val="20"/>
                <w:szCs w:val="20"/>
              </w:rPr>
              <w:t>Broj ažuriranja</w:t>
            </w:r>
          </w:p>
        </w:tc>
        <w:tc>
          <w:tcPr>
            <w:tcW w:w="517" w:type="pct"/>
            <w:vAlign w:val="center"/>
          </w:tcPr>
          <w:p w14:paraId="1BD75493" w14:textId="77777777" w:rsidR="00F00ADE" w:rsidRPr="00907E32" w:rsidRDefault="00F00ADE" w:rsidP="00B579A8">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2ED455CF" w14:textId="77777777" w:rsidR="00F00ADE" w:rsidRDefault="00F00ADE" w:rsidP="00D16F87">
            <w:pPr>
              <w:jc w:val="center"/>
              <w:rPr>
                <w:rFonts w:ascii="Cambria" w:eastAsia="Times New Roman" w:hAnsi="Cambria"/>
                <w:sz w:val="20"/>
                <w:szCs w:val="20"/>
              </w:rPr>
            </w:pPr>
            <w:r>
              <w:rPr>
                <w:rFonts w:ascii="Cambria" w:eastAsia="Times New Roman" w:hAnsi="Cambria"/>
                <w:sz w:val="20"/>
                <w:szCs w:val="20"/>
              </w:rPr>
              <w:t>Polazna (0)</w:t>
            </w:r>
          </w:p>
          <w:p w14:paraId="22ECA7D7" w14:textId="77777777" w:rsidR="00F00ADE" w:rsidRDefault="00F00ADE" w:rsidP="00D16F87">
            <w:pPr>
              <w:jc w:val="center"/>
              <w:rPr>
                <w:rFonts w:ascii="Cambria" w:eastAsia="Times New Roman" w:hAnsi="Cambria"/>
                <w:sz w:val="20"/>
                <w:szCs w:val="20"/>
              </w:rPr>
            </w:pPr>
          </w:p>
          <w:p w14:paraId="6BEF9B13" w14:textId="77777777" w:rsidR="00F00ADE" w:rsidRDefault="00273F92" w:rsidP="00D16F87">
            <w:pPr>
              <w:jc w:val="center"/>
              <w:rPr>
                <w:rFonts w:ascii="Cambria" w:eastAsia="Times New Roman" w:hAnsi="Cambria"/>
                <w:sz w:val="20"/>
                <w:szCs w:val="20"/>
              </w:rPr>
            </w:pPr>
            <w:r>
              <w:rPr>
                <w:rFonts w:ascii="Cambria" w:eastAsia="Times New Roman" w:hAnsi="Cambria"/>
                <w:sz w:val="20"/>
                <w:szCs w:val="20"/>
              </w:rPr>
              <w:t>Ciljana (</w:t>
            </w:r>
            <w:r w:rsidR="00D9585F">
              <w:rPr>
                <w:rFonts w:ascii="Cambria" w:eastAsia="Times New Roman" w:hAnsi="Cambria"/>
                <w:sz w:val="20"/>
                <w:szCs w:val="20"/>
              </w:rPr>
              <w:t>12</w:t>
            </w:r>
            <w:r w:rsidR="00F00ADE">
              <w:rPr>
                <w:rFonts w:ascii="Cambria" w:eastAsia="Times New Roman" w:hAnsi="Cambria"/>
                <w:sz w:val="20"/>
                <w:szCs w:val="20"/>
              </w:rPr>
              <w:t>)</w:t>
            </w:r>
          </w:p>
          <w:p w14:paraId="621D1C0A" w14:textId="77777777" w:rsidR="00F00ADE" w:rsidRPr="00907E32" w:rsidRDefault="00F00ADE" w:rsidP="00C05760">
            <w:pPr>
              <w:jc w:val="center"/>
              <w:rPr>
                <w:rFonts w:ascii="Cambria" w:eastAsia="Times New Roman" w:hAnsi="Cambria"/>
                <w:sz w:val="24"/>
                <w:szCs w:val="24"/>
              </w:rPr>
            </w:pPr>
          </w:p>
        </w:tc>
        <w:tc>
          <w:tcPr>
            <w:tcW w:w="439" w:type="pct"/>
            <w:vMerge/>
            <w:vAlign w:val="center"/>
          </w:tcPr>
          <w:p w14:paraId="11C99A74" w14:textId="77777777" w:rsidR="00F00ADE" w:rsidRPr="00907E32" w:rsidRDefault="00F00ADE" w:rsidP="00C05760">
            <w:pPr>
              <w:jc w:val="center"/>
              <w:rPr>
                <w:rFonts w:ascii="Cambria" w:eastAsia="Times New Roman" w:hAnsi="Cambria"/>
                <w:sz w:val="24"/>
                <w:szCs w:val="24"/>
              </w:rPr>
            </w:pPr>
          </w:p>
        </w:tc>
        <w:tc>
          <w:tcPr>
            <w:tcW w:w="503" w:type="pct"/>
            <w:vMerge/>
            <w:vAlign w:val="center"/>
          </w:tcPr>
          <w:p w14:paraId="7E37206A" w14:textId="77777777" w:rsidR="00F00ADE" w:rsidRPr="00907E32" w:rsidRDefault="00F00ADE" w:rsidP="00C05760">
            <w:pPr>
              <w:jc w:val="center"/>
              <w:rPr>
                <w:rFonts w:ascii="Cambria" w:eastAsia="Times New Roman" w:hAnsi="Cambria"/>
                <w:sz w:val="24"/>
                <w:szCs w:val="24"/>
              </w:rPr>
            </w:pPr>
          </w:p>
        </w:tc>
      </w:tr>
    </w:tbl>
    <w:p w14:paraId="699617D0" w14:textId="77777777" w:rsidR="00361EFA" w:rsidRPr="00907E32" w:rsidRDefault="00361EFA" w:rsidP="00361EFA">
      <w:pPr>
        <w:pStyle w:val="Naslov1"/>
        <w:spacing w:before="0" w:beforeAutospacing="0" w:after="0" w:afterAutospacing="0" w:line="276" w:lineRule="auto"/>
        <w:jc w:val="both"/>
        <w:rPr>
          <w:rFonts w:ascii="Cambria" w:hAnsi="Cambria"/>
          <w:sz w:val="26"/>
          <w:szCs w:val="26"/>
        </w:rPr>
      </w:pPr>
    </w:p>
    <w:p w14:paraId="3E1C64AC" w14:textId="77777777" w:rsidR="000F5ABF" w:rsidRPr="00907E32" w:rsidRDefault="000F5ABF" w:rsidP="009D1E64">
      <w:pPr>
        <w:pStyle w:val="Naslov1"/>
        <w:numPr>
          <w:ilvl w:val="0"/>
          <w:numId w:val="1"/>
        </w:numPr>
        <w:spacing w:before="0" w:beforeAutospacing="0" w:after="0" w:afterAutospacing="0" w:line="276" w:lineRule="auto"/>
        <w:jc w:val="both"/>
        <w:rPr>
          <w:rFonts w:ascii="Cambria" w:hAnsi="Cambria"/>
          <w:sz w:val="26"/>
          <w:szCs w:val="26"/>
        </w:rPr>
        <w:sectPr w:rsidR="000F5ABF" w:rsidRPr="00907E32" w:rsidSect="00DF295B">
          <w:pgSz w:w="16838" w:h="11906" w:orient="landscape"/>
          <w:pgMar w:top="1418" w:right="1134" w:bottom="1418" w:left="1134" w:header="709" w:footer="709" w:gutter="0"/>
          <w:cols w:space="708"/>
          <w:titlePg/>
          <w:docGrid w:linePitch="360"/>
        </w:sectPr>
      </w:pPr>
    </w:p>
    <w:p w14:paraId="624EF9B7" w14:textId="77777777" w:rsidR="00361EFA" w:rsidRPr="00907E32" w:rsidRDefault="000F5ABF" w:rsidP="00361EFA">
      <w:pPr>
        <w:pStyle w:val="Naslov1"/>
        <w:numPr>
          <w:ilvl w:val="0"/>
          <w:numId w:val="1"/>
        </w:numPr>
        <w:spacing w:before="0" w:beforeAutospacing="0" w:after="0" w:afterAutospacing="0" w:line="276" w:lineRule="auto"/>
        <w:ind w:left="624"/>
        <w:jc w:val="both"/>
        <w:rPr>
          <w:rFonts w:ascii="Cambria" w:hAnsi="Cambria"/>
          <w:sz w:val="26"/>
          <w:szCs w:val="26"/>
        </w:rPr>
      </w:pPr>
      <w:bookmarkStart w:id="226" w:name="_Toc96081202"/>
      <w:r w:rsidRPr="00907E32">
        <w:rPr>
          <w:rFonts w:ascii="Cambria" w:hAnsi="Cambria"/>
          <w:sz w:val="26"/>
          <w:szCs w:val="26"/>
        </w:rPr>
        <w:lastRenderedPageBreak/>
        <w:t xml:space="preserve">POSEBAN CILJ </w:t>
      </w:r>
      <w:r w:rsidR="009745E0" w:rsidRPr="00907E32">
        <w:rPr>
          <w:rFonts w:ascii="Cambria" w:hAnsi="Cambria"/>
          <w:sz w:val="26"/>
          <w:szCs w:val="26"/>
        </w:rPr>
        <w:t>1.</w:t>
      </w:r>
      <w:r w:rsidRPr="00907E32">
        <w:rPr>
          <w:rFonts w:ascii="Cambria" w:hAnsi="Cambria"/>
          <w:sz w:val="26"/>
          <w:szCs w:val="26"/>
        </w:rPr>
        <w:t>6</w:t>
      </w:r>
      <w:r w:rsidR="009745E0" w:rsidRPr="00907E32">
        <w:rPr>
          <w:rFonts w:ascii="Cambria" w:hAnsi="Cambria"/>
          <w:sz w:val="26"/>
          <w:szCs w:val="26"/>
        </w:rPr>
        <w:t>. - „</w:t>
      </w:r>
      <w:r w:rsidR="009745E0" w:rsidRPr="00907E32">
        <w:rPr>
          <w:rFonts w:ascii="Cambria" w:hAnsi="Cambria"/>
          <w:color w:val="000000"/>
          <w:sz w:val="26"/>
          <w:szCs w:val="26"/>
        </w:rPr>
        <w:t>Priprema, realizacija i izvještavanje o primjeni akata strateškog planiranja</w:t>
      </w:r>
      <w:r w:rsidR="009745E0" w:rsidRPr="00907E32">
        <w:rPr>
          <w:rFonts w:ascii="Cambria" w:hAnsi="Cambria"/>
          <w:sz w:val="26"/>
          <w:szCs w:val="26"/>
        </w:rPr>
        <w:t>“</w:t>
      </w:r>
      <w:bookmarkEnd w:id="226"/>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094"/>
        <w:gridCol w:w="1814"/>
        <w:gridCol w:w="1709"/>
        <w:gridCol w:w="1581"/>
        <w:gridCol w:w="1506"/>
        <w:gridCol w:w="1468"/>
        <w:gridCol w:w="1281"/>
        <w:gridCol w:w="1465"/>
      </w:tblGrid>
      <w:tr w:rsidR="00361EFA" w:rsidRPr="00907E32" w14:paraId="227867D3" w14:textId="77777777" w:rsidTr="0051694F">
        <w:trPr>
          <w:trHeight w:val="284"/>
        </w:trPr>
        <w:tc>
          <w:tcPr>
            <w:tcW w:w="5000" w:type="pct"/>
            <w:gridSpan w:val="9"/>
            <w:shd w:val="clear" w:color="auto" w:fill="B8CCE4" w:themeFill="accent1" w:themeFillTint="66"/>
            <w:vAlign w:val="center"/>
          </w:tcPr>
          <w:p w14:paraId="0ACEDC84" w14:textId="77777777" w:rsidR="00361EFA" w:rsidRPr="00907E32" w:rsidRDefault="00361EFA" w:rsidP="00FF6EC6">
            <w:pPr>
              <w:jc w:val="center"/>
              <w:rPr>
                <w:rFonts w:ascii="Cambria" w:hAnsi="Cambria"/>
              </w:rPr>
            </w:pPr>
            <w:r w:rsidRPr="00907E32">
              <w:rPr>
                <w:rFonts w:ascii="Cambria" w:eastAsia="Times New Roman" w:hAnsi="Cambria"/>
                <w:b/>
                <w:color w:val="1F497D" w:themeColor="text2"/>
              </w:rPr>
              <w:t xml:space="preserve">PRILOG 6: POSEBAN CILJ </w:t>
            </w:r>
            <w:r w:rsidR="009745E0" w:rsidRPr="00907E32">
              <w:rPr>
                <w:rFonts w:ascii="Cambria" w:eastAsia="Times New Roman" w:hAnsi="Cambria"/>
                <w:b/>
                <w:color w:val="1F497D" w:themeColor="text2"/>
              </w:rPr>
              <w:t>1.</w:t>
            </w:r>
            <w:r w:rsidRPr="00907E32">
              <w:rPr>
                <w:rFonts w:ascii="Cambria" w:eastAsia="Times New Roman" w:hAnsi="Cambria"/>
                <w:b/>
                <w:color w:val="1F497D" w:themeColor="text2"/>
              </w:rPr>
              <w:t>6.</w:t>
            </w:r>
            <w:r w:rsidRPr="00907E32">
              <w:rPr>
                <w:rFonts w:ascii="Cambria" w:eastAsia="Times New Roman" w:hAnsi="Cambria"/>
              </w:rPr>
              <w:t xml:space="preserve"> </w:t>
            </w:r>
            <w:r w:rsidR="009745E0" w:rsidRPr="00907E32">
              <w:rPr>
                <w:rFonts w:ascii="Cambria" w:hAnsi="Cambria"/>
              </w:rPr>
              <w:t>„</w:t>
            </w:r>
            <w:r w:rsidR="009745E0" w:rsidRPr="00907E32">
              <w:rPr>
                <w:rFonts w:ascii="Cambria" w:hAnsi="Cambria"/>
                <w:color w:val="000000"/>
              </w:rPr>
              <w:t>Priprema, realizacija i izvještavanje o primjeni akata strateškog planiranja</w:t>
            </w:r>
            <w:r w:rsidR="009745E0" w:rsidRPr="00907E32">
              <w:rPr>
                <w:rFonts w:ascii="Cambria" w:hAnsi="Cambria"/>
              </w:rPr>
              <w:t>“</w:t>
            </w:r>
          </w:p>
          <w:p w14:paraId="3CEE712C" w14:textId="2E8CEF97" w:rsidR="009745E0" w:rsidRPr="00907E32" w:rsidRDefault="009745E0" w:rsidP="00111A72">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0F6ECC">
              <w:rPr>
                <w:rFonts w:ascii="Cambria" w:hAnsi="Cambria"/>
              </w:rPr>
              <w:t>6</w:t>
            </w:r>
            <w:r w:rsidRPr="00907E32">
              <w:rPr>
                <w:rFonts w:ascii="Cambria" w:hAnsi="Cambria"/>
              </w:rPr>
              <w:t>.</w:t>
            </w:r>
          </w:p>
        </w:tc>
      </w:tr>
      <w:tr w:rsidR="00361EFA" w:rsidRPr="00907E32" w14:paraId="692DB51C" w14:textId="77777777" w:rsidTr="0051694F">
        <w:trPr>
          <w:trHeight w:val="284"/>
        </w:trPr>
        <w:tc>
          <w:tcPr>
            <w:tcW w:w="564" w:type="pct"/>
            <w:shd w:val="clear" w:color="auto" w:fill="DBE5F1" w:themeFill="accent1" w:themeFillTint="33"/>
            <w:vAlign w:val="center"/>
          </w:tcPr>
          <w:p w14:paraId="0033BE08"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5C0DEB1B"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1D015F7A" w14:textId="77777777" w:rsidR="00480C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58B88610" w14:textId="77777777" w:rsidR="00480C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39FBFD3D"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587" w:type="pct"/>
            <w:shd w:val="clear" w:color="auto" w:fill="DBE5F1" w:themeFill="accent1" w:themeFillTint="33"/>
            <w:vAlign w:val="center"/>
          </w:tcPr>
          <w:p w14:paraId="132ED671"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43" w:type="pct"/>
            <w:shd w:val="clear" w:color="auto" w:fill="DBE5F1" w:themeFill="accent1" w:themeFillTint="33"/>
            <w:vAlign w:val="center"/>
          </w:tcPr>
          <w:p w14:paraId="06E57942"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2C69820A"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66AE81C9"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40" w:type="pct"/>
            <w:shd w:val="clear" w:color="auto" w:fill="DBE5F1" w:themeFill="accent1" w:themeFillTint="33"/>
            <w:vAlign w:val="center"/>
          </w:tcPr>
          <w:p w14:paraId="4FB5F92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14:paraId="13240DAF"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89471F" w:rsidRPr="00907E32" w14:paraId="384C156B" w14:textId="77777777" w:rsidTr="0051694F">
        <w:trPr>
          <w:trHeight w:val="284"/>
        </w:trPr>
        <w:tc>
          <w:tcPr>
            <w:tcW w:w="564" w:type="pct"/>
            <w:vMerge w:val="restart"/>
            <w:vAlign w:val="center"/>
          </w:tcPr>
          <w:p w14:paraId="1989D867" w14:textId="77777777" w:rsidR="0089471F" w:rsidRPr="00907E32" w:rsidRDefault="0089471F" w:rsidP="00CA5F05">
            <w:pPr>
              <w:jc w:val="center"/>
              <w:rPr>
                <w:rFonts w:ascii="Cambria" w:eastAsia="Times New Roman" w:hAnsi="Cambria"/>
                <w:sz w:val="20"/>
                <w:szCs w:val="20"/>
              </w:rPr>
            </w:pPr>
            <w:r w:rsidRPr="00907E32">
              <w:rPr>
                <w:rFonts w:ascii="Cambria" w:hAnsi="Cambria"/>
                <w:sz w:val="20"/>
                <w:szCs w:val="20"/>
              </w:rPr>
              <w:t xml:space="preserve">Unaprjeđenje upravljanja </w:t>
            </w:r>
            <w:r>
              <w:rPr>
                <w:rFonts w:ascii="Cambria" w:hAnsi="Cambria"/>
                <w:sz w:val="20"/>
                <w:szCs w:val="20"/>
              </w:rPr>
              <w:t>općinskom imovinom</w:t>
            </w:r>
            <w:r w:rsidRPr="00907E32">
              <w:rPr>
                <w:rFonts w:ascii="Cambria" w:hAnsi="Cambria"/>
                <w:sz w:val="20"/>
                <w:szCs w:val="20"/>
              </w:rPr>
              <w:t xml:space="preserve"> putem akata strateškog planiranja</w:t>
            </w:r>
          </w:p>
        </w:tc>
        <w:tc>
          <w:tcPr>
            <w:tcW w:w="719" w:type="pct"/>
            <w:vMerge w:val="restart"/>
            <w:vAlign w:val="center"/>
          </w:tcPr>
          <w:p w14:paraId="583FAA1A" w14:textId="77777777" w:rsidR="0089471F" w:rsidRPr="00907E32" w:rsidRDefault="0089471F" w:rsidP="00480C87">
            <w:pPr>
              <w:jc w:val="center"/>
              <w:rPr>
                <w:rFonts w:ascii="Cambria" w:hAnsi="Cambria"/>
              </w:rPr>
            </w:pPr>
            <w:hyperlink r:id="rId48" w:history="1">
              <w:r w:rsidRPr="00907E32">
                <w:rPr>
                  <w:rStyle w:val="Hiperveza"/>
                  <w:rFonts w:ascii="Cambria" w:hAnsi="Cambria" w:cs="Calibri"/>
                  <w:bCs/>
                  <w:color w:val="auto"/>
                  <w:sz w:val="20"/>
                  <w:szCs w:val="20"/>
                  <w:u w:val="none"/>
                </w:rPr>
                <w:t>Zakon o upravljanju državnom imovinom (»Narodne novine«, broj 52/18)</w:t>
              </w:r>
            </w:hyperlink>
          </w:p>
          <w:p w14:paraId="1D6D9A9D" w14:textId="77777777" w:rsidR="0089471F" w:rsidRPr="00907E32" w:rsidRDefault="0089471F" w:rsidP="00480C87">
            <w:pPr>
              <w:jc w:val="center"/>
              <w:rPr>
                <w:rFonts w:ascii="Cambria" w:hAnsi="Cambria"/>
                <w:sz w:val="20"/>
                <w:szCs w:val="20"/>
              </w:rPr>
            </w:pPr>
          </w:p>
          <w:p w14:paraId="10D1337C" w14:textId="77777777" w:rsidR="0089471F" w:rsidRPr="00907E32" w:rsidRDefault="0089471F" w:rsidP="00480C87">
            <w:pPr>
              <w:jc w:val="center"/>
              <w:rPr>
                <w:rFonts w:ascii="Cambria" w:hAnsi="Cambria"/>
                <w:bCs/>
                <w:sz w:val="20"/>
                <w:szCs w:val="20"/>
              </w:rPr>
            </w:pPr>
            <w:hyperlink r:id="rId49" w:history="1">
              <w:r w:rsidRPr="00907E32">
                <w:rPr>
                  <w:rStyle w:val="Hiperveza"/>
                  <w:rFonts w:ascii="Cambria" w:hAnsi="Cambria"/>
                  <w:bCs/>
                  <w:color w:val="auto"/>
                  <w:sz w:val="20"/>
                  <w:szCs w:val="20"/>
                  <w:u w:val="none"/>
                </w:rPr>
                <w:t xml:space="preserve">Zakon o središnjem registru državne imovine </w:t>
              </w:r>
              <w:r w:rsidRPr="00907E32">
                <w:rPr>
                  <w:rStyle w:val="Hiperveza"/>
                  <w:rFonts w:ascii="Cambria" w:hAnsi="Cambria"/>
                  <w:color w:val="auto"/>
                  <w:sz w:val="20"/>
                  <w:szCs w:val="20"/>
                  <w:u w:val="none"/>
                </w:rPr>
                <w:t>(»Narodne novine« broj 112/18)</w:t>
              </w:r>
            </w:hyperlink>
          </w:p>
          <w:p w14:paraId="44B0C33C" w14:textId="77777777" w:rsidR="0089471F" w:rsidRPr="00907E32" w:rsidRDefault="0089471F" w:rsidP="00480C87">
            <w:pPr>
              <w:jc w:val="center"/>
              <w:rPr>
                <w:rFonts w:ascii="Cambria" w:hAnsi="Cambria"/>
                <w:bCs/>
                <w:sz w:val="20"/>
                <w:szCs w:val="20"/>
              </w:rPr>
            </w:pPr>
          </w:p>
          <w:p w14:paraId="4C3EAE90" w14:textId="77777777" w:rsidR="0089471F" w:rsidRPr="00907E32" w:rsidRDefault="0089471F" w:rsidP="00F47759">
            <w:pPr>
              <w:jc w:val="center"/>
              <w:rPr>
                <w:rFonts w:ascii="Cambria" w:eastAsia="Times New Roman" w:hAnsi="Cambria"/>
                <w:sz w:val="20"/>
                <w:szCs w:val="20"/>
              </w:rPr>
            </w:pPr>
            <w:hyperlink r:id="rId50" w:history="1">
              <w:r w:rsidRPr="00907E32">
                <w:rPr>
                  <w:rStyle w:val="Hiperveza"/>
                  <w:rFonts w:ascii="Cambria" w:eastAsia="Times New Roman" w:hAnsi="Cambria"/>
                  <w:color w:val="auto"/>
                  <w:sz w:val="20"/>
                  <w:szCs w:val="20"/>
                  <w:u w:val="none"/>
                </w:rPr>
                <w:t>Uredba o Registru državne imovi</w:t>
              </w:r>
              <w:r w:rsidR="0091079D">
                <w:rPr>
                  <w:rStyle w:val="Hiperveza"/>
                  <w:rFonts w:ascii="Cambria" w:eastAsia="Times New Roman" w:hAnsi="Cambria"/>
                  <w:color w:val="auto"/>
                  <w:sz w:val="20"/>
                  <w:szCs w:val="20"/>
                  <w:u w:val="none"/>
                </w:rPr>
                <w:t>ne (»Narodne novine«, broj 3/20</w:t>
              </w:r>
              <w:r w:rsidRPr="00907E32">
                <w:rPr>
                  <w:rStyle w:val="Hiperveza"/>
                  <w:rFonts w:ascii="Cambria" w:eastAsia="Times New Roman" w:hAnsi="Cambria"/>
                  <w:color w:val="auto"/>
                  <w:sz w:val="20"/>
                  <w:szCs w:val="20"/>
                  <w:u w:val="none"/>
                </w:rPr>
                <w:t>)</w:t>
              </w:r>
            </w:hyperlink>
          </w:p>
        </w:tc>
        <w:tc>
          <w:tcPr>
            <w:tcW w:w="623" w:type="pct"/>
            <w:vAlign w:val="center"/>
          </w:tcPr>
          <w:p w14:paraId="1BBB9505" w14:textId="359A69ED" w:rsidR="0089471F" w:rsidRDefault="0089471F" w:rsidP="00B579A8">
            <w:pPr>
              <w:jc w:val="center"/>
              <w:rPr>
                <w:rFonts w:ascii="Cambria" w:eastAsia="Times New Roman" w:hAnsi="Cambria"/>
                <w:sz w:val="20"/>
                <w:szCs w:val="20"/>
              </w:rPr>
            </w:pPr>
            <w:r w:rsidRPr="00907E32">
              <w:rPr>
                <w:rFonts w:ascii="Cambria" w:eastAsia="Times New Roman" w:hAnsi="Cambria"/>
                <w:sz w:val="20"/>
                <w:szCs w:val="20"/>
              </w:rPr>
              <w:t xml:space="preserve">1. Priprema, izrada i usvajanje </w:t>
            </w:r>
            <w:r w:rsidR="00BE0BD4">
              <w:rPr>
                <w:rFonts w:ascii="Cambria" w:eastAsia="Times New Roman" w:hAnsi="Cambria"/>
                <w:sz w:val="20"/>
                <w:szCs w:val="20"/>
              </w:rPr>
              <w:t xml:space="preserve">Izvješća o provedbi </w:t>
            </w:r>
            <w:r w:rsidRPr="00907E32">
              <w:rPr>
                <w:rFonts w:ascii="Cambria" w:eastAsia="Times New Roman" w:hAnsi="Cambria"/>
                <w:sz w:val="20"/>
                <w:szCs w:val="20"/>
              </w:rPr>
              <w:t>Godišnjeg plana upravljanja imovinom za 202</w:t>
            </w:r>
            <w:r w:rsidR="006A0EBC">
              <w:rPr>
                <w:rFonts w:ascii="Cambria" w:eastAsia="Times New Roman" w:hAnsi="Cambria"/>
                <w:sz w:val="20"/>
                <w:szCs w:val="20"/>
              </w:rPr>
              <w:t>5</w:t>
            </w:r>
            <w:r w:rsidRPr="00907E32">
              <w:rPr>
                <w:rFonts w:ascii="Cambria" w:eastAsia="Times New Roman" w:hAnsi="Cambria"/>
                <w:sz w:val="20"/>
                <w:szCs w:val="20"/>
              </w:rPr>
              <w:t>.</w:t>
            </w:r>
          </w:p>
          <w:p w14:paraId="065097F8" w14:textId="77777777" w:rsidR="00BE0BD4" w:rsidRDefault="00BE0BD4" w:rsidP="00B579A8">
            <w:pPr>
              <w:jc w:val="center"/>
              <w:rPr>
                <w:rFonts w:ascii="Cambria" w:eastAsia="Times New Roman" w:hAnsi="Cambria"/>
                <w:sz w:val="20"/>
                <w:szCs w:val="20"/>
              </w:rPr>
            </w:pPr>
          </w:p>
          <w:p w14:paraId="5CE2AC94" w14:textId="12DCAAB2" w:rsidR="00BE0BD4" w:rsidRPr="00907E32" w:rsidRDefault="00BE0BD4" w:rsidP="00111A72">
            <w:pPr>
              <w:jc w:val="center"/>
              <w:rPr>
                <w:rFonts w:ascii="Cambria" w:eastAsia="Times New Roman" w:hAnsi="Cambria"/>
                <w:sz w:val="20"/>
                <w:szCs w:val="20"/>
              </w:rPr>
            </w:pPr>
            <w:r>
              <w:rPr>
                <w:rFonts w:ascii="Cambria" w:eastAsia="Times New Roman" w:hAnsi="Cambria"/>
                <w:sz w:val="20"/>
                <w:szCs w:val="20"/>
              </w:rPr>
              <w:t>2.</w:t>
            </w:r>
            <w:r>
              <w:t xml:space="preserve"> </w:t>
            </w:r>
            <w:r w:rsidRPr="00BE0BD4">
              <w:rPr>
                <w:rFonts w:ascii="Cambria" w:eastAsia="Times New Roman" w:hAnsi="Cambria"/>
                <w:sz w:val="20"/>
                <w:szCs w:val="20"/>
              </w:rPr>
              <w:t>Priprema, izrada i usvajanje Godišnjeg plana upravljanja imovinom za 202</w:t>
            </w:r>
            <w:r w:rsidR="006A0EBC">
              <w:rPr>
                <w:rFonts w:ascii="Cambria" w:eastAsia="Times New Roman" w:hAnsi="Cambria"/>
                <w:sz w:val="20"/>
                <w:szCs w:val="20"/>
              </w:rPr>
              <w:t>7</w:t>
            </w:r>
            <w:r w:rsidRPr="00BE0BD4">
              <w:rPr>
                <w:rFonts w:ascii="Cambria" w:eastAsia="Times New Roman" w:hAnsi="Cambria"/>
                <w:sz w:val="20"/>
                <w:szCs w:val="20"/>
              </w:rPr>
              <w:t>.</w:t>
            </w:r>
          </w:p>
        </w:tc>
        <w:tc>
          <w:tcPr>
            <w:tcW w:w="587" w:type="pct"/>
            <w:vAlign w:val="center"/>
          </w:tcPr>
          <w:p w14:paraId="7F039F66" w14:textId="77777777" w:rsidR="00BE0BD4" w:rsidRDefault="00BE0BD4" w:rsidP="007961F6">
            <w:pPr>
              <w:jc w:val="center"/>
              <w:rPr>
                <w:rFonts w:ascii="Cambria" w:eastAsia="Times New Roman" w:hAnsi="Cambria"/>
                <w:sz w:val="20"/>
                <w:szCs w:val="20"/>
              </w:rPr>
            </w:pPr>
          </w:p>
          <w:p w14:paraId="49071300" w14:textId="5FD68B93" w:rsidR="00BE0BD4" w:rsidRDefault="00BE0BD4" w:rsidP="00BE0BD4">
            <w:pPr>
              <w:jc w:val="center"/>
              <w:rPr>
                <w:rFonts w:ascii="Cambria" w:eastAsia="Times New Roman" w:hAnsi="Cambria"/>
                <w:sz w:val="20"/>
                <w:szCs w:val="20"/>
              </w:rPr>
            </w:pPr>
            <w:r>
              <w:rPr>
                <w:rFonts w:ascii="Cambria" w:eastAsia="Times New Roman" w:hAnsi="Cambria"/>
                <w:sz w:val="20"/>
                <w:szCs w:val="20"/>
              </w:rPr>
              <w:t xml:space="preserve">Izrada prijedloga Izvješća o provedbi </w:t>
            </w:r>
            <w:r w:rsidRPr="00907E32">
              <w:rPr>
                <w:rFonts w:ascii="Cambria" w:eastAsia="Times New Roman" w:hAnsi="Cambria"/>
                <w:sz w:val="20"/>
                <w:szCs w:val="20"/>
              </w:rPr>
              <w:t>Godišnjeg plana upravljanja imovinom za 202</w:t>
            </w:r>
            <w:r w:rsidR="006A0EBC">
              <w:rPr>
                <w:rFonts w:ascii="Cambria" w:eastAsia="Times New Roman" w:hAnsi="Cambria"/>
                <w:sz w:val="20"/>
                <w:szCs w:val="20"/>
              </w:rPr>
              <w:t>5</w:t>
            </w:r>
            <w:r w:rsidRPr="00907E32">
              <w:rPr>
                <w:rFonts w:ascii="Cambria" w:eastAsia="Times New Roman" w:hAnsi="Cambria"/>
                <w:sz w:val="20"/>
                <w:szCs w:val="20"/>
              </w:rPr>
              <w:t>.</w:t>
            </w:r>
          </w:p>
          <w:p w14:paraId="2F70C616" w14:textId="77777777" w:rsidR="00BE0BD4" w:rsidRDefault="00BE0BD4" w:rsidP="00BE0BD4">
            <w:pPr>
              <w:jc w:val="center"/>
              <w:rPr>
                <w:rFonts w:ascii="Cambria" w:eastAsia="Times New Roman" w:hAnsi="Cambria"/>
                <w:sz w:val="20"/>
                <w:szCs w:val="20"/>
              </w:rPr>
            </w:pPr>
          </w:p>
          <w:p w14:paraId="146C00BA" w14:textId="01338E6B"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Izrada prijedloga Godišnjeg plana upravljanja imovinom za 202</w:t>
            </w:r>
            <w:r w:rsidR="006A0EBC">
              <w:rPr>
                <w:rFonts w:ascii="Cambria" w:eastAsia="Times New Roman" w:hAnsi="Cambria"/>
                <w:sz w:val="20"/>
                <w:szCs w:val="20"/>
              </w:rPr>
              <w:t>7</w:t>
            </w:r>
            <w:r w:rsidRPr="00907E32">
              <w:rPr>
                <w:rFonts w:ascii="Cambria" w:eastAsia="Times New Roman" w:hAnsi="Cambria"/>
                <w:sz w:val="20"/>
                <w:szCs w:val="20"/>
              </w:rPr>
              <w:t>.</w:t>
            </w:r>
          </w:p>
          <w:p w14:paraId="0E64A508" w14:textId="77777777" w:rsidR="0089471F" w:rsidRPr="00907E32" w:rsidRDefault="0089471F" w:rsidP="007961F6">
            <w:pPr>
              <w:jc w:val="center"/>
              <w:rPr>
                <w:rFonts w:ascii="Cambria" w:eastAsia="Times New Roman" w:hAnsi="Cambria"/>
                <w:sz w:val="20"/>
                <w:szCs w:val="20"/>
              </w:rPr>
            </w:pPr>
          </w:p>
          <w:p w14:paraId="461BE5FE" w14:textId="2B897498" w:rsidR="0089471F" w:rsidRPr="00907E32" w:rsidRDefault="0089471F" w:rsidP="00827FC4">
            <w:pPr>
              <w:jc w:val="center"/>
              <w:rPr>
                <w:rFonts w:ascii="Cambria" w:eastAsia="Times New Roman" w:hAnsi="Cambria"/>
                <w:sz w:val="20"/>
                <w:szCs w:val="20"/>
              </w:rPr>
            </w:pPr>
            <w:r w:rsidRPr="00907E32">
              <w:rPr>
                <w:rFonts w:ascii="Cambria" w:eastAsia="Times New Roman" w:hAnsi="Cambria"/>
                <w:sz w:val="20"/>
                <w:szCs w:val="20"/>
              </w:rPr>
              <w:t>Provedba Savjetovanja sa zainteresiranom javnošću za Godišnji plan upravljanja imovinom za 202</w:t>
            </w:r>
            <w:r w:rsidR="006A0EBC">
              <w:rPr>
                <w:rFonts w:ascii="Cambria" w:eastAsia="Times New Roman" w:hAnsi="Cambria"/>
                <w:sz w:val="20"/>
                <w:szCs w:val="20"/>
              </w:rPr>
              <w:t>7</w:t>
            </w:r>
            <w:r w:rsidRPr="00907E32">
              <w:rPr>
                <w:rFonts w:ascii="Cambria" w:eastAsia="Times New Roman" w:hAnsi="Cambria"/>
                <w:sz w:val="20"/>
                <w:szCs w:val="20"/>
              </w:rPr>
              <w:t>.</w:t>
            </w:r>
          </w:p>
          <w:p w14:paraId="3753230E" w14:textId="77777777" w:rsidR="0089471F" w:rsidRPr="00907E32" w:rsidRDefault="0089471F" w:rsidP="007961F6">
            <w:pPr>
              <w:jc w:val="center"/>
              <w:rPr>
                <w:rFonts w:ascii="Cambria" w:eastAsia="Times New Roman" w:hAnsi="Cambria"/>
                <w:sz w:val="20"/>
                <w:szCs w:val="20"/>
              </w:rPr>
            </w:pPr>
          </w:p>
          <w:p w14:paraId="0B74AB81"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 xml:space="preserve">Usvajanje dokumenta </w:t>
            </w:r>
          </w:p>
        </w:tc>
        <w:tc>
          <w:tcPr>
            <w:tcW w:w="543" w:type="pct"/>
            <w:vAlign w:val="center"/>
          </w:tcPr>
          <w:p w14:paraId="15E4180E" w14:textId="7339576E" w:rsidR="00BE0BD4" w:rsidRDefault="00BE0BD4" w:rsidP="007961F6">
            <w:pPr>
              <w:jc w:val="center"/>
              <w:rPr>
                <w:rFonts w:ascii="Cambria" w:eastAsia="Times New Roman" w:hAnsi="Cambria"/>
                <w:sz w:val="20"/>
                <w:szCs w:val="20"/>
              </w:rPr>
            </w:pPr>
            <w:r>
              <w:rPr>
                <w:rFonts w:ascii="Cambria" w:eastAsia="Times New Roman" w:hAnsi="Cambria"/>
                <w:sz w:val="20"/>
                <w:szCs w:val="20"/>
              </w:rPr>
              <w:t xml:space="preserve">Prijedlog </w:t>
            </w:r>
            <w:r w:rsidRPr="00BE0BD4">
              <w:rPr>
                <w:rFonts w:ascii="Cambria" w:eastAsia="Times New Roman" w:hAnsi="Cambria"/>
                <w:sz w:val="20"/>
                <w:szCs w:val="20"/>
              </w:rPr>
              <w:t>Izvješća o provedbi Godišnjeg pl</w:t>
            </w:r>
            <w:r w:rsidR="002E532B">
              <w:rPr>
                <w:rFonts w:ascii="Cambria" w:eastAsia="Times New Roman" w:hAnsi="Cambria"/>
                <w:sz w:val="20"/>
                <w:szCs w:val="20"/>
              </w:rPr>
              <w:t>ana upravljanja imovinom za 202</w:t>
            </w:r>
            <w:r w:rsidR="006A0EBC">
              <w:rPr>
                <w:rFonts w:ascii="Cambria" w:eastAsia="Times New Roman" w:hAnsi="Cambria"/>
                <w:sz w:val="20"/>
                <w:szCs w:val="20"/>
              </w:rPr>
              <w:t>5</w:t>
            </w:r>
            <w:r w:rsidRPr="00BE0BD4">
              <w:rPr>
                <w:rFonts w:ascii="Cambria" w:eastAsia="Times New Roman" w:hAnsi="Cambria"/>
                <w:sz w:val="20"/>
                <w:szCs w:val="20"/>
              </w:rPr>
              <w:t>.</w:t>
            </w:r>
          </w:p>
          <w:p w14:paraId="6A7BA0A8" w14:textId="77777777" w:rsidR="00BE0BD4" w:rsidRDefault="00BE0BD4" w:rsidP="007961F6">
            <w:pPr>
              <w:jc w:val="center"/>
              <w:rPr>
                <w:rFonts w:ascii="Cambria" w:eastAsia="Times New Roman" w:hAnsi="Cambria"/>
                <w:sz w:val="20"/>
                <w:szCs w:val="20"/>
              </w:rPr>
            </w:pPr>
          </w:p>
          <w:p w14:paraId="23CF497D" w14:textId="7ACBD9F8" w:rsidR="0089471F" w:rsidRPr="00907E32" w:rsidRDefault="0089471F" w:rsidP="00111A72">
            <w:pPr>
              <w:jc w:val="center"/>
              <w:rPr>
                <w:rFonts w:ascii="Cambria" w:eastAsia="Times New Roman" w:hAnsi="Cambria"/>
                <w:sz w:val="20"/>
                <w:szCs w:val="20"/>
              </w:rPr>
            </w:pPr>
            <w:r w:rsidRPr="00907E32">
              <w:rPr>
                <w:rFonts w:ascii="Cambria" w:eastAsia="Times New Roman" w:hAnsi="Cambria"/>
                <w:sz w:val="20"/>
                <w:szCs w:val="20"/>
              </w:rPr>
              <w:t>Prijedlog Godišnjeg plana upravljanja imovinom za 202</w:t>
            </w:r>
            <w:r w:rsidR="006A0EBC">
              <w:rPr>
                <w:rFonts w:ascii="Cambria" w:eastAsia="Times New Roman" w:hAnsi="Cambria"/>
                <w:sz w:val="20"/>
                <w:szCs w:val="20"/>
              </w:rPr>
              <w:t>7</w:t>
            </w:r>
            <w:r w:rsidRPr="00907E32">
              <w:rPr>
                <w:rFonts w:ascii="Cambria" w:eastAsia="Times New Roman" w:hAnsi="Cambria"/>
                <w:sz w:val="20"/>
                <w:szCs w:val="20"/>
              </w:rPr>
              <w:t>.</w:t>
            </w:r>
          </w:p>
        </w:tc>
        <w:tc>
          <w:tcPr>
            <w:tcW w:w="517" w:type="pct"/>
            <w:vAlign w:val="center"/>
          </w:tcPr>
          <w:p w14:paraId="62430EEF"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41A0CE73" w14:textId="77777777" w:rsidR="0089471F" w:rsidRDefault="0089471F" w:rsidP="00F1777A">
            <w:pPr>
              <w:jc w:val="center"/>
              <w:rPr>
                <w:rFonts w:ascii="Cambria" w:eastAsia="Times New Roman" w:hAnsi="Cambria"/>
                <w:sz w:val="20"/>
                <w:szCs w:val="20"/>
              </w:rPr>
            </w:pPr>
            <w:r>
              <w:rPr>
                <w:rFonts w:ascii="Cambria" w:eastAsia="Times New Roman" w:hAnsi="Cambria"/>
                <w:sz w:val="20"/>
                <w:szCs w:val="20"/>
              </w:rPr>
              <w:t>Polazna (</w:t>
            </w:r>
            <w:r w:rsidR="00BE0BD4">
              <w:rPr>
                <w:rFonts w:ascii="Cambria" w:eastAsia="Times New Roman" w:hAnsi="Cambria"/>
                <w:sz w:val="20"/>
                <w:szCs w:val="20"/>
              </w:rPr>
              <w:t>2</w:t>
            </w:r>
            <w:r>
              <w:rPr>
                <w:rFonts w:ascii="Cambria" w:eastAsia="Times New Roman" w:hAnsi="Cambria"/>
                <w:sz w:val="20"/>
                <w:szCs w:val="20"/>
              </w:rPr>
              <w:t>)</w:t>
            </w:r>
          </w:p>
          <w:p w14:paraId="511CF3A2" w14:textId="77777777" w:rsidR="0089471F" w:rsidRDefault="0089471F" w:rsidP="00F1777A">
            <w:pPr>
              <w:jc w:val="center"/>
              <w:rPr>
                <w:rFonts w:ascii="Cambria" w:eastAsia="Times New Roman" w:hAnsi="Cambria"/>
                <w:sz w:val="20"/>
                <w:szCs w:val="20"/>
              </w:rPr>
            </w:pPr>
          </w:p>
          <w:p w14:paraId="5EBB703B" w14:textId="77777777" w:rsidR="0089471F" w:rsidRPr="00907E32" w:rsidRDefault="0089471F" w:rsidP="00F1777A">
            <w:pPr>
              <w:jc w:val="center"/>
              <w:rPr>
                <w:rFonts w:ascii="Cambria" w:eastAsia="Times New Roman" w:hAnsi="Cambria"/>
                <w:sz w:val="20"/>
                <w:szCs w:val="20"/>
              </w:rPr>
            </w:pPr>
            <w:r>
              <w:rPr>
                <w:rFonts w:ascii="Cambria" w:eastAsia="Times New Roman" w:hAnsi="Cambria"/>
                <w:sz w:val="20"/>
                <w:szCs w:val="20"/>
              </w:rPr>
              <w:t>Ciljana (</w:t>
            </w:r>
            <w:r w:rsidR="00BE0BD4">
              <w:rPr>
                <w:rFonts w:ascii="Cambria" w:eastAsia="Times New Roman" w:hAnsi="Cambria"/>
                <w:sz w:val="20"/>
                <w:szCs w:val="20"/>
              </w:rPr>
              <w:t>2</w:t>
            </w:r>
            <w:r>
              <w:rPr>
                <w:rFonts w:ascii="Cambria" w:eastAsia="Times New Roman" w:hAnsi="Cambria"/>
                <w:sz w:val="20"/>
                <w:szCs w:val="20"/>
              </w:rPr>
              <w:t>)</w:t>
            </w:r>
          </w:p>
        </w:tc>
        <w:tc>
          <w:tcPr>
            <w:tcW w:w="440" w:type="pct"/>
            <w:vMerge w:val="restart"/>
            <w:vAlign w:val="center"/>
          </w:tcPr>
          <w:p w14:paraId="57CD743A" w14:textId="77777777" w:rsidR="0089471F" w:rsidRPr="00907E32" w:rsidRDefault="0089471F" w:rsidP="00732F6A">
            <w:pPr>
              <w:jc w:val="center"/>
              <w:rPr>
                <w:rFonts w:ascii="Cambria" w:eastAsia="Times New Roman" w:hAnsi="Cambria"/>
                <w:sz w:val="20"/>
                <w:szCs w:val="20"/>
              </w:rPr>
            </w:pPr>
            <w:r>
              <w:rPr>
                <w:rFonts w:ascii="Cambria" w:eastAsia="Times New Roman" w:hAnsi="Cambria"/>
                <w:sz w:val="20"/>
                <w:szCs w:val="20"/>
              </w:rPr>
              <w:t>Projekt Implementacija upravljanja imovinom</w:t>
            </w:r>
          </w:p>
        </w:tc>
        <w:tc>
          <w:tcPr>
            <w:tcW w:w="503" w:type="pct"/>
            <w:vMerge w:val="restart"/>
            <w:vAlign w:val="center"/>
          </w:tcPr>
          <w:p w14:paraId="7FF0CB61" w14:textId="6FA586F7" w:rsidR="0089471F" w:rsidRDefault="0089471F" w:rsidP="0089471F">
            <w:pPr>
              <w:jc w:val="center"/>
              <w:rPr>
                <w:rFonts w:ascii="Cambria" w:eastAsia="Times New Roman" w:hAnsi="Cambria"/>
                <w:sz w:val="20"/>
                <w:szCs w:val="20"/>
              </w:rPr>
            </w:pPr>
            <w:r>
              <w:rPr>
                <w:rFonts w:ascii="Cambria" w:eastAsia="Times New Roman" w:hAnsi="Cambria"/>
                <w:sz w:val="20"/>
                <w:szCs w:val="20"/>
              </w:rPr>
              <w:t xml:space="preserve">Izrada </w:t>
            </w:r>
            <w:r w:rsidR="00BE0BD4">
              <w:rPr>
                <w:rFonts w:ascii="Cambria" w:eastAsia="Times New Roman" w:hAnsi="Cambria"/>
                <w:sz w:val="20"/>
                <w:szCs w:val="20"/>
              </w:rPr>
              <w:t xml:space="preserve">Izvješća o provedbi </w:t>
            </w:r>
            <w:r>
              <w:rPr>
                <w:rFonts w:ascii="Cambria" w:eastAsia="Times New Roman" w:hAnsi="Cambria"/>
                <w:sz w:val="20"/>
                <w:szCs w:val="20"/>
              </w:rPr>
              <w:t xml:space="preserve">Plana upravljanja imovinom </w:t>
            </w:r>
            <w:r w:rsidR="002E532B">
              <w:rPr>
                <w:rFonts w:ascii="Cambria" w:eastAsia="Times New Roman" w:hAnsi="Cambria"/>
                <w:sz w:val="20"/>
                <w:szCs w:val="20"/>
              </w:rPr>
              <w:t>za 202</w:t>
            </w:r>
            <w:r w:rsidR="006A0EBC">
              <w:rPr>
                <w:rFonts w:ascii="Cambria" w:eastAsia="Times New Roman" w:hAnsi="Cambria"/>
                <w:sz w:val="20"/>
                <w:szCs w:val="20"/>
              </w:rPr>
              <w:t>5</w:t>
            </w:r>
            <w:r w:rsidR="00BE0BD4">
              <w:rPr>
                <w:rFonts w:ascii="Cambria" w:eastAsia="Times New Roman" w:hAnsi="Cambria"/>
                <w:sz w:val="20"/>
                <w:szCs w:val="20"/>
              </w:rPr>
              <w:t xml:space="preserve">. i </w:t>
            </w:r>
          </w:p>
          <w:p w14:paraId="53B7412C" w14:textId="3C4816E3" w:rsidR="00BE0BD4" w:rsidRPr="00907E32" w:rsidRDefault="00BE0BD4" w:rsidP="00111A72">
            <w:pPr>
              <w:jc w:val="center"/>
              <w:rPr>
                <w:rFonts w:ascii="Cambria" w:eastAsia="Times New Roman" w:hAnsi="Cambria"/>
                <w:sz w:val="20"/>
                <w:szCs w:val="20"/>
              </w:rPr>
            </w:pPr>
            <w:r>
              <w:rPr>
                <w:rFonts w:ascii="Cambria" w:eastAsia="Times New Roman" w:hAnsi="Cambria"/>
                <w:sz w:val="20"/>
                <w:szCs w:val="20"/>
              </w:rPr>
              <w:t xml:space="preserve">Izrada </w:t>
            </w:r>
            <w:r w:rsidRPr="00BE0BD4">
              <w:rPr>
                <w:rFonts w:ascii="Cambria" w:eastAsia="Times New Roman" w:hAnsi="Cambria"/>
                <w:sz w:val="20"/>
                <w:szCs w:val="20"/>
              </w:rPr>
              <w:t>Plana upravljanja imovinom za 202</w:t>
            </w:r>
            <w:r w:rsidR="006A0EBC">
              <w:rPr>
                <w:rFonts w:ascii="Cambria" w:eastAsia="Times New Roman" w:hAnsi="Cambria"/>
                <w:sz w:val="20"/>
                <w:szCs w:val="20"/>
              </w:rPr>
              <w:t>7</w:t>
            </w:r>
            <w:r w:rsidRPr="00BE0BD4">
              <w:rPr>
                <w:rFonts w:ascii="Cambria" w:eastAsia="Times New Roman" w:hAnsi="Cambria"/>
                <w:sz w:val="20"/>
                <w:szCs w:val="20"/>
              </w:rPr>
              <w:t xml:space="preserve">. </w:t>
            </w:r>
            <w:r w:rsidR="00844963">
              <w:rPr>
                <w:rFonts w:ascii="Cambria" w:eastAsia="Times New Roman" w:hAnsi="Cambria"/>
                <w:sz w:val="20"/>
                <w:szCs w:val="20"/>
              </w:rPr>
              <w:t>g.</w:t>
            </w:r>
          </w:p>
        </w:tc>
      </w:tr>
      <w:tr w:rsidR="0089471F" w:rsidRPr="00907E32" w14:paraId="42C3E4BD" w14:textId="77777777" w:rsidTr="00340123">
        <w:trPr>
          <w:trHeight w:val="326"/>
        </w:trPr>
        <w:tc>
          <w:tcPr>
            <w:tcW w:w="564" w:type="pct"/>
            <w:vMerge/>
          </w:tcPr>
          <w:p w14:paraId="59DE7AF1" w14:textId="77777777" w:rsidR="0089471F" w:rsidRPr="00907E32" w:rsidRDefault="0089471F" w:rsidP="00767204">
            <w:pPr>
              <w:jc w:val="center"/>
              <w:rPr>
                <w:rFonts w:ascii="Cambria" w:hAnsi="Cambria"/>
                <w:sz w:val="20"/>
                <w:szCs w:val="20"/>
              </w:rPr>
            </w:pPr>
          </w:p>
        </w:tc>
        <w:tc>
          <w:tcPr>
            <w:tcW w:w="719" w:type="pct"/>
            <w:vMerge/>
            <w:vAlign w:val="center"/>
          </w:tcPr>
          <w:p w14:paraId="471F5DEC" w14:textId="77777777" w:rsidR="0089471F" w:rsidRPr="00907E32" w:rsidRDefault="0089471F" w:rsidP="008A363E">
            <w:pPr>
              <w:jc w:val="center"/>
              <w:rPr>
                <w:rFonts w:ascii="Cambria" w:eastAsia="Times New Roman" w:hAnsi="Cambria"/>
                <w:sz w:val="20"/>
                <w:szCs w:val="20"/>
              </w:rPr>
            </w:pPr>
          </w:p>
        </w:tc>
        <w:tc>
          <w:tcPr>
            <w:tcW w:w="623" w:type="pct"/>
            <w:vAlign w:val="center"/>
          </w:tcPr>
          <w:p w14:paraId="1962EF91" w14:textId="77777777" w:rsidR="0089471F" w:rsidRPr="00907E32" w:rsidRDefault="0089471F" w:rsidP="00B579A8">
            <w:pPr>
              <w:jc w:val="center"/>
              <w:rPr>
                <w:rFonts w:ascii="Cambria" w:eastAsia="Times New Roman" w:hAnsi="Cambria"/>
                <w:sz w:val="20"/>
                <w:szCs w:val="20"/>
              </w:rPr>
            </w:pPr>
            <w:r w:rsidRPr="00907E32">
              <w:rPr>
                <w:rFonts w:ascii="Cambria" w:eastAsia="Times New Roman" w:hAnsi="Cambria"/>
                <w:sz w:val="20"/>
                <w:szCs w:val="20"/>
              </w:rPr>
              <w:t>2. Revidiranje Strategije</w:t>
            </w:r>
            <w:r w:rsidR="004D1FD6">
              <w:rPr>
                <w:rFonts w:ascii="Cambria" w:eastAsia="Times New Roman" w:hAnsi="Cambria"/>
                <w:sz w:val="20"/>
                <w:szCs w:val="20"/>
              </w:rPr>
              <w:t xml:space="preserve"> upravljanja</w:t>
            </w:r>
            <w:r w:rsidR="00340123">
              <w:rPr>
                <w:rFonts w:ascii="Cambria" w:eastAsia="Times New Roman" w:hAnsi="Cambria"/>
                <w:sz w:val="20"/>
                <w:szCs w:val="20"/>
              </w:rPr>
              <w:t xml:space="preserve"> i </w:t>
            </w:r>
            <w:r w:rsidR="00340123">
              <w:rPr>
                <w:rFonts w:ascii="Cambria" w:eastAsia="Times New Roman" w:hAnsi="Cambria"/>
                <w:sz w:val="20"/>
                <w:szCs w:val="20"/>
              </w:rPr>
              <w:lastRenderedPageBreak/>
              <w:t>raspolaganja</w:t>
            </w:r>
            <w:r w:rsidR="004D1FD6">
              <w:rPr>
                <w:rFonts w:ascii="Cambria" w:eastAsia="Times New Roman" w:hAnsi="Cambria"/>
                <w:sz w:val="20"/>
                <w:szCs w:val="20"/>
              </w:rPr>
              <w:t xml:space="preserve"> imovinom 20</w:t>
            </w:r>
            <w:r w:rsidR="00340123">
              <w:rPr>
                <w:rFonts w:ascii="Cambria" w:eastAsia="Times New Roman" w:hAnsi="Cambria"/>
                <w:sz w:val="20"/>
                <w:szCs w:val="20"/>
              </w:rPr>
              <w:t>20</w:t>
            </w:r>
            <w:r w:rsidR="004D1FD6">
              <w:rPr>
                <w:rFonts w:ascii="Cambria" w:eastAsia="Times New Roman" w:hAnsi="Cambria"/>
                <w:sz w:val="20"/>
                <w:szCs w:val="20"/>
              </w:rPr>
              <w:t>.-202</w:t>
            </w:r>
            <w:r w:rsidR="00340123">
              <w:rPr>
                <w:rFonts w:ascii="Cambria" w:eastAsia="Times New Roman" w:hAnsi="Cambria"/>
                <w:sz w:val="20"/>
                <w:szCs w:val="20"/>
              </w:rPr>
              <w:t>7</w:t>
            </w:r>
            <w:r w:rsidRPr="00907E32">
              <w:rPr>
                <w:rFonts w:ascii="Cambria" w:eastAsia="Times New Roman" w:hAnsi="Cambria"/>
                <w:sz w:val="20"/>
                <w:szCs w:val="20"/>
              </w:rPr>
              <w:t>.</w:t>
            </w:r>
          </w:p>
        </w:tc>
        <w:tc>
          <w:tcPr>
            <w:tcW w:w="587" w:type="pct"/>
            <w:vAlign w:val="center"/>
          </w:tcPr>
          <w:p w14:paraId="038D566F"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lastRenderedPageBreak/>
              <w:t xml:space="preserve">Ažuriranje i uskladba dokumenta s </w:t>
            </w:r>
            <w:r w:rsidRPr="00907E32">
              <w:rPr>
                <w:rFonts w:ascii="Cambria" w:eastAsia="Times New Roman" w:hAnsi="Cambria"/>
                <w:sz w:val="20"/>
                <w:szCs w:val="20"/>
              </w:rPr>
              <w:lastRenderedPageBreak/>
              <w:t>novim aktima i podacima</w:t>
            </w:r>
          </w:p>
        </w:tc>
        <w:tc>
          <w:tcPr>
            <w:tcW w:w="543" w:type="pct"/>
            <w:vAlign w:val="center"/>
          </w:tcPr>
          <w:p w14:paraId="6039A21C"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lastRenderedPageBreak/>
              <w:t>Revidirana Strategija</w:t>
            </w:r>
          </w:p>
        </w:tc>
        <w:tc>
          <w:tcPr>
            <w:tcW w:w="517" w:type="pct"/>
            <w:vAlign w:val="center"/>
          </w:tcPr>
          <w:p w14:paraId="1E0CF872"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72A3F2F2" w14:textId="77777777" w:rsidR="0089471F" w:rsidRDefault="0089471F" w:rsidP="00F1777A">
            <w:pPr>
              <w:jc w:val="center"/>
              <w:rPr>
                <w:rFonts w:ascii="Cambria" w:eastAsia="Times New Roman" w:hAnsi="Cambria"/>
                <w:sz w:val="20"/>
                <w:szCs w:val="20"/>
              </w:rPr>
            </w:pPr>
            <w:r>
              <w:rPr>
                <w:rFonts w:ascii="Cambria" w:eastAsia="Times New Roman" w:hAnsi="Cambria"/>
                <w:sz w:val="20"/>
                <w:szCs w:val="20"/>
              </w:rPr>
              <w:t>Polazna (1)</w:t>
            </w:r>
          </w:p>
          <w:p w14:paraId="16AC1D56" w14:textId="77777777" w:rsidR="0089471F" w:rsidRDefault="0089471F" w:rsidP="00F1777A">
            <w:pPr>
              <w:jc w:val="center"/>
              <w:rPr>
                <w:rFonts w:ascii="Cambria" w:eastAsia="Times New Roman" w:hAnsi="Cambria"/>
                <w:sz w:val="20"/>
                <w:szCs w:val="20"/>
              </w:rPr>
            </w:pPr>
          </w:p>
          <w:p w14:paraId="63EE239D" w14:textId="77777777" w:rsidR="0089471F" w:rsidRPr="00907E32" w:rsidRDefault="0089471F" w:rsidP="00F1777A">
            <w:pPr>
              <w:jc w:val="center"/>
              <w:rPr>
                <w:rFonts w:ascii="Cambria" w:eastAsia="Times New Roman" w:hAnsi="Cambria"/>
                <w:sz w:val="20"/>
                <w:szCs w:val="20"/>
              </w:rPr>
            </w:pPr>
            <w:r>
              <w:rPr>
                <w:rFonts w:ascii="Cambria" w:eastAsia="Times New Roman" w:hAnsi="Cambria"/>
                <w:sz w:val="20"/>
                <w:szCs w:val="20"/>
              </w:rPr>
              <w:t>Ciljana (1)</w:t>
            </w:r>
          </w:p>
        </w:tc>
        <w:tc>
          <w:tcPr>
            <w:tcW w:w="440" w:type="pct"/>
            <w:vMerge/>
            <w:vAlign w:val="center"/>
          </w:tcPr>
          <w:p w14:paraId="41D920CA" w14:textId="77777777" w:rsidR="0089471F" w:rsidRPr="00907E32" w:rsidRDefault="0089471F" w:rsidP="007961F6">
            <w:pPr>
              <w:jc w:val="center"/>
              <w:rPr>
                <w:rFonts w:ascii="Cambria" w:eastAsia="Times New Roman" w:hAnsi="Cambria"/>
                <w:sz w:val="20"/>
                <w:szCs w:val="20"/>
              </w:rPr>
            </w:pPr>
          </w:p>
        </w:tc>
        <w:tc>
          <w:tcPr>
            <w:tcW w:w="503" w:type="pct"/>
            <w:vMerge/>
            <w:vAlign w:val="center"/>
          </w:tcPr>
          <w:p w14:paraId="41CBCEA8" w14:textId="77777777" w:rsidR="0089471F" w:rsidRPr="00907E32" w:rsidRDefault="0089471F" w:rsidP="007961F6">
            <w:pPr>
              <w:jc w:val="center"/>
              <w:rPr>
                <w:rFonts w:ascii="Cambria" w:eastAsia="Times New Roman" w:hAnsi="Cambria"/>
                <w:sz w:val="20"/>
                <w:szCs w:val="20"/>
              </w:rPr>
            </w:pPr>
          </w:p>
        </w:tc>
      </w:tr>
    </w:tbl>
    <w:p w14:paraId="702AFB1A" w14:textId="77777777" w:rsidR="000F5ABF" w:rsidRPr="00907E32" w:rsidRDefault="000F5ABF" w:rsidP="009D1E64">
      <w:pPr>
        <w:pStyle w:val="Naslov1"/>
        <w:numPr>
          <w:ilvl w:val="0"/>
          <w:numId w:val="1"/>
        </w:numPr>
        <w:spacing w:before="0" w:beforeAutospacing="0" w:after="0" w:afterAutospacing="0" w:line="276" w:lineRule="auto"/>
        <w:ind w:left="624"/>
        <w:jc w:val="both"/>
        <w:rPr>
          <w:rFonts w:ascii="Cambria" w:hAnsi="Cambria"/>
          <w:sz w:val="26"/>
          <w:szCs w:val="26"/>
        </w:rPr>
        <w:sectPr w:rsidR="000F5ABF" w:rsidRPr="00907E32" w:rsidSect="00DF295B">
          <w:pgSz w:w="16838" w:h="11906" w:orient="landscape"/>
          <w:pgMar w:top="1418" w:right="1134" w:bottom="1418" w:left="1134" w:header="709" w:footer="709" w:gutter="0"/>
          <w:cols w:space="708"/>
          <w:titlePg/>
          <w:docGrid w:linePitch="360"/>
        </w:sectPr>
      </w:pPr>
    </w:p>
    <w:p w14:paraId="3BF0097C" w14:textId="77777777" w:rsidR="000F5ABF" w:rsidRPr="00907E32" w:rsidRDefault="000F5ABF" w:rsidP="000F5ABF">
      <w:pPr>
        <w:pStyle w:val="Naslov1"/>
        <w:numPr>
          <w:ilvl w:val="0"/>
          <w:numId w:val="1"/>
        </w:numPr>
        <w:spacing w:before="0" w:beforeAutospacing="0" w:after="0" w:afterAutospacing="0" w:line="276" w:lineRule="auto"/>
        <w:ind w:left="624"/>
        <w:jc w:val="both"/>
        <w:rPr>
          <w:rFonts w:ascii="Cambria" w:hAnsi="Cambria"/>
          <w:sz w:val="26"/>
          <w:szCs w:val="26"/>
        </w:rPr>
      </w:pPr>
      <w:bookmarkStart w:id="227" w:name="_Toc96081203"/>
      <w:r w:rsidRPr="00907E32">
        <w:rPr>
          <w:rFonts w:ascii="Cambria" w:hAnsi="Cambria"/>
          <w:sz w:val="26"/>
          <w:szCs w:val="26"/>
        </w:rPr>
        <w:lastRenderedPageBreak/>
        <w:t xml:space="preserve">POSEBAN CILJ </w:t>
      </w:r>
      <w:r w:rsidR="00FB4C08" w:rsidRPr="00907E32">
        <w:rPr>
          <w:rFonts w:ascii="Cambria" w:hAnsi="Cambria"/>
          <w:sz w:val="26"/>
          <w:szCs w:val="26"/>
        </w:rPr>
        <w:t>1.</w:t>
      </w:r>
      <w:r w:rsidRPr="00907E32">
        <w:rPr>
          <w:rFonts w:ascii="Cambria" w:hAnsi="Cambria"/>
          <w:sz w:val="26"/>
          <w:szCs w:val="26"/>
        </w:rPr>
        <w:t>7</w:t>
      </w:r>
      <w:r w:rsidR="00FB4C08" w:rsidRPr="00907E32">
        <w:rPr>
          <w:rFonts w:ascii="Cambria" w:hAnsi="Cambria"/>
          <w:sz w:val="26"/>
          <w:szCs w:val="26"/>
        </w:rPr>
        <w:t>. - „</w:t>
      </w:r>
      <w:r w:rsidR="00FB4C08" w:rsidRPr="00907E32">
        <w:rPr>
          <w:rFonts w:ascii="Cambria" w:hAnsi="Cambria"/>
          <w:color w:val="000000"/>
          <w:sz w:val="26"/>
          <w:szCs w:val="26"/>
        </w:rPr>
        <w:t xml:space="preserve">Razvoj ljudskih resursa, informacijsko-komunikacijske tehnologije i financijskog aspekta </w:t>
      </w:r>
      <w:r w:rsidR="00490980">
        <w:rPr>
          <w:rFonts w:ascii="Cambria" w:hAnsi="Cambria"/>
          <w:color w:val="000000"/>
          <w:sz w:val="26"/>
          <w:szCs w:val="26"/>
        </w:rPr>
        <w:t xml:space="preserve">Općine </w:t>
      </w:r>
      <w:r w:rsidR="0042698D" w:rsidRPr="0042698D">
        <w:rPr>
          <w:rFonts w:ascii="Cambria" w:hAnsi="Cambria"/>
          <w:color w:val="000000"/>
          <w:sz w:val="26"/>
          <w:szCs w:val="26"/>
        </w:rPr>
        <w:t>Bednja</w:t>
      </w:r>
      <w:r w:rsidR="00FB4C08" w:rsidRPr="00907E32">
        <w:rPr>
          <w:rFonts w:ascii="Cambria" w:hAnsi="Cambria"/>
          <w:sz w:val="26"/>
          <w:szCs w:val="26"/>
        </w:rPr>
        <w:t>“</w:t>
      </w:r>
      <w:bookmarkEnd w:id="227"/>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781"/>
        <w:gridCol w:w="2094"/>
        <w:gridCol w:w="1535"/>
        <w:gridCol w:w="1954"/>
        <w:gridCol w:w="1814"/>
        <w:gridCol w:w="1313"/>
        <w:gridCol w:w="1468"/>
        <w:gridCol w:w="1130"/>
        <w:gridCol w:w="1471"/>
      </w:tblGrid>
      <w:tr w:rsidR="00361EFA" w:rsidRPr="00907E32" w14:paraId="4FF3786A" w14:textId="77777777" w:rsidTr="0051694F">
        <w:trPr>
          <w:trHeight w:val="284"/>
        </w:trPr>
        <w:tc>
          <w:tcPr>
            <w:tcW w:w="5000" w:type="pct"/>
            <w:gridSpan w:val="9"/>
            <w:shd w:val="clear" w:color="auto" w:fill="B8CCE4" w:themeFill="accent1" w:themeFillTint="66"/>
            <w:vAlign w:val="center"/>
          </w:tcPr>
          <w:p w14:paraId="02A8A966" w14:textId="77777777" w:rsidR="00361EFA" w:rsidRPr="00907E32" w:rsidRDefault="00361EFA" w:rsidP="00FF6EC6">
            <w:pPr>
              <w:jc w:val="center"/>
              <w:rPr>
                <w:rFonts w:ascii="Cambria" w:hAnsi="Cambria"/>
              </w:rPr>
            </w:pPr>
            <w:r w:rsidRPr="00907E32">
              <w:rPr>
                <w:rFonts w:ascii="Cambria" w:eastAsia="Times New Roman" w:hAnsi="Cambria"/>
                <w:b/>
                <w:color w:val="1F497D" w:themeColor="text2"/>
              </w:rPr>
              <w:t xml:space="preserve">PRILOG 7: POSEBAN CILJ </w:t>
            </w:r>
            <w:r w:rsidR="00FB4C08" w:rsidRPr="00907E32">
              <w:rPr>
                <w:rFonts w:ascii="Cambria" w:eastAsia="Times New Roman" w:hAnsi="Cambria"/>
                <w:b/>
                <w:color w:val="1F497D" w:themeColor="text2"/>
              </w:rPr>
              <w:t>1.</w:t>
            </w:r>
            <w:r w:rsidRPr="00907E32">
              <w:rPr>
                <w:rFonts w:ascii="Cambria" w:eastAsia="Times New Roman" w:hAnsi="Cambria"/>
                <w:b/>
                <w:color w:val="1F497D" w:themeColor="text2"/>
              </w:rPr>
              <w:t>7.</w:t>
            </w:r>
            <w:r w:rsidRPr="00907E32">
              <w:rPr>
                <w:rFonts w:ascii="Cambria" w:eastAsia="Times New Roman" w:hAnsi="Cambria"/>
                <w:color w:val="1F497D" w:themeColor="text2"/>
              </w:rPr>
              <w:t xml:space="preserve"> </w:t>
            </w:r>
            <w:r w:rsidR="00FB4C08" w:rsidRPr="00907E32">
              <w:rPr>
                <w:rFonts w:ascii="Cambria" w:hAnsi="Cambria"/>
              </w:rPr>
              <w:t>„</w:t>
            </w:r>
            <w:r w:rsidR="00FB4C08" w:rsidRPr="00907E32">
              <w:rPr>
                <w:rFonts w:ascii="Cambria" w:hAnsi="Cambria"/>
                <w:color w:val="000000"/>
              </w:rPr>
              <w:t xml:space="preserve">Razvoj ljudskih resursa, informacijsko-komunikacijske tehnologije i financijskog aspekta </w:t>
            </w:r>
            <w:r w:rsidR="00490980">
              <w:rPr>
                <w:rFonts w:ascii="Cambria" w:hAnsi="Cambria"/>
                <w:color w:val="000000"/>
              </w:rPr>
              <w:t xml:space="preserve">Općine </w:t>
            </w:r>
            <w:r w:rsidR="0042698D" w:rsidRPr="0042698D">
              <w:rPr>
                <w:rFonts w:ascii="Cambria" w:hAnsi="Cambria"/>
                <w:color w:val="000000"/>
              </w:rPr>
              <w:t>Bednja</w:t>
            </w:r>
            <w:r w:rsidR="00FB4C08" w:rsidRPr="00907E32">
              <w:rPr>
                <w:rFonts w:ascii="Cambria" w:hAnsi="Cambria"/>
              </w:rPr>
              <w:t>“</w:t>
            </w:r>
          </w:p>
          <w:p w14:paraId="1B776F3F" w14:textId="65EA9984" w:rsidR="00FB4C08" w:rsidRPr="00907E32" w:rsidRDefault="00FB4C08" w:rsidP="00111A72">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6A0EBC">
              <w:rPr>
                <w:rFonts w:ascii="Cambria" w:hAnsi="Cambria"/>
              </w:rPr>
              <w:t>6</w:t>
            </w:r>
            <w:r w:rsidRPr="00907E32">
              <w:rPr>
                <w:rFonts w:ascii="Cambria" w:hAnsi="Cambria"/>
              </w:rPr>
              <w:t>.</w:t>
            </w:r>
          </w:p>
        </w:tc>
      </w:tr>
      <w:tr w:rsidR="00295A5B" w:rsidRPr="00907E32" w14:paraId="724F0EAF" w14:textId="77777777" w:rsidTr="003B3EC0">
        <w:trPr>
          <w:trHeight w:val="284"/>
        </w:trPr>
        <w:tc>
          <w:tcPr>
            <w:tcW w:w="612" w:type="pct"/>
            <w:shd w:val="clear" w:color="auto" w:fill="DBE5F1" w:themeFill="accent1" w:themeFillTint="33"/>
            <w:vAlign w:val="center"/>
          </w:tcPr>
          <w:p w14:paraId="4A5F51A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45CC30A9"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527" w:type="pct"/>
            <w:shd w:val="clear" w:color="auto" w:fill="DBE5F1" w:themeFill="accent1" w:themeFillTint="33"/>
            <w:vAlign w:val="center"/>
          </w:tcPr>
          <w:p w14:paraId="457397B0" w14:textId="77777777" w:rsidR="00D72791"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7E8F2209" w14:textId="77777777" w:rsidR="00D72791"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5419B113"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671" w:type="pct"/>
            <w:shd w:val="clear" w:color="auto" w:fill="DBE5F1" w:themeFill="accent1" w:themeFillTint="33"/>
            <w:vAlign w:val="center"/>
          </w:tcPr>
          <w:p w14:paraId="78AAFED7"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623" w:type="pct"/>
            <w:shd w:val="clear" w:color="auto" w:fill="DBE5F1" w:themeFill="accent1" w:themeFillTint="33"/>
            <w:vAlign w:val="center"/>
          </w:tcPr>
          <w:p w14:paraId="52FF6F3F"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51" w:type="pct"/>
            <w:shd w:val="clear" w:color="auto" w:fill="DBE5F1" w:themeFill="accent1" w:themeFillTint="33"/>
            <w:vAlign w:val="center"/>
          </w:tcPr>
          <w:p w14:paraId="2C5BA884"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535CA79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388" w:type="pct"/>
            <w:shd w:val="clear" w:color="auto" w:fill="DBE5F1" w:themeFill="accent1" w:themeFillTint="33"/>
            <w:vAlign w:val="center"/>
          </w:tcPr>
          <w:p w14:paraId="2497462C"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5" w:type="pct"/>
            <w:shd w:val="clear" w:color="auto" w:fill="DBE5F1" w:themeFill="accent1" w:themeFillTint="33"/>
            <w:vAlign w:val="center"/>
          </w:tcPr>
          <w:p w14:paraId="5A6BBD6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CD7A21" w:rsidRPr="00907E32" w14:paraId="524DB97F" w14:textId="77777777" w:rsidTr="001E2FA1">
        <w:trPr>
          <w:trHeight w:val="284"/>
        </w:trPr>
        <w:tc>
          <w:tcPr>
            <w:tcW w:w="612" w:type="pct"/>
            <w:vMerge w:val="restart"/>
            <w:vAlign w:val="center"/>
          </w:tcPr>
          <w:p w14:paraId="5DF334BA" w14:textId="77777777" w:rsidR="00CD7A21" w:rsidRPr="00907E32" w:rsidRDefault="00CD7A21" w:rsidP="007644CA">
            <w:pPr>
              <w:jc w:val="center"/>
              <w:rPr>
                <w:rFonts w:ascii="Cambria" w:hAnsi="Cambria"/>
                <w:sz w:val="20"/>
                <w:szCs w:val="20"/>
              </w:rPr>
            </w:pPr>
            <w:r w:rsidRPr="00907E32">
              <w:rPr>
                <w:rFonts w:ascii="Cambria" w:hAnsi="Cambria"/>
                <w:sz w:val="20"/>
                <w:szCs w:val="20"/>
              </w:rPr>
              <w:t>Strateško upravljanje ljudskim resursima</w:t>
            </w:r>
          </w:p>
        </w:tc>
        <w:tc>
          <w:tcPr>
            <w:tcW w:w="719" w:type="pct"/>
            <w:vMerge w:val="restart"/>
            <w:vAlign w:val="center"/>
          </w:tcPr>
          <w:p w14:paraId="563AA5CD" w14:textId="77777777" w:rsidR="00CD7A21" w:rsidRPr="006E6B37" w:rsidRDefault="00CD7A21" w:rsidP="00E10716">
            <w:pPr>
              <w:jc w:val="center"/>
              <w:rPr>
                <w:rFonts w:ascii="Cambria" w:eastAsia="Times New Roman" w:hAnsi="Cambria" w:cs="Times New Roman"/>
                <w:b/>
                <w:sz w:val="20"/>
                <w:szCs w:val="20"/>
                <w:lang w:val="de-DE"/>
              </w:rPr>
            </w:pPr>
          </w:p>
          <w:p w14:paraId="22F78855" w14:textId="77777777" w:rsidR="00CD7A21" w:rsidRPr="006E6B37" w:rsidRDefault="00CD7A21" w:rsidP="006E6B37">
            <w:pPr>
              <w:jc w:val="center"/>
              <w:rPr>
                <w:rFonts w:ascii="Cambria" w:hAnsi="Cambria"/>
                <w:sz w:val="20"/>
                <w:szCs w:val="20"/>
              </w:rPr>
            </w:pPr>
          </w:p>
        </w:tc>
        <w:tc>
          <w:tcPr>
            <w:tcW w:w="527" w:type="pct"/>
            <w:vAlign w:val="center"/>
          </w:tcPr>
          <w:p w14:paraId="0D35FD13"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 xml:space="preserve">1. Provedba edukacija i stručnih usavršavanja </w:t>
            </w:r>
          </w:p>
        </w:tc>
        <w:tc>
          <w:tcPr>
            <w:tcW w:w="671" w:type="pct"/>
            <w:vAlign w:val="center"/>
          </w:tcPr>
          <w:p w14:paraId="6B3A6D5C"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 xml:space="preserve">Izrada plana izobrazbe </w:t>
            </w:r>
            <w:r>
              <w:rPr>
                <w:rFonts w:ascii="Cambria" w:eastAsia="Times New Roman" w:hAnsi="Cambria"/>
                <w:sz w:val="20"/>
                <w:szCs w:val="20"/>
              </w:rPr>
              <w:t>Općin</w:t>
            </w:r>
            <w:r w:rsidRPr="00907E32">
              <w:rPr>
                <w:rFonts w:ascii="Cambria" w:eastAsia="Times New Roman" w:hAnsi="Cambria"/>
                <w:sz w:val="20"/>
                <w:szCs w:val="20"/>
              </w:rPr>
              <w:t>skih službenika</w:t>
            </w:r>
          </w:p>
        </w:tc>
        <w:tc>
          <w:tcPr>
            <w:tcW w:w="623" w:type="pct"/>
            <w:vAlign w:val="center"/>
          </w:tcPr>
          <w:p w14:paraId="3B8249C0"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 provedenih edukacija</w:t>
            </w:r>
          </w:p>
        </w:tc>
        <w:tc>
          <w:tcPr>
            <w:tcW w:w="451" w:type="pct"/>
            <w:vAlign w:val="center"/>
          </w:tcPr>
          <w:p w14:paraId="105410D0"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0415A8AC" w14:textId="77777777" w:rsidR="007A3026" w:rsidRPr="001E2FA1" w:rsidRDefault="007A3026" w:rsidP="007A3026">
            <w:pPr>
              <w:jc w:val="center"/>
              <w:rPr>
                <w:rFonts w:ascii="Cambria" w:eastAsia="Times New Roman" w:hAnsi="Cambria"/>
                <w:sz w:val="20"/>
                <w:szCs w:val="20"/>
              </w:rPr>
            </w:pPr>
            <w:r w:rsidRPr="001E2FA1">
              <w:rPr>
                <w:rFonts w:ascii="Cambria" w:eastAsia="Times New Roman" w:hAnsi="Cambria"/>
                <w:sz w:val="20"/>
                <w:szCs w:val="20"/>
              </w:rPr>
              <w:t>Polazna (</w:t>
            </w:r>
            <w:r w:rsidR="00F929A0">
              <w:rPr>
                <w:rFonts w:ascii="Cambria" w:eastAsia="Times New Roman" w:hAnsi="Cambria"/>
                <w:sz w:val="20"/>
                <w:szCs w:val="20"/>
              </w:rPr>
              <w:t>6</w:t>
            </w:r>
            <w:r w:rsidRPr="001E2FA1">
              <w:rPr>
                <w:rFonts w:ascii="Cambria" w:eastAsia="Times New Roman" w:hAnsi="Cambria"/>
                <w:sz w:val="20"/>
                <w:szCs w:val="20"/>
              </w:rPr>
              <w:t>)</w:t>
            </w:r>
          </w:p>
          <w:p w14:paraId="4DF48F4C" w14:textId="77777777" w:rsidR="007A3026" w:rsidRPr="001E2FA1" w:rsidRDefault="007A3026" w:rsidP="007A3026">
            <w:pPr>
              <w:jc w:val="center"/>
              <w:rPr>
                <w:rFonts w:ascii="Cambria" w:eastAsia="Times New Roman" w:hAnsi="Cambria"/>
                <w:sz w:val="20"/>
                <w:szCs w:val="20"/>
              </w:rPr>
            </w:pPr>
          </w:p>
          <w:p w14:paraId="3A2A3505" w14:textId="77777777" w:rsidR="00CD7A21" w:rsidRPr="00907E32" w:rsidRDefault="007A3026" w:rsidP="00767833">
            <w:pPr>
              <w:jc w:val="center"/>
              <w:rPr>
                <w:rFonts w:ascii="Cambria" w:eastAsia="Times New Roman" w:hAnsi="Cambria"/>
                <w:sz w:val="20"/>
                <w:szCs w:val="20"/>
              </w:rPr>
            </w:pPr>
            <w:r w:rsidRPr="00767833">
              <w:rPr>
                <w:rFonts w:ascii="Cambria" w:eastAsia="Times New Roman" w:hAnsi="Cambria"/>
                <w:sz w:val="20"/>
                <w:szCs w:val="20"/>
              </w:rPr>
              <w:t>Ciljana (</w:t>
            </w:r>
            <w:r w:rsidR="00767833">
              <w:rPr>
                <w:rFonts w:ascii="Cambria" w:eastAsia="Times New Roman" w:hAnsi="Cambria"/>
                <w:sz w:val="20"/>
                <w:szCs w:val="20"/>
              </w:rPr>
              <w:t>6)</w:t>
            </w:r>
          </w:p>
        </w:tc>
        <w:tc>
          <w:tcPr>
            <w:tcW w:w="893" w:type="pct"/>
            <w:gridSpan w:val="2"/>
            <w:vAlign w:val="center"/>
          </w:tcPr>
          <w:p w14:paraId="0040D591" w14:textId="187F93ED" w:rsidR="00450BD4" w:rsidRPr="000551FD" w:rsidRDefault="006E2F42" w:rsidP="00111A72">
            <w:pPr>
              <w:jc w:val="center"/>
              <w:rPr>
                <w:rFonts w:ascii="Cambria" w:eastAsia="Times New Roman" w:hAnsi="Cambria"/>
                <w:sz w:val="20"/>
                <w:szCs w:val="20"/>
              </w:rPr>
            </w:pPr>
            <w:r>
              <w:rPr>
                <w:rFonts w:ascii="Cambria" w:eastAsia="Times New Roman" w:hAnsi="Cambria"/>
                <w:sz w:val="20"/>
                <w:szCs w:val="20"/>
              </w:rPr>
              <w:t>Tijekom 202</w:t>
            </w:r>
            <w:r w:rsidR="006A0EBC">
              <w:rPr>
                <w:rFonts w:ascii="Cambria" w:eastAsia="Times New Roman" w:hAnsi="Cambria"/>
                <w:sz w:val="20"/>
                <w:szCs w:val="20"/>
              </w:rPr>
              <w:t>6</w:t>
            </w:r>
            <w:r w:rsidR="0091092F">
              <w:rPr>
                <w:rFonts w:ascii="Cambria" w:eastAsia="Times New Roman" w:hAnsi="Cambria"/>
                <w:sz w:val="20"/>
                <w:szCs w:val="20"/>
              </w:rPr>
              <w:t>.</w:t>
            </w:r>
            <w:r w:rsidR="00450BD4" w:rsidRPr="00450BD4">
              <w:rPr>
                <w:rFonts w:ascii="Cambria" w:eastAsia="Times New Roman" w:hAnsi="Cambria"/>
                <w:sz w:val="20"/>
                <w:szCs w:val="20"/>
              </w:rPr>
              <w:t xml:space="preserve"> godine </w:t>
            </w:r>
            <w:r w:rsidR="00844963">
              <w:rPr>
                <w:rFonts w:ascii="Cambria" w:eastAsia="Times New Roman" w:hAnsi="Cambria"/>
                <w:sz w:val="20"/>
                <w:szCs w:val="20"/>
              </w:rPr>
              <w:t xml:space="preserve">u planu je da će </w:t>
            </w:r>
            <w:r w:rsidR="00340123">
              <w:rPr>
                <w:rFonts w:ascii="Cambria" w:eastAsia="Times New Roman" w:hAnsi="Cambria"/>
                <w:sz w:val="20"/>
                <w:szCs w:val="20"/>
              </w:rPr>
              <w:t xml:space="preserve">službenici </w:t>
            </w:r>
            <w:r w:rsidR="000551FD">
              <w:rPr>
                <w:rFonts w:ascii="Cambria" w:eastAsia="Times New Roman" w:hAnsi="Cambria"/>
                <w:sz w:val="20"/>
                <w:szCs w:val="20"/>
              </w:rPr>
              <w:t>sudjelova</w:t>
            </w:r>
            <w:r w:rsidR="00844963">
              <w:rPr>
                <w:rFonts w:ascii="Cambria" w:eastAsia="Times New Roman" w:hAnsi="Cambria"/>
                <w:sz w:val="20"/>
                <w:szCs w:val="20"/>
              </w:rPr>
              <w:t>ti</w:t>
            </w:r>
            <w:r w:rsidR="000551FD">
              <w:rPr>
                <w:rFonts w:ascii="Cambria" w:eastAsia="Times New Roman" w:hAnsi="Cambria"/>
                <w:sz w:val="20"/>
                <w:szCs w:val="20"/>
              </w:rPr>
              <w:t xml:space="preserve"> </w:t>
            </w:r>
            <w:r w:rsidR="00111A72">
              <w:rPr>
                <w:rFonts w:ascii="Cambria" w:eastAsia="Times New Roman" w:hAnsi="Cambria"/>
                <w:sz w:val="20"/>
                <w:szCs w:val="20"/>
              </w:rPr>
              <w:t>na seminar</w:t>
            </w:r>
            <w:r w:rsidR="00844963">
              <w:rPr>
                <w:rFonts w:ascii="Cambria" w:eastAsia="Times New Roman" w:hAnsi="Cambria"/>
                <w:sz w:val="20"/>
                <w:szCs w:val="20"/>
              </w:rPr>
              <w:t>ima</w:t>
            </w:r>
            <w:r w:rsidR="00111A72">
              <w:rPr>
                <w:rFonts w:ascii="Cambria" w:eastAsia="Times New Roman" w:hAnsi="Cambria"/>
                <w:sz w:val="20"/>
                <w:szCs w:val="20"/>
              </w:rPr>
              <w:t xml:space="preserve"> </w:t>
            </w:r>
            <w:r w:rsidR="00EC1B45">
              <w:rPr>
                <w:rFonts w:ascii="Cambria" w:eastAsia="Times New Roman" w:hAnsi="Cambria"/>
                <w:sz w:val="20"/>
                <w:szCs w:val="20"/>
              </w:rPr>
              <w:t xml:space="preserve">o </w:t>
            </w:r>
            <w:r w:rsidR="006A0EBC">
              <w:rPr>
                <w:rFonts w:ascii="Cambria" w:eastAsia="Times New Roman" w:hAnsi="Cambria"/>
                <w:sz w:val="20"/>
                <w:szCs w:val="20"/>
              </w:rPr>
              <w:t>izradi strateških dokumenata</w:t>
            </w:r>
            <w:r w:rsidR="00EC1B45">
              <w:rPr>
                <w:rFonts w:ascii="Cambria" w:eastAsia="Times New Roman" w:hAnsi="Cambria"/>
                <w:sz w:val="20"/>
                <w:szCs w:val="20"/>
              </w:rPr>
              <w:t>, seminar</w:t>
            </w:r>
            <w:r w:rsidR="00844963">
              <w:rPr>
                <w:rFonts w:ascii="Cambria" w:eastAsia="Times New Roman" w:hAnsi="Cambria"/>
                <w:sz w:val="20"/>
                <w:szCs w:val="20"/>
              </w:rPr>
              <w:t>ima</w:t>
            </w:r>
            <w:r w:rsidR="00EC1B45">
              <w:rPr>
                <w:rFonts w:ascii="Cambria" w:eastAsia="Times New Roman" w:hAnsi="Cambria"/>
                <w:sz w:val="20"/>
                <w:szCs w:val="20"/>
              </w:rPr>
              <w:t xml:space="preserve"> o javnoj nabavi</w:t>
            </w:r>
            <w:r w:rsidR="00844963">
              <w:rPr>
                <w:rFonts w:ascii="Cambria" w:eastAsia="Times New Roman" w:hAnsi="Cambria"/>
                <w:sz w:val="20"/>
                <w:szCs w:val="20"/>
              </w:rPr>
              <w:t>, komunalnog gospodarstva te sastavljanja i predaje financijskih dokumenata</w:t>
            </w:r>
            <w:r w:rsidR="00AA24DE">
              <w:rPr>
                <w:rFonts w:ascii="Cambria" w:eastAsia="Times New Roman" w:hAnsi="Cambria"/>
                <w:sz w:val="20"/>
                <w:szCs w:val="20"/>
              </w:rPr>
              <w:t>.</w:t>
            </w:r>
          </w:p>
        </w:tc>
      </w:tr>
      <w:tr w:rsidR="00CD7A21" w:rsidRPr="00907E32" w14:paraId="2AB58967" w14:textId="77777777" w:rsidTr="001E2FA1">
        <w:trPr>
          <w:trHeight w:val="284"/>
        </w:trPr>
        <w:tc>
          <w:tcPr>
            <w:tcW w:w="612" w:type="pct"/>
            <w:vMerge/>
            <w:vAlign w:val="center"/>
          </w:tcPr>
          <w:p w14:paraId="0AD22238" w14:textId="77777777" w:rsidR="00CD7A21" w:rsidRPr="00907E32" w:rsidRDefault="00CD7A21" w:rsidP="007644CA">
            <w:pPr>
              <w:jc w:val="center"/>
              <w:rPr>
                <w:rFonts w:ascii="Cambria" w:hAnsi="Cambria"/>
                <w:sz w:val="20"/>
                <w:szCs w:val="20"/>
              </w:rPr>
            </w:pPr>
          </w:p>
        </w:tc>
        <w:tc>
          <w:tcPr>
            <w:tcW w:w="719" w:type="pct"/>
            <w:vMerge/>
            <w:vAlign w:val="center"/>
          </w:tcPr>
          <w:p w14:paraId="3A77817B" w14:textId="77777777" w:rsidR="00CD7A21" w:rsidRPr="00907E32" w:rsidRDefault="00CD7A21" w:rsidP="00615B35">
            <w:pPr>
              <w:jc w:val="center"/>
              <w:rPr>
                <w:rFonts w:ascii="Cambria" w:eastAsia="Times New Roman" w:hAnsi="Cambria"/>
                <w:color w:val="FF0000"/>
                <w:sz w:val="20"/>
                <w:szCs w:val="20"/>
              </w:rPr>
            </w:pPr>
          </w:p>
        </w:tc>
        <w:tc>
          <w:tcPr>
            <w:tcW w:w="527" w:type="pct"/>
            <w:vMerge w:val="restart"/>
            <w:vAlign w:val="center"/>
          </w:tcPr>
          <w:p w14:paraId="15AF1BEF"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2. Raspisivanje i objava Javnog natječaja</w:t>
            </w:r>
          </w:p>
        </w:tc>
        <w:tc>
          <w:tcPr>
            <w:tcW w:w="671" w:type="pct"/>
            <w:vMerge w:val="restart"/>
            <w:vAlign w:val="center"/>
          </w:tcPr>
          <w:p w14:paraId="79CF67E7" w14:textId="24245301"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Objava Javnog natje</w:t>
            </w:r>
            <w:r w:rsidR="008211BA">
              <w:rPr>
                <w:rFonts w:ascii="Cambria" w:eastAsia="Times New Roman" w:hAnsi="Cambria"/>
                <w:sz w:val="20"/>
                <w:szCs w:val="20"/>
              </w:rPr>
              <w:t>čaja prema Planu prijema za 202</w:t>
            </w:r>
            <w:r w:rsidR="00F22D71">
              <w:rPr>
                <w:rFonts w:ascii="Cambria" w:eastAsia="Times New Roman" w:hAnsi="Cambria"/>
                <w:sz w:val="20"/>
                <w:szCs w:val="20"/>
              </w:rPr>
              <w:t>6</w:t>
            </w:r>
            <w:r w:rsidRPr="00907E32">
              <w:rPr>
                <w:rFonts w:ascii="Cambria" w:eastAsia="Times New Roman" w:hAnsi="Cambria"/>
                <w:sz w:val="20"/>
                <w:szCs w:val="20"/>
              </w:rPr>
              <w:t>. godinu</w:t>
            </w:r>
          </w:p>
          <w:p w14:paraId="24D1FF15" w14:textId="77777777" w:rsidR="00CD7A21" w:rsidRPr="00907E32" w:rsidRDefault="00CD7A21" w:rsidP="00615B35">
            <w:pPr>
              <w:jc w:val="center"/>
              <w:rPr>
                <w:rFonts w:ascii="Cambria" w:eastAsia="Times New Roman" w:hAnsi="Cambria"/>
                <w:sz w:val="20"/>
                <w:szCs w:val="20"/>
              </w:rPr>
            </w:pPr>
          </w:p>
          <w:p w14:paraId="27338D57"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 xml:space="preserve">Utvrđivanje liste kandidata, testiranje, intervju, objava rezultata, objava rješenja o prijemu u </w:t>
            </w:r>
            <w:r>
              <w:rPr>
                <w:rFonts w:ascii="Cambria" w:eastAsia="Times New Roman" w:hAnsi="Cambria"/>
                <w:sz w:val="20"/>
                <w:szCs w:val="20"/>
              </w:rPr>
              <w:t>Općin</w:t>
            </w:r>
            <w:r w:rsidRPr="00907E32">
              <w:rPr>
                <w:rFonts w:ascii="Cambria" w:eastAsia="Times New Roman" w:hAnsi="Cambria"/>
                <w:sz w:val="20"/>
                <w:szCs w:val="20"/>
              </w:rPr>
              <w:t xml:space="preserve">sku službu, prijem u </w:t>
            </w:r>
            <w:r>
              <w:rPr>
                <w:rFonts w:ascii="Cambria" w:eastAsia="Times New Roman" w:hAnsi="Cambria"/>
                <w:sz w:val="20"/>
                <w:szCs w:val="20"/>
              </w:rPr>
              <w:t>Općin</w:t>
            </w:r>
            <w:r w:rsidRPr="00907E32">
              <w:rPr>
                <w:rFonts w:ascii="Cambria" w:eastAsia="Times New Roman" w:hAnsi="Cambria"/>
                <w:sz w:val="20"/>
                <w:szCs w:val="20"/>
              </w:rPr>
              <w:t>sku službu</w:t>
            </w:r>
          </w:p>
        </w:tc>
        <w:tc>
          <w:tcPr>
            <w:tcW w:w="623" w:type="pct"/>
            <w:vAlign w:val="center"/>
          </w:tcPr>
          <w:p w14:paraId="7FC20BBB"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 traženih izvršitelja</w:t>
            </w:r>
          </w:p>
        </w:tc>
        <w:tc>
          <w:tcPr>
            <w:tcW w:w="451" w:type="pct"/>
            <w:vAlign w:val="center"/>
          </w:tcPr>
          <w:p w14:paraId="52490FED" w14:textId="77777777" w:rsidR="00CD7A21" w:rsidRPr="00907E32" w:rsidRDefault="00CD7A21" w:rsidP="00295A5B">
            <w:pPr>
              <w:jc w:val="center"/>
              <w:rPr>
                <w:rFonts w:ascii="Cambria" w:hAnsi="Cambria"/>
              </w:rPr>
            </w:pPr>
            <w:r w:rsidRPr="00907E32">
              <w:rPr>
                <w:rFonts w:ascii="Cambria" w:eastAsia="Times New Roman" w:hAnsi="Cambria"/>
                <w:sz w:val="20"/>
                <w:szCs w:val="20"/>
              </w:rPr>
              <w:t>Broj</w:t>
            </w:r>
          </w:p>
        </w:tc>
        <w:tc>
          <w:tcPr>
            <w:tcW w:w="504" w:type="pct"/>
            <w:vAlign w:val="center"/>
          </w:tcPr>
          <w:p w14:paraId="57F4CED6" w14:textId="77777777" w:rsidR="007A3026" w:rsidRPr="001E2FA1" w:rsidRDefault="001E2FA1" w:rsidP="007A3026">
            <w:pPr>
              <w:jc w:val="center"/>
              <w:rPr>
                <w:rFonts w:ascii="Cambria" w:eastAsia="Times New Roman" w:hAnsi="Cambria"/>
                <w:sz w:val="20"/>
                <w:szCs w:val="20"/>
              </w:rPr>
            </w:pPr>
            <w:r w:rsidRPr="001E2FA1">
              <w:rPr>
                <w:rFonts w:ascii="Cambria" w:eastAsia="Times New Roman" w:hAnsi="Cambria"/>
                <w:sz w:val="20"/>
                <w:szCs w:val="20"/>
              </w:rPr>
              <w:t>Polazna (</w:t>
            </w:r>
            <w:r w:rsidR="00407C09">
              <w:rPr>
                <w:rFonts w:ascii="Cambria" w:eastAsia="Times New Roman" w:hAnsi="Cambria"/>
                <w:sz w:val="20"/>
                <w:szCs w:val="20"/>
              </w:rPr>
              <w:t>0</w:t>
            </w:r>
            <w:r w:rsidR="007A3026" w:rsidRPr="001E2FA1">
              <w:rPr>
                <w:rFonts w:ascii="Cambria" w:eastAsia="Times New Roman" w:hAnsi="Cambria"/>
                <w:sz w:val="20"/>
                <w:szCs w:val="20"/>
              </w:rPr>
              <w:t>)</w:t>
            </w:r>
          </w:p>
          <w:p w14:paraId="65AFDC7A" w14:textId="77777777" w:rsidR="007A3026" w:rsidRPr="001E2FA1" w:rsidRDefault="007A3026" w:rsidP="007A3026">
            <w:pPr>
              <w:jc w:val="center"/>
              <w:rPr>
                <w:rFonts w:ascii="Cambria" w:eastAsia="Times New Roman" w:hAnsi="Cambria"/>
                <w:sz w:val="20"/>
                <w:szCs w:val="20"/>
              </w:rPr>
            </w:pPr>
          </w:p>
          <w:p w14:paraId="26AA3460" w14:textId="77777777" w:rsidR="00CD7A21" w:rsidRPr="00D7510D" w:rsidRDefault="001E2FA1" w:rsidP="007A3026">
            <w:pPr>
              <w:jc w:val="center"/>
              <w:rPr>
                <w:rFonts w:ascii="Cambria" w:eastAsia="Times New Roman" w:hAnsi="Cambria"/>
                <w:sz w:val="20"/>
                <w:szCs w:val="20"/>
                <w:highlight w:val="yellow"/>
              </w:rPr>
            </w:pPr>
            <w:r w:rsidRPr="001E2FA1">
              <w:rPr>
                <w:rFonts w:ascii="Cambria" w:eastAsia="Times New Roman" w:hAnsi="Cambria"/>
                <w:sz w:val="20"/>
                <w:szCs w:val="20"/>
              </w:rPr>
              <w:t>Ciljana (</w:t>
            </w:r>
            <w:r w:rsidR="00407C09">
              <w:rPr>
                <w:rFonts w:ascii="Cambria" w:eastAsia="Times New Roman" w:hAnsi="Cambria"/>
                <w:sz w:val="20"/>
                <w:szCs w:val="20"/>
              </w:rPr>
              <w:t>0</w:t>
            </w:r>
            <w:r w:rsidR="007A3026" w:rsidRPr="001E2FA1">
              <w:rPr>
                <w:rFonts w:ascii="Cambria" w:eastAsia="Times New Roman" w:hAnsi="Cambria"/>
                <w:sz w:val="20"/>
                <w:szCs w:val="20"/>
              </w:rPr>
              <w:t>)</w:t>
            </w:r>
          </w:p>
        </w:tc>
        <w:tc>
          <w:tcPr>
            <w:tcW w:w="893" w:type="pct"/>
            <w:gridSpan w:val="2"/>
            <w:vMerge w:val="restart"/>
            <w:vAlign w:val="center"/>
          </w:tcPr>
          <w:p w14:paraId="6AA80A9C" w14:textId="77777777" w:rsidR="00F929A0" w:rsidRDefault="00F929A0" w:rsidP="001E2FA1">
            <w:pPr>
              <w:jc w:val="center"/>
              <w:rPr>
                <w:rFonts w:ascii="Cambria" w:eastAsia="Times New Roman" w:hAnsi="Cambria"/>
                <w:sz w:val="20"/>
                <w:szCs w:val="20"/>
              </w:rPr>
            </w:pPr>
          </w:p>
          <w:p w14:paraId="4BABE44E" w14:textId="77777777" w:rsidR="00F929A0" w:rsidRDefault="00F929A0" w:rsidP="001E2FA1">
            <w:pPr>
              <w:jc w:val="center"/>
              <w:rPr>
                <w:rFonts w:ascii="Cambria" w:eastAsia="Times New Roman" w:hAnsi="Cambria"/>
                <w:sz w:val="20"/>
                <w:szCs w:val="20"/>
              </w:rPr>
            </w:pPr>
          </w:p>
          <w:p w14:paraId="1C6251D0" w14:textId="77777777" w:rsidR="00F929A0" w:rsidRDefault="00F929A0" w:rsidP="001E2FA1">
            <w:pPr>
              <w:jc w:val="center"/>
              <w:rPr>
                <w:rFonts w:ascii="Cambria" w:eastAsia="Times New Roman" w:hAnsi="Cambria"/>
                <w:sz w:val="20"/>
                <w:szCs w:val="20"/>
              </w:rPr>
            </w:pPr>
          </w:p>
          <w:p w14:paraId="02E96B5D" w14:textId="77777777" w:rsidR="00F929A0" w:rsidRDefault="00F929A0" w:rsidP="001E2FA1">
            <w:pPr>
              <w:jc w:val="center"/>
              <w:rPr>
                <w:rFonts w:ascii="Cambria" w:eastAsia="Times New Roman" w:hAnsi="Cambria"/>
                <w:sz w:val="20"/>
                <w:szCs w:val="20"/>
              </w:rPr>
            </w:pPr>
          </w:p>
          <w:p w14:paraId="4FC8773F" w14:textId="77777777" w:rsidR="00F929A0" w:rsidRDefault="00F929A0" w:rsidP="001E2FA1">
            <w:pPr>
              <w:jc w:val="center"/>
              <w:rPr>
                <w:rFonts w:ascii="Cambria" w:eastAsia="Times New Roman" w:hAnsi="Cambria"/>
                <w:sz w:val="20"/>
                <w:szCs w:val="20"/>
              </w:rPr>
            </w:pPr>
          </w:p>
          <w:p w14:paraId="58938906" w14:textId="77777777" w:rsidR="00F929A0" w:rsidRDefault="00F929A0" w:rsidP="001E2FA1">
            <w:pPr>
              <w:jc w:val="center"/>
              <w:rPr>
                <w:rFonts w:ascii="Cambria" w:eastAsia="Times New Roman" w:hAnsi="Cambria"/>
                <w:sz w:val="20"/>
                <w:szCs w:val="20"/>
              </w:rPr>
            </w:pPr>
          </w:p>
          <w:p w14:paraId="2EFC938E" w14:textId="3DE3CF2B" w:rsidR="00CD7A21" w:rsidRPr="008F1BB1" w:rsidRDefault="001E2FA1" w:rsidP="00AA24DE">
            <w:pPr>
              <w:jc w:val="center"/>
              <w:rPr>
                <w:rFonts w:ascii="Cambria" w:eastAsia="Times New Roman" w:hAnsi="Cambria"/>
                <w:sz w:val="20"/>
                <w:szCs w:val="20"/>
                <w:highlight w:val="yellow"/>
              </w:rPr>
            </w:pPr>
            <w:r w:rsidRPr="00CC7E8B">
              <w:rPr>
                <w:rFonts w:ascii="Cambria" w:eastAsia="Times New Roman" w:hAnsi="Cambria"/>
                <w:sz w:val="20"/>
                <w:szCs w:val="20"/>
              </w:rPr>
              <w:t>Općina</w:t>
            </w:r>
            <w:r w:rsidR="00243E20">
              <w:rPr>
                <w:rFonts w:ascii="Cambria" w:eastAsia="Times New Roman" w:hAnsi="Cambria"/>
                <w:sz w:val="20"/>
                <w:szCs w:val="20"/>
              </w:rPr>
              <w:t xml:space="preserve"> tijekom 202</w:t>
            </w:r>
            <w:r w:rsidR="006A0EBC">
              <w:rPr>
                <w:rFonts w:ascii="Cambria" w:eastAsia="Times New Roman" w:hAnsi="Cambria"/>
                <w:sz w:val="20"/>
                <w:szCs w:val="20"/>
              </w:rPr>
              <w:t>6</w:t>
            </w:r>
            <w:r w:rsidR="00407C09" w:rsidRPr="00CC7E8B">
              <w:rPr>
                <w:rFonts w:ascii="Cambria" w:eastAsia="Times New Roman" w:hAnsi="Cambria"/>
                <w:sz w:val="20"/>
                <w:szCs w:val="20"/>
              </w:rPr>
              <w:t xml:space="preserve">. </w:t>
            </w:r>
            <w:r w:rsidR="000551FD">
              <w:rPr>
                <w:rFonts w:ascii="Cambria" w:eastAsia="Times New Roman" w:hAnsi="Cambria"/>
                <w:sz w:val="20"/>
                <w:szCs w:val="20"/>
              </w:rPr>
              <w:t>nema</w:t>
            </w:r>
            <w:r w:rsidR="00407C09" w:rsidRPr="00CC7E8B">
              <w:rPr>
                <w:rFonts w:ascii="Cambria" w:eastAsia="Times New Roman" w:hAnsi="Cambria"/>
                <w:sz w:val="20"/>
                <w:szCs w:val="20"/>
              </w:rPr>
              <w:t xml:space="preserve"> u planu </w:t>
            </w:r>
            <w:r w:rsidRPr="00CC7E8B">
              <w:rPr>
                <w:rFonts w:ascii="Cambria" w:eastAsia="Times New Roman" w:hAnsi="Cambria"/>
                <w:sz w:val="20"/>
                <w:szCs w:val="20"/>
              </w:rPr>
              <w:t xml:space="preserve"> </w:t>
            </w:r>
            <w:r w:rsidR="00407C09" w:rsidRPr="00CC7E8B">
              <w:rPr>
                <w:rFonts w:ascii="Cambria" w:eastAsia="Times New Roman" w:hAnsi="Cambria"/>
                <w:sz w:val="20"/>
                <w:szCs w:val="20"/>
              </w:rPr>
              <w:t>zapošljavanje novih službenika</w:t>
            </w:r>
            <w:r w:rsidR="0091092F">
              <w:rPr>
                <w:rFonts w:ascii="Cambria" w:eastAsia="Times New Roman" w:hAnsi="Cambria"/>
                <w:sz w:val="20"/>
                <w:szCs w:val="20"/>
              </w:rPr>
              <w:t>.</w:t>
            </w:r>
            <w:r w:rsidR="00CC7E8B" w:rsidRPr="00CC7E8B">
              <w:rPr>
                <w:rFonts w:ascii="Cambria" w:eastAsia="Times New Roman" w:hAnsi="Cambria"/>
                <w:sz w:val="20"/>
                <w:szCs w:val="20"/>
              </w:rPr>
              <w:t xml:space="preserve"> </w:t>
            </w:r>
          </w:p>
        </w:tc>
      </w:tr>
      <w:tr w:rsidR="00CD7A21" w:rsidRPr="00907E32" w14:paraId="4D5B333B" w14:textId="77777777" w:rsidTr="001E2FA1">
        <w:trPr>
          <w:trHeight w:val="284"/>
        </w:trPr>
        <w:tc>
          <w:tcPr>
            <w:tcW w:w="612" w:type="pct"/>
            <w:vMerge/>
            <w:vAlign w:val="center"/>
          </w:tcPr>
          <w:p w14:paraId="1164ED97" w14:textId="77777777" w:rsidR="00CD7A21" w:rsidRPr="00907E32" w:rsidRDefault="00CD7A21" w:rsidP="007644CA">
            <w:pPr>
              <w:jc w:val="center"/>
              <w:rPr>
                <w:rFonts w:ascii="Cambria" w:hAnsi="Cambria"/>
                <w:sz w:val="20"/>
                <w:szCs w:val="20"/>
              </w:rPr>
            </w:pPr>
          </w:p>
        </w:tc>
        <w:tc>
          <w:tcPr>
            <w:tcW w:w="719" w:type="pct"/>
            <w:vMerge/>
            <w:vAlign w:val="center"/>
          </w:tcPr>
          <w:p w14:paraId="67FB8408" w14:textId="77777777" w:rsidR="00CD7A21" w:rsidRPr="00907E32" w:rsidRDefault="00CD7A21" w:rsidP="00615B35">
            <w:pPr>
              <w:jc w:val="center"/>
              <w:rPr>
                <w:rFonts w:ascii="Cambria" w:eastAsia="Times New Roman" w:hAnsi="Cambria"/>
                <w:color w:val="FF0000"/>
                <w:sz w:val="20"/>
                <w:szCs w:val="20"/>
              </w:rPr>
            </w:pPr>
          </w:p>
        </w:tc>
        <w:tc>
          <w:tcPr>
            <w:tcW w:w="527" w:type="pct"/>
            <w:vMerge/>
            <w:vAlign w:val="center"/>
          </w:tcPr>
          <w:p w14:paraId="3705205E" w14:textId="77777777" w:rsidR="00CD7A21" w:rsidRPr="00907E32" w:rsidRDefault="00CD7A21" w:rsidP="00615B35">
            <w:pPr>
              <w:jc w:val="center"/>
              <w:rPr>
                <w:rFonts w:ascii="Cambria" w:eastAsia="Times New Roman" w:hAnsi="Cambria"/>
                <w:sz w:val="20"/>
                <w:szCs w:val="20"/>
              </w:rPr>
            </w:pPr>
          </w:p>
        </w:tc>
        <w:tc>
          <w:tcPr>
            <w:tcW w:w="671" w:type="pct"/>
            <w:vMerge/>
            <w:vAlign w:val="center"/>
          </w:tcPr>
          <w:p w14:paraId="5AB77A7B" w14:textId="77777777" w:rsidR="00CD7A21" w:rsidRPr="00907E32" w:rsidRDefault="00CD7A21" w:rsidP="00615B35">
            <w:pPr>
              <w:jc w:val="center"/>
              <w:rPr>
                <w:rFonts w:ascii="Cambria" w:eastAsia="Times New Roman" w:hAnsi="Cambria"/>
                <w:sz w:val="20"/>
                <w:szCs w:val="20"/>
              </w:rPr>
            </w:pPr>
          </w:p>
        </w:tc>
        <w:tc>
          <w:tcPr>
            <w:tcW w:w="623" w:type="pct"/>
            <w:vAlign w:val="center"/>
          </w:tcPr>
          <w:p w14:paraId="4BE2B3B3"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 novozaposlenih</w:t>
            </w:r>
          </w:p>
        </w:tc>
        <w:tc>
          <w:tcPr>
            <w:tcW w:w="451" w:type="pct"/>
            <w:vAlign w:val="center"/>
          </w:tcPr>
          <w:p w14:paraId="5314ACE6" w14:textId="77777777" w:rsidR="00CD7A21" w:rsidRPr="00907E32" w:rsidRDefault="00CD7A21" w:rsidP="00295A5B">
            <w:pPr>
              <w:jc w:val="center"/>
              <w:rPr>
                <w:rFonts w:ascii="Cambria" w:hAnsi="Cambria"/>
              </w:rPr>
            </w:pPr>
            <w:r w:rsidRPr="00907E32">
              <w:rPr>
                <w:rFonts w:ascii="Cambria" w:eastAsia="Times New Roman" w:hAnsi="Cambria"/>
                <w:sz w:val="20"/>
                <w:szCs w:val="20"/>
              </w:rPr>
              <w:t>Broj</w:t>
            </w:r>
          </w:p>
        </w:tc>
        <w:tc>
          <w:tcPr>
            <w:tcW w:w="504" w:type="pct"/>
            <w:vAlign w:val="center"/>
          </w:tcPr>
          <w:p w14:paraId="5B39C959" w14:textId="77777777" w:rsidR="007A3026" w:rsidRPr="001E2FA1" w:rsidRDefault="001E2FA1" w:rsidP="007A3026">
            <w:pPr>
              <w:jc w:val="center"/>
              <w:rPr>
                <w:rFonts w:ascii="Cambria" w:eastAsia="Times New Roman" w:hAnsi="Cambria"/>
                <w:sz w:val="20"/>
                <w:szCs w:val="20"/>
              </w:rPr>
            </w:pPr>
            <w:r w:rsidRPr="001E2FA1">
              <w:rPr>
                <w:rFonts w:ascii="Cambria" w:eastAsia="Times New Roman" w:hAnsi="Cambria"/>
                <w:sz w:val="20"/>
                <w:szCs w:val="20"/>
              </w:rPr>
              <w:t>Polazna (</w:t>
            </w:r>
            <w:r w:rsidR="00407C09">
              <w:rPr>
                <w:rFonts w:ascii="Cambria" w:eastAsia="Times New Roman" w:hAnsi="Cambria"/>
                <w:sz w:val="20"/>
                <w:szCs w:val="20"/>
              </w:rPr>
              <w:t>0</w:t>
            </w:r>
            <w:r w:rsidR="007A3026" w:rsidRPr="001E2FA1">
              <w:rPr>
                <w:rFonts w:ascii="Cambria" w:eastAsia="Times New Roman" w:hAnsi="Cambria"/>
                <w:sz w:val="20"/>
                <w:szCs w:val="20"/>
              </w:rPr>
              <w:t>)</w:t>
            </w:r>
          </w:p>
          <w:p w14:paraId="52EE3459" w14:textId="77777777" w:rsidR="007A3026" w:rsidRPr="001E2FA1" w:rsidRDefault="007A3026" w:rsidP="007A3026">
            <w:pPr>
              <w:jc w:val="center"/>
              <w:rPr>
                <w:rFonts w:ascii="Cambria" w:eastAsia="Times New Roman" w:hAnsi="Cambria"/>
                <w:sz w:val="20"/>
                <w:szCs w:val="20"/>
              </w:rPr>
            </w:pPr>
          </w:p>
          <w:p w14:paraId="175B0C15" w14:textId="77777777" w:rsidR="00CD7A21" w:rsidRPr="00D7510D" w:rsidRDefault="001E2FA1" w:rsidP="007A3026">
            <w:pPr>
              <w:jc w:val="center"/>
              <w:rPr>
                <w:rFonts w:ascii="Cambria" w:eastAsia="Times New Roman" w:hAnsi="Cambria"/>
                <w:sz w:val="20"/>
                <w:szCs w:val="20"/>
                <w:highlight w:val="yellow"/>
              </w:rPr>
            </w:pPr>
            <w:r w:rsidRPr="001E2FA1">
              <w:rPr>
                <w:rFonts w:ascii="Cambria" w:eastAsia="Times New Roman" w:hAnsi="Cambria"/>
                <w:sz w:val="20"/>
                <w:szCs w:val="20"/>
              </w:rPr>
              <w:t>Ciljana (</w:t>
            </w:r>
            <w:r w:rsidR="00407C09">
              <w:rPr>
                <w:rFonts w:ascii="Cambria" w:eastAsia="Times New Roman" w:hAnsi="Cambria"/>
                <w:sz w:val="20"/>
                <w:szCs w:val="20"/>
              </w:rPr>
              <w:t>0</w:t>
            </w:r>
            <w:r w:rsidR="007A3026" w:rsidRPr="001E2FA1">
              <w:rPr>
                <w:rFonts w:ascii="Cambria" w:eastAsia="Times New Roman" w:hAnsi="Cambria"/>
                <w:sz w:val="20"/>
                <w:szCs w:val="20"/>
              </w:rPr>
              <w:t>)</w:t>
            </w:r>
          </w:p>
        </w:tc>
        <w:tc>
          <w:tcPr>
            <w:tcW w:w="893" w:type="pct"/>
            <w:gridSpan w:val="2"/>
            <w:vMerge/>
            <w:vAlign w:val="center"/>
          </w:tcPr>
          <w:p w14:paraId="1AEB3BA0" w14:textId="77777777" w:rsidR="00CD7A21" w:rsidRPr="00907E32" w:rsidRDefault="00CD7A21" w:rsidP="00615B35">
            <w:pPr>
              <w:jc w:val="center"/>
              <w:rPr>
                <w:rFonts w:ascii="Cambria" w:eastAsia="Times New Roman" w:hAnsi="Cambria"/>
                <w:sz w:val="20"/>
                <w:szCs w:val="20"/>
              </w:rPr>
            </w:pPr>
          </w:p>
        </w:tc>
      </w:tr>
      <w:tr w:rsidR="00407C09" w:rsidRPr="00907E32" w14:paraId="1081E669" w14:textId="77777777" w:rsidTr="00407C09">
        <w:trPr>
          <w:trHeight w:val="284"/>
        </w:trPr>
        <w:tc>
          <w:tcPr>
            <w:tcW w:w="612" w:type="pct"/>
            <w:vMerge w:val="restart"/>
            <w:vAlign w:val="center"/>
          </w:tcPr>
          <w:p w14:paraId="3EC92A90" w14:textId="77777777" w:rsidR="00407C09" w:rsidRPr="00907E32" w:rsidRDefault="00407C09" w:rsidP="007644CA">
            <w:pPr>
              <w:jc w:val="center"/>
              <w:rPr>
                <w:rFonts w:ascii="Cambria" w:hAnsi="Cambria"/>
                <w:sz w:val="20"/>
                <w:szCs w:val="20"/>
              </w:rPr>
            </w:pPr>
            <w:r w:rsidRPr="00907E32">
              <w:rPr>
                <w:rFonts w:ascii="Cambria" w:hAnsi="Cambria"/>
                <w:sz w:val="20"/>
                <w:szCs w:val="20"/>
              </w:rPr>
              <w:t>Poboljšanje informatizacije i digitalizacije</w:t>
            </w:r>
          </w:p>
        </w:tc>
        <w:tc>
          <w:tcPr>
            <w:tcW w:w="719" w:type="pct"/>
            <w:vMerge/>
            <w:vAlign w:val="center"/>
          </w:tcPr>
          <w:p w14:paraId="46729EC5" w14:textId="77777777" w:rsidR="00407C09" w:rsidRPr="00907E32" w:rsidRDefault="00407C09" w:rsidP="00615B35">
            <w:pPr>
              <w:jc w:val="center"/>
              <w:rPr>
                <w:rFonts w:ascii="Cambria" w:eastAsia="Times New Roman" w:hAnsi="Cambria"/>
                <w:sz w:val="24"/>
                <w:szCs w:val="24"/>
              </w:rPr>
            </w:pPr>
          </w:p>
        </w:tc>
        <w:tc>
          <w:tcPr>
            <w:tcW w:w="527" w:type="pct"/>
            <w:vAlign w:val="center"/>
          </w:tcPr>
          <w:p w14:paraId="3641B7D8" w14:textId="77777777" w:rsidR="00407C09" w:rsidRPr="00907E32" w:rsidRDefault="00407C09" w:rsidP="008C2A12">
            <w:pPr>
              <w:jc w:val="center"/>
              <w:rPr>
                <w:rFonts w:ascii="Cambria" w:eastAsia="Times New Roman" w:hAnsi="Cambria"/>
                <w:sz w:val="20"/>
                <w:szCs w:val="20"/>
              </w:rPr>
            </w:pPr>
            <w:r w:rsidRPr="00907E32">
              <w:rPr>
                <w:rFonts w:ascii="Cambria" w:eastAsia="Times New Roman" w:hAnsi="Cambria"/>
                <w:sz w:val="20"/>
                <w:szCs w:val="20"/>
              </w:rPr>
              <w:t>1. Traženje ponude od postojećeg dobavljača</w:t>
            </w:r>
          </w:p>
        </w:tc>
        <w:tc>
          <w:tcPr>
            <w:tcW w:w="671" w:type="pct"/>
            <w:vAlign w:val="center"/>
          </w:tcPr>
          <w:p w14:paraId="1236AFDD"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Traženje ponude</w:t>
            </w:r>
          </w:p>
        </w:tc>
        <w:tc>
          <w:tcPr>
            <w:tcW w:w="623" w:type="pct"/>
            <w:vAlign w:val="center"/>
          </w:tcPr>
          <w:p w14:paraId="57057552"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Zahtjev za ponudom</w:t>
            </w:r>
          </w:p>
        </w:tc>
        <w:tc>
          <w:tcPr>
            <w:tcW w:w="451" w:type="pct"/>
            <w:vAlign w:val="center"/>
          </w:tcPr>
          <w:p w14:paraId="0772A1EF"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53BB0AD1" w14:textId="77777777" w:rsidR="00407C09" w:rsidRPr="001E2FA1" w:rsidRDefault="00407C09" w:rsidP="000A387C">
            <w:pPr>
              <w:jc w:val="center"/>
              <w:rPr>
                <w:rFonts w:ascii="Cambria" w:eastAsia="Times New Roman" w:hAnsi="Cambria"/>
                <w:sz w:val="20"/>
                <w:szCs w:val="20"/>
              </w:rPr>
            </w:pPr>
            <w:r w:rsidRPr="001E2FA1">
              <w:rPr>
                <w:rFonts w:ascii="Cambria" w:eastAsia="Times New Roman" w:hAnsi="Cambria"/>
                <w:sz w:val="20"/>
                <w:szCs w:val="20"/>
              </w:rPr>
              <w:t>Polazna (</w:t>
            </w:r>
            <w:r>
              <w:rPr>
                <w:rFonts w:ascii="Cambria" w:eastAsia="Times New Roman" w:hAnsi="Cambria"/>
                <w:sz w:val="20"/>
                <w:szCs w:val="20"/>
              </w:rPr>
              <w:t>0</w:t>
            </w:r>
            <w:r w:rsidRPr="001E2FA1">
              <w:rPr>
                <w:rFonts w:ascii="Cambria" w:eastAsia="Times New Roman" w:hAnsi="Cambria"/>
                <w:sz w:val="20"/>
                <w:szCs w:val="20"/>
              </w:rPr>
              <w:t>)</w:t>
            </w:r>
          </w:p>
          <w:p w14:paraId="499AC838" w14:textId="77777777" w:rsidR="00407C09" w:rsidRPr="001E2FA1" w:rsidRDefault="00407C09" w:rsidP="000A387C">
            <w:pPr>
              <w:jc w:val="center"/>
              <w:rPr>
                <w:rFonts w:ascii="Cambria" w:eastAsia="Times New Roman" w:hAnsi="Cambria"/>
                <w:sz w:val="20"/>
                <w:szCs w:val="20"/>
              </w:rPr>
            </w:pPr>
          </w:p>
          <w:p w14:paraId="51FFF372" w14:textId="77777777" w:rsidR="00407C09" w:rsidRPr="001E2FA1" w:rsidRDefault="00407C09" w:rsidP="000A387C">
            <w:pPr>
              <w:jc w:val="center"/>
              <w:rPr>
                <w:rFonts w:ascii="Cambria" w:eastAsia="Times New Roman" w:hAnsi="Cambria"/>
                <w:sz w:val="24"/>
                <w:szCs w:val="24"/>
              </w:rPr>
            </w:pPr>
            <w:r w:rsidRPr="001E2FA1">
              <w:rPr>
                <w:rFonts w:ascii="Cambria" w:eastAsia="Times New Roman" w:hAnsi="Cambria"/>
                <w:sz w:val="20"/>
                <w:szCs w:val="20"/>
              </w:rPr>
              <w:t>Ciljana (</w:t>
            </w:r>
            <w:r>
              <w:rPr>
                <w:rFonts w:ascii="Cambria" w:eastAsia="Times New Roman" w:hAnsi="Cambria"/>
                <w:sz w:val="20"/>
                <w:szCs w:val="20"/>
              </w:rPr>
              <w:t>0</w:t>
            </w:r>
            <w:r w:rsidRPr="001E2FA1">
              <w:rPr>
                <w:rFonts w:ascii="Cambria" w:eastAsia="Times New Roman" w:hAnsi="Cambria"/>
                <w:sz w:val="20"/>
                <w:szCs w:val="20"/>
              </w:rPr>
              <w:t>)</w:t>
            </w:r>
          </w:p>
        </w:tc>
        <w:tc>
          <w:tcPr>
            <w:tcW w:w="893" w:type="pct"/>
            <w:gridSpan w:val="2"/>
            <w:vMerge w:val="restart"/>
            <w:vAlign w:val="center"/>
          </w:tcPr>
          <w:p w14:paraId="632B33DB" w14:textId="77777777" w:rsidR="00243E20" w:rsidRPr="0038463B" w:rsidRDefault="00243E20" w:rsidP="00243E20">
            <w:pPr>
              <w:jc w:val="center"/>
              <w:rPr>
                <w:rFonts w:ascii="Cambria" w:eastAsia="Times New Roman" w:hAnsi="Cambria"/>
                <w:color w:val="FF0000"/>
                <w:sz w:val="20"/>
                <w:szCs w:val="20"/>
              </w:rPr>
            </w:pPr>
          </w:p>
          <w:p w14:paraId="0B71316D" w14:textId="77777777" w:rsidR="006F4B8D" w:rsidRPr="0038463B" w:rsidRDefault="006F4B8D" w:rsidP="00615B35">
            <w:pPr>
              <w:jc w:val="center"/>
              <w:rPr>
                <w:rFonts w:ascii="Cambria" w:eastAsia="Times New Roman" w:hAnsi="Cambria"/>
                <w:color w:val="FF0000"/>
                <w:sz w:val="20"/>
                <w:szCs w:val="20"/>
              </w:rPr>
            </w:pPr>
          </w:p>
        </w:tc>
      </w:tr>
      <w:tr w:rsidR="00407C09" w:rsidRPr="00907E32" w14:paraId="63ACA70F" w14:textId="77777777" w:rsidTr="00407C09">
        <w:trPr>
          <w:trHeight w:val="284"/>
        </w:trPr>
        <w:tc>
          <w:tcPr>
            <w:tcW w:w="612" w:type="pct"/>
            <w:vMerge/>
            <w:vAlign w:val="center"/>
          </w:tcPr>
          <w:p w14:paraId="62710C61" w14:textId="77777777" w:rsidR="00407C09" w:rsidRPr="00907E32" w:rsidRDefault="00407C09" w:rsidP="007644CA">
            <w:pPr>
              <w:jc w:val="center"/>
              <w:rPr>
                <w:rFonts w:ascii="Cambria" w:hAnsi="Cambria"/>
                <w:sz w:val="20"/>
                <w:szCs w:val="20"/>
              </w:rPr>
            </w:pPr>
          </w:p>
        </w:tc>
        <w:tc>
          <w:tcPr>
            <w:tcW w:w="719" w:type="pct"/>
            <w:vMerge/>
            <w:vAlign w:val="center"/>
          </w:tcPr>
          <w:p w14:paraId="25F4D4F5" w14:textId="77777777" w:rsidR="00407C09" w:rsidRPr="00907E32" w:rsidRDefault="00407C09" w:rsidP="00615B35">
            <w:pPr>
              <w:jc w:val="center"/>
              <w:rPr>
                <w:rFonts w:ascii="Cambria" w:eastAsia="Times New Roman" w:hAnsi="Cambria"/>
                <w:sz w:val="24"/>
                <w:szCs w:val="24"/>
              </w:rPr>
            </w:pPr>
          </w:p>
        </w:tc>
        <w:tc>
          <w:tcPr>
            <w:tcW w:w="527" w:type="pct"/>
            <w:vAlign w:val="center"/>
          </w:tcPr>
          <w:p w14:paraId="3C9A8E2D"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2. Prihvaćanje ponude i uspostava plana izvođenja</w:t>
            </w:r>
          </w:p>
        </w:tc>
        <w:tc>
          <w:tcPr>
            <w:tcW w:w="671" w:type="pct"/>
            <w:vAlign w:val="center"/>
          </w:tcPr>
          <w:p w14:paraId="104D1FA7"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Razmatranje i prihvaćanje ponude</w:t>
            </w:r>
          </w:p>
        </w:tc>
        <w:tc>
          <w:tcPr>
            <w:tcW w:w="623" w:type="pct"/>
            <w:vAlign w:val="center"/>
          </w:tcPr>
          <w:p w14:paraId="79C41232"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Odluka o prihvaćanju ponude</w:t>
            </w:r>
          </w:p>
        </w:tc>
        <w:tc>
          <w:tcPr>
            <w:tcW w:w="451" w:type="pct"/>
            <w:vAlign w:val="center"/>
          </w:tcPr>
          <w:p w14:paraId="71FB01C5"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Broj akata</w:t>
            </w:r>
          </w:p>
        </w:tc>
        <w:tc>
          <w:tcPr>
            <w:tcW w:w="504" w:type="pct"/>
            <w:vAlign w:val="center"/>
          </w:tcPr>
          <w:p w14:paraId="457FDB47" w14:textId="77777777" w:rsidR="00407C09" w:rsidRPr="001E2FA1" w:rsidRDefault="00407C09" w:rsidP="000A387C">
            <w:pPr>
              <w:jc w:val="center"/>
              <w:rPr>
                <w:rFonts w:ascii="Cambria" w:eastAsia="Times New Roman" w:hAnsi="Cambria"/>
                <w:sz w:val="20"/>
                <w:szCs w:val="20"/>
              </w:rPr>
            </w:pPr>
            <w:r w:rsidRPr="001E2FA1">
              <w:rPr>
                <w:rFonts w:ascii="Cambria" w:eastAsia="Times New Roman" w:hAnsi="Cambria"/>
                <w:sz w:val="20"/>
                <w:szCs w:val="20"/>
              </w:rPr>
              <w:t>Polazna (</w:t>
            </w:r>
            <w:r>
              <w:rPr>
                <w:rFonts w:ascii="Cambria" w:eastAsia="Times New Roman" w:hAnsi="Cambria"/>
                <w:sz w:val="20"/>
                <w:szCs w:val="20"/>
              </w:rPr>
              <w:t>0</w:t>
            </w:r>
            <w:r w:rsidRPr="001E2FA1">
              <w:rPr>
                <w:rFonts w:ascii="Cambria" w:eastAsia="Times New Roman" w:hAnsi="Cambria"/>
                <w:sz w:val="20"/>
                <w:szCs w:val="20"/>
              </w:rPr>
              <w:t>)</w:t>
            </w:r>
          </w:p>
          <w:p w14:paraId="550BFE3F" w14:textId="77777777" w:rsidR="00407C09" w:rsidRPr="001E2FA1" w:rsidRDefault="00407C09" w:rsidP="000A387C">
            <w:pPr>
              <w:jc w:val="center"/>
              <w:rPr>
                <w:rFonts w:ascii="Cambria" w:eastAsia="Times New Roman" w:hAnsi="Cambria"/>
                <w:sz w:val="24"/>
                <w:szCs w:val="24"/>
              </w:rPr>
            </w:pPr>
            <w:r w:rsidRPr="001E2FA1">
              <w:rPr>
                <w:rFonts w:ascii="Cambria" w:eastAsia="Times New Roman" w:hAnsi="Cambria"/>
                <w:sz w:val="20"/>
                <w:szCs w:val="20"/>
              </w:rPr>
              <w:t>Ciljana (</w:t>
            </w:r>
            <w:r>
              <w:rPr>
                <w:rFonts w:ascii="Cambria" w:eastAsia="Times New Roman" w:hAnsi="Cambria"/>
                <w:sz w:val="20"/>
                <w:szCs w:val="20"/>
              </w:rPr>
              <w:t>0</w:t>
            </w:r>
            <w:r w:rsidRPr="001E2FA1">
              <w:rPr>
                <w:rFonts w:ascii="Cambria" w:eastAsia="Times New Roman" w:hAnsi="Cambria"/>
                <w:sz w:val="20"/>
                <w:szCs w:val="20"/>
              </w:rPr>
              <w:t>)</w:t>
            </w:r>
          </w:p>
        </w:tc>
        <w:tc>
          <w:tcPr>
            <w:tcW w:w="893" w:type="pct"/>
            <w:gridSpan w:val="2"/>
            <w:vMerge/>
            <w:vAlign w:val="center"/>
          </w:tcPr>
          <w:p w14:paraId="48258D5B" w14:textId="77777777" w:rsidR="00407C09" w:rsidRPr="00907E32" w:rsidRDefault="00407C09" w:rsidP="00615B35">
            <w:pPr>
              <w:jc w:val="center"/>
              <w:rPr>
                <w:rFonts w:ascii="Cambria" w:eastAsia="Times New Roman" w:hAnsi="Cambria"/>
                <w:sz w:val="24"/>
                <w:szCs w:val="24"/>
              </w:rPr>
            </w:pPr>
          </w:p>
        </w:tc>
      </w:tr>
      <w:tr w:rsidR="000D7886" w:rsidRPr="00907E32" w14:paraId="507D5092" w14:textId="77777777" w:rsidTr="00D50692">
        <w:trPr>
          <w:trHeight w:val="284"/>
        </w:trPr>
        <w:tc>
          <w:tcPr>
            <w:tcW w:w="612" w:type="pct"/>
            <w:vMerge/>
            <w:vAlign w:val="center"/>
          </w:tcPr>
          <w:p w14:paraId="7191E3D5" w14:textId="77777777" w:rsidR="000D7886" w:rsidRPr="00907E32" w:rsidRDefault="000D7886" w:rsidP="007644CA">
            <w:pPr>
              <w:jc w:val="center"/>
              <w:rPr>
                <w:rFonts w:ascii="Cambria" w:hAnsi="Cambria"/>
                <w:sz w:val="20"/>
                <w:szCs w:val="20"/>
              </w:rPr>
            </w:pPr>
          </w:p>
        </w:tc>
        <w:tc>
          <w:tcPr>
            <w:tcW w:w="719" w:type="pct"/>
            <w:vMerge/>
            <w:vAlign w:val="center"/>
          </w:tcPr>
          <w:p w14:paraId="04DE461D" w14:textId="77777777" w:rsidR="000D7886" w:rsidRPr="00907E32" w:rsidRDefault="000D7886" w:rsidP="00615B35">
            <w:pPr>
              <w:jc w:val="center"/>
              <w:rPr>
                <w:rFonts w:ascii="Cambria" w:eastAsia="Times New Roman" w:hAnsi="Cambria"/>
                <w:sz w:val="24"/>
                <w:szCs w:val="24"/>
              </w:rPr>
            </w:pPr>
          </w:p>
        </w:tc>
        <w:tc>
          <w:tcPr>
            <w:tcW w:w="527" w:type="pct"/>
            <w:vAlign w:val="center"/>
          </w:tcPr>
          <w:p w14:paraId="5E347105" w14:textId="77777777" w:rsidR="000D7886" w:rsidRPr="00907E32" w:rsidRDefault="00BE0BD4" w:rsidP="00615B35">
            <w:pPr>
              <w:jc w:val="center"/>
              <w:rPr>
                <w:rFonts w:ascii="Cambria" w:eastAsia="Times New Roman" w:hAnsi="Cambria"/>
                <w:sz w:val="20"/>
                <w:szCs w:val="20"/>
              </w:rPr>
            </w:pPr>
            <w:r>
              <w:rPr>
                <w:rFonts w:ascii="Cambria" w:eastAsia="Times New Roman" w:hAnsi="Cambria"/>
                <w:sz w:val="20"/>
                <w:szCs w:val="20"/>
              </w:rPr>
              <w:t>3</w:t>
            </w:r>
            <w:r w:rsidR="000D7886" w:rsidRPr="00907E32">
              <w:rPr>
                <w:rFonts w:ascii="Cambria" w:eastAsia="Times New Roman" w:hAnsi="Cambria"/>
                <w:sz w:val="20"/>
                <w:szCs w:val="20"/>
              </w:rPr>
              <w:t>. Testiranje poboljšanog sustava i stavljanje u funkciju</w:t>
            </w:r>
          </w:p>
        </w:tc>
        <w:tc>
          <w:tcPr>
            <w:tcW w:w="671" w:type="pct"/>
            <w:vAlign w:val="center"/>
          </w:tcPr>
          <w:p w14:paraId="1CE0A649"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Testiranje novih funkcionalnosti aplikacije primjenom u radu</w:t>
            </w:r>
          </w:p>
        </w:tc>
        <w:tc>
          <w:tcPr>
            <w:tcW w:w="623" w:type="pct"/>
            <w:vAlign w:val="center"/>
          </w:tcPr>
          <w:p w14:paraId="7157ED59"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Sustav stavljen u rad</w:t>
            </w:r>
          </w:p>
        </w:tc>
        <w:tc>
          <w:tcPr>
            <w:tcW w:w="451" w:type="pct"/>
            <w:vAlign w:val="center"/>
          </w:tcPr>
          <w:p w14:paraId="55395D53"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14BE2BDF" w14:textId="77777777" w:rsidR="00D50692" w:rsidRPr="001E2FA1" w:rsidRDefault="00F25099" w:rsidP="00D50692">
            <w:pPr>
              <w:jc w:val="center"/>
              <w:rPr>
                <w:rFonts w:ascii="Cambria" w:eastAsia="Times New Roman" w:hAnsi="Cambria"/>
                <w:sz w:val="20"/>
                <w:szCs w:val="20"/>
              </w:rPr>
            </w:pPr>
            <w:r w:rsidRPr="001E2FA1">
              <w:rPr>
                <w:rFonts w:ascii="Cambria" w:eastAsia="Times New Roman" w:hAnsi="Cambria"/>
                <w:sz w:val="20"/>
                <w:szCs w:val="20"/>
              </w:rPr>
              <w:t>Polazna (</w:t>
            </w:r>
            <w:r w:rsidR="00407C09">
              <w:rPr>
                <w:rFonts w:ascii="Cambria" w:eastAsia="Times New Roman" w:hAnsi="Cambria"/>
                <w:sz w:val="20"/>
                <w:szCs w:val="20"/>
              </w:rPr>
              <w:t>0</w:t>
            </w:r>
            <w:r w:rsidR="00D50692" w:rsidRPr="001E2FA1">
              <w:rPr>
                <w:rFonts w:ascii="Cambria" w:eastAsia="Times New Roman" w:hAnsi="Cambria"/>
                <w:sz w:val="20"/>
                <w:szCs w:val="20"/>
              </w:rPr>
              <w:t>)</w:t>
            </w:r>
          </w:p>
          <w:p w14:paraId="5EA5C102" w14:textId="77777777" w:rsidR="000D7886" w:rsidRPr="001E2FA1" w:rsidRDefault="00F25099" w:rsidP="00484544">
            <w:pPr>
              <w:jc w:val="center"/>
              <w:rPr>
                <w:rFonts w:ascii="Cambria" w:eastAsia="Times New Roman" w:hAnsi="Cambria"/>
                <w:sz w:val="20"/>
                <w:szCs w:val="20"/>
              </w:rPr>
            </w:pPr>
            <w:r w:rsidRPr="001E2FA1">
              <w:rPr>
                <w:rFonts w:ascii="Cambria" w:eastAsia="Times New Roman" w:hAnsi="Cambria"/>
                <w:sz w:val="20"/>
                <w:szCs w:val="20"/>
              </w:rPr>
              <w:t>Ciljana (</w:t>
            </w:r>
            <w:r w:rsidR="00407C09">
              <w:rPr>
                <w:rFonts w:ascii="Cambria" w:eastAsia="Times New Roman" w:hAnsi="Cambria"/>
                <w:sz w:val="20"/>
                <w:szCs w:val="20"/>
              </w:rPr>
              <w:t>0</w:t>
            </w:r>
            <w:r w:rsidR="00D50692" w:rsidRPr="001E2FA1">
              <w:rPr>
                <w:rFonts w:ascii="Cambria" w:eastAsia="Times New Roman" w:hAnsi="Cambria"/>
                <w:sz w:val="20"/>
                <w:szCs w:val="20"/>
              </w:rPr>
              <w:t>)</w:t>
            </w:r>
          </w:p>
        </w:tc>
        <w:tc>
          <w:tcPr>
            <w:tcW w:w="388" w:type="pct"/>
            <w:vAlign w:val="center"/>
          </w:tcPr>
          <w:p w14:paraId="17EA5002" w14:textId="77777777" w:rsidR="000D7886" w:rsidRPr="00907E32" w:rsidRDefault="000D7886" w:rsidP="00615B35">
            <w:pPr>
              <w:jc w:val="center"/>
              <w:rPr>
                <w:rFonts w:ascii="Cambria" w:eastAsia="Times New Roman" w:hAnsi="Cambria"/>
                <w:sz w:val="20"/>
                <w:szCs w:val="20"/>
              </w:rPr>
            </w:pPr>
          </w:p>
        </w:tc>
        <w:tc>
          <w:tcPr>
            <w:tcW w:w="505" w:type="pct"/>
            <w:vAlign w:val="center"/>
          </w:tcPr>
          <w:p w14:paraId="130C0DE2" w14:textId="77777777" w:rsidR="000D7886" w:rsidRPr="00907E32" w:rsidRDefault="000D7886" w:rsidP="00615B35">
            <w:pPr>
              <w:jc w:val="center"/>
              <w:rPr>
                <w:rFonts w:ascii="Cambria" w:eastAsia="Times New Roman" w:hAnsi="Cambria"/>
                <w:sz w:val="20"/>
                <w:szCs w:val="20"/>
              </w:rPr>
            </w:pPr>
          </w:p>
        </w:tc>
      </w:tr>
      <w:tr w:rsidR="0008727E" w:rsidRPr="00907E32" w14:paraId="2D156BBA" w14:textId="77777777" w:rsidTr="00D50692">
        <w:trPr>
          <w:trHeight w:val="284"/>
        </w:trPr>
        <w:tc>
          <w:tcPr>
            <w:tcW w:w="612" w:type="pct"/>
            <w:vAlign w:val="center"/>
          </w:tcPr>
          <w:p w14:paraId="7288D717" w14:textId="77777777" w:rsidR="0008727E" w:rsidRPr="00907E32" w:rsidRDefault="0008727E" w:rsidP="007644CA">
            <w:pPr>
              <w:jc w:val="center"/>
              <w:rPr>
                <w:rFonts w:ascii="Cambria" w:hAnsi="Cambria"/>
                <w:sz w:val="20"/>
                <w:szCs w:val="20"/>
              </w:rPr>
            </w:pPr>
            <w:r w:rsidRPr="00907E32">
              <w:rPr>
                <w:rFonts w:ascii="Cambria" w:hAnsi="Cambria"/>
                <w:sz w:val="20"/>
                <w:szCs w:val="20"/>
              </w:rPr>
              <w:t>Poboljšanje financijskog upravljanja</w:t>
            </w:r>
          </w:p>
        </w:tc>
        <w:tc>
          <w:tcPr>
            <w:tcW w:w="719" w:type="pct"/>
            <w:vMerge/>
            <w:vAlign w:val="center"/>
          </w:tcPr>
          <w:p w14:paraId="06B07655" w14:textId="77777777" w:rsidR="0008727E" w:rsidRPr="00907E32" w:rsidRDefault="0008727E" w:rsidP="00615B35">
            <w:pPr>
              <w:jc w:val="center"/>
              <w:rPr>
                <w:rFonts w:ascii="Cambria" w:eastAsia="Times New Roman" w:hAnsi="Cambria"/>
                <w:sz w:val="24"/>
                <w:szCs w:val="24"/>
              </w:rPr>
            </w:pPr>
          </w:p>
        </w:tc>
        <w:tc>
          <w:tcPr>
            <w:tcW w:w="527" w:type="pct"/>
            <w:vAlign w:val="center"/>
          </w:tcPr>
          <w:p w14:paraId="3AB860CA" w14:textId="77777777" w:rsidR="0008727E" w:rsidRPr="00907E32" w:rsidRDefault="0008727E" w:rsidP="00615B35">
            <w:pPr>
              <w:jc w:val="center"/>
              <w:rPr>
                <w:rFonts w:ascii="Cambria" w:eastAsia="Times New Roman" w:hAnsi="Cambria"/>
                <w:sz w:val="20"/>
                <w:szCs w:val="20"/>
              </w:rPr>
            </w:pPr>
            <w:r w:rsidRPr="00907E32">
              <w:rPr>
                <w:rFonts w:ascii="Cambria" w:eastAsia="Times New Roman" w:hAnsi="Cambria"/>
                <w:sz w:val="20"/>
                <w:szCs w:val="20"/>
              </w:rPr>
              <w:t>1. Dodatna automatizacija praćenja potraživanja imovine</w:t>
            </w:r>
          </w:p>
        </w:tc>
        <w:tc>
          <w:tcPr>
            <w:tcW w:w="671" w:type="pct"/>
            <w:vAlign w:val="center"/>
          </w:tcPr>
          <w:p w14:paraId="4E65EAEA" w14:textId="77777777" w:rsidR="0008727E" w:rsidRPr="00907E32" w:rsidRDefault="0008727E" w:rsidP="00615B35">
            <w:pPr>
              <w:jc w:val="center"/>
              <w:rPr>
                <w:rFonts w:ascii="Cambria" w:eastAsia="Times New Roman" w:hAnsi="Cambria"/>
                <w:sz w:val="20"/>
                <w:szCs w:val="20"/>
              </w:rPr>
            </w:pPr>
            <w:r w:rsidRPr="00907E32">
              <w:rPr>
                <w:rFonts w:ascii="Cambria" w:eastAsia="Times New Roman" w:hAnsi="Cambria"/>
                <w:sz w:val="20"/>
                <w:szCs w:val="20"/>
              </w:rPr>
              <w:t>Unaprjeđenje postojećeg aplikativnog modela</w:t>
            </w:r>
          </w:p>
        </w:tc>
        <w:tc>
          <w:tcPr>
            <w:tcW w:w="623" w:type="pct"/>
            <w:vAlign w:val="center"/>
          </w:tcPr>
          <w:p w14:paraId="36F2026D" w14:textId="77777777" w:rsidR="0008727E" w:rsidRPr="00907E32" w:rsidRDefault="0008727E" w:rsidP="00615B35">
            <w:pPr>
              <w:jc w:val="center"/>
              <w:rPr>
                <w:rFonts w:ascii="Cambria" w:eastAsia="Times New Roman" w:hAnsi="Cambria"/>
                <w:sz w:val="20"/>
                <w:szCs w:val="20"/>
              </w:rPr>
            </w:pPr>
            <w:r w:rsidRPr="00907E32">
              <w:rPr>
                <w:rFonts w:ascii="Cambria" w:eastAsia="Times New Roman" w:hAnsi="Cambria"/>
                <w:sz w:val="20"/>
                <w:szCs w:val="20"/>
              </w:rPr>
              <w:t>Povećanje naplate potraživanja</w:t>
            </w:r>
          </w:p>
        </w:tc>
        <w:tc>
          <w:tcPr>
            <w:tcW w:w="451" w:type="pct"/>
            <w:vAlign w:val="center"/>
          </w:tcPr>
          <w:p w14:paraId="7D53ED41" w14:textId="77777777" w:rsidR="0008727E" w:rsidRPr="00907E32" w:rsidRDefault="006A00C9" w:rsidP="00615B35">
            <w:pPr>
              <w:jc w:val="center"/>
              <w:rPr>
                <w:rFonts w:ascii="Cambria" w:eastAsia="Times New Roman" w:hAnsi="Cambria"/>
                <w:sz w:val="20"/>
                <w:szCs w:val="20"/>
              </w:rPr>
            </w:pPr>
            <w:r>
              <w:rPr>
                <w:rFonts w:ascii="Cambria" w:eastAsia="Times New Roman" w:hAnsi="Cambria"/>
                <w:sz w:val="20"/>
                <w:szCs w:val="20"/>
              </w:rPr>
              <w:t>Broj</w:t>
            </w:r>
          </w:p>
        </w:tc>
        <w:tc>
          <w:tcPr>
            <w:tcW w:w="504" w:type="pct"/>
            <w:vAlign w:val="center"/>
          </w:tcPr>
          <w:p w14:paraId="17C1D8C4" w14:textId="77777777" w:rsidR="007A3026" w:rsidRPr="001E2FA1" w:rsidRDefault="007A3026" w:rsidP="007A3026">
            <w:pPr>
              <w:jc w:val="center"/>
              <w:rPr>
                <w:rFonts w:ascii="Cambria" w:eastAsia="Times New Roman" w:hAnsi="Cambria"/>
                <w:sz w:val="20"/>
                <w:szCs w:val="20"/>
              </w:rPr>
            </w:pPr>
            <w:r w:rsidRPr="001E2FA1">
              <w:rPr>
                <w:rFonts w:ascii="Cambria" w:eastAsia="Times New Roman" w:hAnsi="Cambria"/>
                <w:sz w:val="20"/>
                <w:szCs w:val="20"/>
              </w:rPr>
              <w:t>Polazna (</w:t>
            </w:r>
            <w:r w:rsidR="006A00C9">
              <w:rPr>
                <w:rFonts w:ascii="Cambria" w:eastAsia="Times New Roman" w:hAnsi="Cambria"/>
                <w:sz w:val="20"/>
                <w:szCs w:val="20"/>
              </w:rPr>
              <w:t>1</w:t>
            </w:r>
            <w:r w:rsidRPr="001E2FA1">
              <w:rPr>
                <w:rFonts w:ascii="Cambria" w:eastAsia="Times New Roman" w:hAnsi="Cambria"/>
                <w:sz w:val="20"/>
                <w:szCs w:val="20"/>
              </w:rPr>
              <w:t>)</w:t>
            </w:r>
          </w:p>
          <w:p w14:paraId="02A59E50" w14:textId="77777777" w:rsidR="007A3026" w:rsidRPr="001E2FA1" w:rsidRDefault="007A3026" w:rsidP="007A3026">
            <w:pPr>
              <w:jc w:val="center"/>
              <w:rPr>
                <w:rFonts w:ascii="Cambria" w:eastAsia="Times New Roman" w:hAnsi="Cambria"/>
                <w:sz w:val="20"/>
                <w:szCs w:val="20"/>
              </w:rPr>
            </w:pPr>
          </w:p>
          <w:p w14:paraId="26B72500" w14:textId="77777777" w:rsidR="0008727E" w:rsidRPr="001E2FA1" w:rsidRDefault="007A3026" w:rsidP="007A3026">
            <w:pPr>
              <w:jc w:val="center"/>
              <w:rPr>
                <w:rFonts w:ascii="Cambria" w:eastAsia="Times New Roman" w:hAnsi="Cambria"/>
                <w:sz w:val="20"/>
                <w:szCs w:val="20"/>
              </w:rPr>
            </w:pPr>
            <w:r w:rsidRPr="001E2FA1">
              <w:rPr>
                <w:rFonts w:ascii="Cambria" w:eastAsia="Times New Roman" w:hAnsi="Cambria"/>
                <w:sz w:val="20"/>
                <w:szCs w:val="20"/>
              </w:rPr>
              <w:t>Ciljana (</w:t>
            </w:r>
            <w:r w:rsidR="006A00C9">
              <w:rPr>
                <w:rFonts w:ascii="Cambria" w:eastAsia="Times New Roman" w:hAnsi="Cambria"/>
                <w:sz w:val="20"/>
                <w:szCs w:val="20"/>
              </w:rPr>
              <w:t>1</w:t>
            </w:r>
            <w:r w:rsidRPr="001E2FA1">
              <w:rPr>
                <w:rFonts w:ascii="Cambria" w:eastAsia="Times New Roman" w:hAnsi="Cambria"/>
                <w:sz w:val="20"/>
                <w:szCs w:val="20"/>
              </w:rPr>
              <w:t>)</w:t>
            </w:r>
          </w:p>
        </w:tc>
        <w:tc>
          <w:tcPr>
            <w:tcW w:w="388" w:type="pct"/>
            <w:vAlign w:val="center"/>
          </w:tcPr>
          <w:p w14:paraId="5B1344D9" w14:textId="77777777" w:rsidR="0008727E" w:rsidRPr="00907E32" w:rsidRDefault="0008727E" w:rsidP="001E7A3D">
            <w:pPr>
              <w:jc w:val="center"/>
              <w:rPr>
                <w:rFonts w:ascii="Cambria" w:eastAsia="Times New Roman" w:hAnsi="Cambria"/>
                <w:sz w:val="20"/>
                <w:szCs w:val="20"/>
              </w:rPr>
            </w:pPr>
          </w:p>
        </w:tc>
        <w:tc>
          <w:tcPr>
            <w:tcW w:w="505" w:type="pct"/>
            <w:vAlign w:val="center"/>
          </w:tcPr>
          <w:p w14:paraId="0D450D21" w14:textId="77777777" w:rsidR="0008727E" w:rsidRPr="00907E32" w:rsidRDefault="0008727E" w:rsidP="00615B35">
            <w:pPr>
              <w:jc w:val="center"/>
              <w:rPr>
                <w:rFonts w:ascii="Cambria" w:eastAsia="Times New Roman" w:hAnsi="Cambria"/>
                <w:sz w:val="20"/>
                <w:szCs w:val="20"/>
              </w:rPr>
            </w:pPr>
          </w:p>
        </w:tc>
      </w:tr>
    </w:tbl>
    <w:p w14:paraId="29D29603" w14:textId="77777777" w:rsidR="00431BA4" w:rsidRPr="00907E32" w:rsidRDefault="00431BA4" w:rsidP="008B1897">
      <w:pPr>
        <w:spacing w:after="0"/>
        <w:rPr>
          <w:rFonts w:ascii="Cambria" w:eastAsia="Times New Roman" w:hAnsi="Cambria"/>
          <w:sz w:val="24"/>
          <w:szCs w:val="24"/>
        </w:rPr>
      </w:pPr>
    </w:p>
    <w:sectPr w:rsidR="00431BA4" w:rsidRPr="00907E32"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99EC" w14:textId="77777777" w:rsidR="00FD5485" w:rsidRDefault="00FD5485" w:rsidP="003F59B1">
      <w:pPr>
        <w:spacing w:after="0" w:line="240" w:lineRule="auto"/>
      </w:pPr>
      <w:r>
        <w:separator/>
      </w:r>
    </w:p>
  </w:endnote>
  <w:endnote w:type="continuationSeparator" w:id="0">
    <w:p w14:paraId="241CCDC3" w14:textId="77777777" w:rsidR="00FD5485" w:rsidRDefault="00FD5485"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758"/>
      <w:docPartObj>
        <w:docPartGallery w:val="Page Numbers (Bottom of Page)"/>
        <w:docPartUnique/>
      </w:docPartObj>
    </w:sdtPr>
    <w:sdtContent>
      <w:p w14:paraId="18DFDCEF" w14:textId="77777777" w:rsidR="00B72A4C" w:rsidRDefault="00000000" w:rsidP="002828DA">
        <w:pPr>
          <w:pStyle w:val="Podnoje"/>
          <w:jc w:val="center"/>
        </w:pPr>
        <w:r>
          <w:fldChar w:fldCharType="begin"/>
        </w:r>
        <w:r>
          <w:instrText xml:space="preserve"> PAGE   \* MERGEFORMAT </w:instrText>
        </w:r>
        <w:r>
          <w:fldChar w:fldCharType="separate"/>
        </w:r>
        <w:r w:rsidR="00A90700">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760"/>
      <w:docPartObj>
        <w:docPartGallery w:val="Page Numbers (Bottom of Page)"/>
        <w:docPartUnique/>
      </w:docPartObj>
    </w:sdtPr>
    <w:sdtContent>
      <w:p w14:paraId="1F6C1810" w14:textId="77777777" w:rsidR="00B72A4C" w:rsidRDefault="00000000" w:rsidP="002828DA">
        <w:pPr>
          <w:pStyle w:val="Podnoje"/>
          <w:jc w:val="center"/>
        </w:pPr>
        <w:r>
          <w:fldChar w:fldCharType="begin"/>
        </w:r>
        <w:r>
          <w:instrText xml:space="preserve"> PAGE   \* MERGEFORMAT </w:instrText>
        </w:r>
        <w:r>
          <w:fldChar w:fldCharType="separate"/>
        </w:r>
        <w:r w:rsidR="00A90700">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19F4" w14:textId="77777777" w:rsidR="00FD5485" w:rsidRDefault="00FD5485" w:rsidP="003F59B1">
      <w:pPr>
        <w:spacing w:after="0" w:line="240" w:lineRule="auto"/>
      </w:pPr>
      <w:r>
        <w:separator/>
      </w:r>
    </w:p>
  </w:footnote>
  <w:footnote w:type="continuationSeparator" w:id="0">
    <w:p w14:paraId="2BF4DDAB" w14:textId="77777777" w:rsidR="00FD5485" w:rsidRDefault="00FD5485" w:rsidP="003F59B1">
      <w:pPr>
        <w:spacing w:after="0" w:line="240" w:lineRule="auto"/>
      </w:pPr>
      <w:r>
        <w:continuationSeparator/>
      </w:r>
    </w:p>
  </w:footnote>
  <w:footnote w:id="1">
    <w:p w14:paraId="38C93523" w14:textId="77777777" w:rsidR="00B72A4C" w:rsidRPr="00D23219" w:rsidRDefault="00B72A4C"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w:t>
      </w:r>
      <w:r w:rsidR="00111A72">
        <w:rPr>
          <w:rFonts w:ascii="Cambria" w:eastAsia="Times New Roman" w:hAnsi="Cambria" w:cs="Times New Roman"/>
        </w:rPr>
        <w:t>, 151/22</w:t>
      </w:r>
      <w:r w:rsidRPr="00D23219">
        <w:rPr>
          <w:rFonts w:ascii="Cambria" w:eastAsia="Times New Roman" w:hAnsi="Cambria" w:cs="Times New Roman"/>
        </w:rPr>
        <w:t xml:space="preserve">.)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1A086146" w14:textId="77777777" w:rsidR="00B72A4C" w:rsidRPr="00D23219" w:rsidRDefault="00B72A4C"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w:t>
      </w:r>
      <w:r w:rsidR="00111A72">
        <w:rPr>
          <w:rFonts w:ascii="Cambria" w:eastAsia="Times New Roman" w:hAnsi="Cambria" w:cs="Times New Roman"/>
        </w:rPr>
        <w:t>, 151/22</w:t>
      </w:r>
      <w:r w:rsidRPr="00D23219">
        <w:rPr>
          <w:rFonts w:ascii="Cambria" w:eastAsia="Times New Roman" w:hAnsi="Cambria" w:cs="Times New Roman"/>
        </w:rPr>
        <w:t xml:space="preserve">.) pokazatelj ishoda je kvantitativni i kvalitativni mjerljivi podatak koji omogućuje praćenje, izvješćivanje i vrednovanje uspješnosti u postizanju utvrđenog posebnog cilja. </w:t>
      </w:r>
    </w:p>
  </w:footnote>
  <w:footnote w:id="3">
    <w:p w14:paraId="4E8880F0" w14:textId="77777777" w:rsidR="00B72A4C" w:rsidRPr="00B91EDC" w:rsidRDefault="00B72A4C"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w:t>
      </w:r>
      <w:r w:rsidR="00111A72">
        <w:rPr>
          <w:rFonts w:ascii="Cambria" w:eastAsia="Times New Roman" w:hAnsi="Cambria" w:cs="Times New Roman"/>
        </w:rPr>
        <w:t>, 151/22</w:t>
      </w:r>
      <w:r w:rsidRPr="00D23219">
        <w:rPr>
          <w:rFonts w:ascii="Cambria" w:eastAsia="Times New Roman" w:hAnsi="Cambria" w:cs="Times New Roman"/>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8A"/>
    <w:multiLevelType w:val="hybridMultilevel"/>
    <w:tmpl w:val="AAC4D2F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1990A42"/>
    <w:multiLevelType w:val="hybridMultilevel"/>
    <w:tmpl w:val="6338EAC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2D1C76"/>
    <w:multiLevelType w:val="hybridMultilevel"/>
    <w:tmpl w:val="112C3B6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 w15:restartNumberingAfterBreak="0">
    <w:nsid w:val="08221EB9"/>
    <w:multiLevelType w:val="hybridMultilevel"/>
    <w:tmpl w:val="BFF00A92"/>
    <w:lvl w:ilvl="0" w:tplc="5F92E1B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D84385C"/>
    <w:multiLevelType w:val="hybridMultilevel"/>
    <w:tmpl w:val="BBC89936"/>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5" w15:restartNumberingAfterBreak="0">
    <w:nsid w:val="0E6576A1"/>
    <w:multiLevelType w:val="hybridMultilevel"/>
    <w:tmpl w:val="243C6E9A"/>
    <w:lvl w:ilvl="0" w:tplc="C46049F2">
      <w:numFmt w:val="bullet"/>
      <w:lvlText w:val="•"/>
      <w:lvlJc w:val="left"/>
      <w:pPr>
        <w:ind w:left="1065" w:hanging="705"/>
      </w:pPr>
      <w:rPr>
        <w:rFonts w:ascii="Cambria" w:eastAsia="Times New Roman"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CB0393"/>
    <w:multiLevelType w:val="hybridMultilevel"/>
    <w:tmpl w:val="7D46666E"/>
    <w:lvl w:ilvl="0" w:tplc="D2327356">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12087AF8"/>
    <w:multiLevelType w:val="hybridMultilevel"/>
    <w:tmpl w:val="A9187744"/>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4B6456"/>
    <w:multiLevelType w:val="multilevel"/>
    <w:tmpl w:val="165AC4F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256658"/>
    <w:multiLevelType w:val="hybridMultilevel"/>
    <w:tmpl w:val="0884F92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596445"/>
    <w:multiLevelType w:val="hybridMultilevel"/>
    <w:tmpl w:val="D5383EBA"/>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FB21B0"/>
    <w:multiLevelType w:val="hybridMultilevel"/>
    <w:tmpl w:val="EC389D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C86738E"/>
    <w:multiLevelType w:val="hybridMultilevel"/>
    <w:tmpl w:val="B106D552"/>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1DFF7EA7"/>
    <w:multiLevelType w:val="hybridMultilevel"/>
    <w:tmpl w:val="36222AE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4DC4099"/>
    <w:multiLevelType w:val="multilevel"/>
    <w:tmpl w:val="165AC4F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245B70"/>
    <w:multiLevelType w:val="hybridMultilevel"/>
    <w:tmpl w:val="CA0A6D0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BA87809"/>
    <w:multiLevelType w:val="hybridMultilevel"/>
    <w:tmpl w:val="A7923B30"/>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2F3B13A9"/>
    <w:multiLevelType w:val="hybridMultilevel"/>
    <w:tmpl w:val="D9923C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F645E03"/>
    <w:multiLevelType w:val="hybridMultilevel"/>
    <w:tmpl w:val="C11E347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F9051FE"/>
    <w:multiLevelType w:val="multilevel"/>
    <w:tmpl w:val="8B908B6A"/>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3282A2C"/>
    <w:multiLevelType w:val="hybridMultilevel"/>
    <w:tmpl w:val="2B723744"/>
    <w:lvl w:ilvl="0" w:tplc="DFAC7684">
      <w:start w:val="1"/>
      <w:numFmt w:val="decimal"/>
      <w:lvlText w:val="%1."/>
      <w:lvlJc w:val="left"/>
      <w:pPr>
        <w:ind w:left="720" w:hanging="360"/>
      </w:pPr>
      <w:rPr>
        <w:rFonts w:eastAsiaTheme="minorEastAsia" w:cstheme="minorBidi"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7A7382"/>
    <w:multiLevelType w:val="hybridMultilevel"/>
    <w:tmpl w:val="4B325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81506DB"/>
    <w:multiLevelType w:val="hybridMultilevel"/>
    <w:tmpl w:val="509CE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9062AB8"/>
    <w:multiLevelType w:val="hybridMultilevel"/>
    <w:tmpl w:val="2806DB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D1032DD"/>
    <w:multiLevelType w:val="multilevel"/>
    <w:tmpl w:val="2042E05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D2E20D8"/>
    <w:multiLevelType w:val="hybridMultilevel"/>
    <w:tmpl w:val="8024468E"/>
    <w:lvl w:ilvl="0" w:tplc="D2327356">
      <w:numFmt w:val="bullet"/>
      <w:lvlText w:val="-"/>
      <w:lvlJc w:val="left"/>
      <w:pPr>
        <w:ind w:left="1068" w:hanging="360"/>
      </w:pPr>
      <w:rPr>
        <w:rFonts w:ascii="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52A251DD"/>
    <w:multiLevelType w:val="hybridMultilevel"/>
    <w:tmpl w:val="D1A8A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D5C4EFD"/>
    <w:multiLevelType w:val="hybridMultilevel"/>
    <w:tmpl w:val="EFC056CC"/>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5E9546CD"/>
    <w:multiLevelType w:val="hybridMultilevel"/>
    <w:tmpl w:val="AE24406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604E58BF"/>
    <w:multiLevelType w:val="hybridMultilevel"/>
    <w:tmpl w:val="CD3CFA30"/>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606535"/>
    <w:multiLevelType w:val="multilevel"/>
    <w:tmpl w:val="D302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2E5341"/>
    <w:multiLevelType w:val="hybridMultilevel"/>
    <w:tmpl w:val="C63099B4"/>
    <w:lvl w:ilvl="0" w:tplc="74541FC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21B45E0"/>
    <w:multiLevelType w:val="hybridMultilevel"/>
    <w:tmpl w:val="B5D4352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41" w15:restartNumberingAfterBreak="0">
    <w:nsid w:val="726011D0"/>
    <w:multiLevelType w:val="multilevel"/>
    <w:tmpl w:val="7B700B36"/>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3D87F41"/>
    <w:multiLevelType w:val="hybridMultilevel"/>
    <w:tmpl w:val="A7E21CDC"/>
    <w:lvl w:ilvl="0" w:tplc="C666C442">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D865C6"/>
    <w:multiLevelType w:val="hybridMultilevel"/>
    <w:tmpl w:val="5A32AB2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44" w15:restartNumberingAfterBreak="0">
    <w:nsid w:val="79EC32AC"/>
    <w:multiLevelType w:val="hybridMultilevel"/>
    <w:tmpl w:val="CC30F76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9379116">
    <w:abstractNumId w:val="47"/>
  </w:num>
  <w:num w:numId="2" w16cid:durableId="783427365">
    <w:abstractNumId w:val="32"/>
  </w:num>
  <w:num w:numId="3" w16cid:durableId="1652711368">
    <w:abstractNumId w:val="3"/>
  </w:num>
  <w:num w:numId="4" w16cid:durableId="1368144691">
    <w:abstractNumId w:val="13"/>
  </w:num>
  <w:num w:numId="5" w16cid:durableId="2092387851">
    <w:abstractNumId w:val="20"/>
  </w:num>
  <w:num w:numId="6" w16cid:durableId="525602222">
    <w:abstractNumId w:val="37"/>
  </w:num>
  <w:num w:numId="7" w16cid:durableId="1970356661">
    <w:abstractNumId w:val="7"/>
  </w:num>
  <w:num w:numId="8" w16cid:durableId="1693451394">
    <w:abstractNumId w:val="34"/>
  </w:num>
  <w:num w:numId="9" w16cid:durableId="332880099">
    <w:abstractNumId w:val="14"/>
  </w:num>
  <w:num w:numId="10" w16cid:durableId="1155875478">
    <w:abstractNumId w:val="19"/>
  </w:num>
  <w:num w:numId="11" w16cid:durableId="1230188191">
    <w:abstractNumId w:val="31"/>
  </w:num>
  <w:num w:numId="12" w16cid:durableId="1644114209">
    <w:abstractNumId w:val="25"/>
  </w:num>
  <w:num w:numId="13" w16cid:durableId="1129199519">
    <w:abstractNumId w:val="0"/>
  </w:num>
  <w:num w:numId="14" w16cid:durableId="1080980590">
    <w:abstractNumId w:val="10"/>
  </w:num>
  <w:num w:numId="15" w16cid:durableId="1548642471">
    <w:abstractNumId w:val="23"/>
  </w:num>
  <w:num w:numId="16" w16cid:durableId="1692338417">
    <w:abstractNumId w:val="12"/>
  </w:num>
  <w:num w:numId="17" w16cid:durableId="227376025">
    <w:abstractNumId w:val="36"/>
  </w:num>
  <w:num w:numId="18" w16cid:durableId="383408613">
    <w:abstractNumId w:val="44"/>
  </w:num>
  <w:num w:numId="19" w16cid:durableId="1110199956">
    <w:abstractNumId w:val="1"/>
  </w:num>
  <w:num w:numId="20" w16cid:durableId="1390763303">
    <w:abstractNumId w:val="8"/>
  </w:num>
  <w:num w:numId="21" w16cid:durableId="211157277">
    <w:abstractNumId w:val="22"/>
  </w:num>
  <w:num w:numId="22" w16cid:durableId="2059282497">
    <w:abstractNumId w:val="6"/>
  </w:num>
  <w:num w:numId="23" w16cid:durableId="1044712888">
    <w:abstractNumId w:val="21"/>
  </w:num>
  <w:num w:numId="24" w16cid:durableId="1249313013">
    <w:abstractNumId w:val="15"/>
  </w:num>
  <w:num w:numId="25" w16cid:durableId="1719432127">
    <w:abstractNumId w:val="39"/>
  </w:num>
  <w:num w:numId="26" w16cid:durableId="1473598000">
    <w:abstractNumId w:val="29"/>
  </w:num>
  <w:num w:numId="27" w16cid:durableId="874076055">
    <w:abstractNumId w:val="30"/>
  </w:num>
  <w:num w:numId="28" w16cid:durableId="2131363712">
    <w:abstractNumId w:val="38"/>
  </w:num>
  <w:num w:numId="29" w16cid:durableId="294454354">
    <w:abstractNumId w:val="41"/>
  </w:num>
  <w:num w:numId="30" w16cid:durableId="1483157464">
    <w:abstractNumId w:val="45"/>
  </w:num>
  <w:num w:numId="31" w16cid:durableId="1051617315">
    <w:abstractNumId w:val="16"/>
  </w:num>
  <w:num w:numId="32" w16cid:durableId="2515861">
    <w:abstractNumId w:val="33"/>
  </w:num>
  <w:num w:numId="33" w16cid:durableId="465708271">
    <w:abstractNumId w:val="46"/>
  </w:num>
  <w:num w:numId="34" w16cid:durableId="972634691">
    <w:abstractNumId w:val="11"/>
  </w:num>
  <w:num w:numId="35" w16cid:durableId="368998362">
    <w:abstractNumId w:val="17"/>
  </w:num>
  <w:num w:numId="36" w16cid:durableId="1769278573">
    <w:abstractNumId w:val="28"/>
  </w:num>
  <w:num w:numId="37" w16cid:durableId="923420061">
    <w:abstractNumId w:val="35"/>
  </w:num>
  <w:num w:numId="38" w16cid:durableId="191194730">
    <w:abstractNumId w:val="43"/>
  </w:num>
  <w:num w:numId="39" w16cid:durableId="268858212">
    <w:abstractNumId w:val="4"/>
  </w:num>
  <w:num w:numId="40" w16cid:durableId="1906135853">
    <w:abstractNumId w:val="2"/>
  </w:num>
  <w:num w:numId="41" w16cid:durableId="1263032242">
    <w:abstractNumId w:val="40"/>
  </w:num>
  <w:num w:numId="42" w16cid:durableId="895507834">
    <w:abstractNumId w:val="24"/>
  </w:num>
  <w:num w:numId="43" w16cid:durableId="547379116">
    <w:abstractNumId w:val="42"/>
  </w:num>
  <w:num w:numId="44" w16cid:durableId="326323918">
    <w:abstractNumId w:val="9"/>
  </w:num>
  <w:num w:numId="45" w16cid:durableId="2131126307">
    <w:abstractNumId w:val="27"/>
  </w:num>
  <w:num w:numId="46" w16cid:durableId="426465412">
    <w:abstractNumId w:val="5"/>
  </w:num>
  <w:num w:numId="47" w16cid:durableId="532570457">
    <w:abstractNumId w:val="26"/>
  </w:num>
  <w:num w:numId="48" w16cid:durableId="208641859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1"/>
    <w:rsid w:val="00000346"/>
    <w:rsid w:val="00000CD6"/>
    <w:rsid w:val="00000E27"/>
    <w:rsid w:val="00001001"/>
    <w:rsid w:val="00001C09"/>
    <w:rsid w:val="000029AF"/>
    <w:rsid w:val="00002C4A"/>
    <w:rsid w:val="00003342"/>
    <w:rsid w:val="00005AF8"/>
    <w:rsid w:val="00006FFE"/>
    <w:rsid w:val="00007BE0"/>
    <w:rsid w:val="00011345"/>
    <w:rsid w:val="00011C0F"/>
    <w:rsid w:val="00011D45"/>
    <w:rsid w:val="00012449"/>
    <w:rsid w:val="00012972"/>
    <w:rsid w:val="00015462"/>
    <w:rsid w:val="00016419"/>
    <w:rsid w:val="00016436"/>
    <w:rsid w:val="00016644"/>
    <w:rsid w:val="00016645"/>
    <w:rsid w:val="00016B6A"/>
    <w:rsid w:val="00017336"/>
    <w:rsid w:val="00017394"/>
    <w:rsid w:val="000175A3"/>
    <w:rsid w:val="000176C2"/>
    <w:rsid w:val="00017FA9"/>
    <w:rsid w:val="00020A85"/>
    <w:rsid w:val="0002100A"/>
    <w:rsid w:val="00022CD8"/>
    <w:rsid w:val="000234F2"/>
    <w:rsid w:val="000270D0"/>
    <w:rsid w:val="000272B6"/>
    <w:rsid w:val="00027B62"/>
    <w:rsid w:val="0003052A"/>
    <w:rsid w:val="000318C1"/>
    <w:rsid w:val="00032932"/>
    <w:rsid w:val="00032A0E"/>
    <w:rsid w:val="00032FF0"/>
    <w:rsid w:val="00033BF1"/>
    <w:rsid w:val="00033FFE"/>
    <w:rsid w:val="000349AB"/>
    <w:rsid w:val="00035A19"/>
    <w:rsid w:val="00035F0B"/>
    <w:rsid w:val="00037EDF"/>
    <w:rsid w:val="00040D29"/>
    <w:rsid w:val="00040DA5"/>
    <w:rsid w:val="00041463"/>
    <w:rsid w:val="000417B1"/>
    <w:rsid w:val="00042CC8"/>
    <w:rsid w:val="00043B10"/>
    <w:rsid w:val="00044310"/>
    <w:rsid w:val="0004465A"/>
    <w:rsid w:val="00045142"/>
    <w:rsid w:val="00045CC4"/>
    <w:rsid w:val="00045E8A"/>
    <w:rsid w:val="00046385"/>
    <w:rsid w:val="000468FF"/>
    <w:rsid w:val="00046AA6"/>
    <w:rsid w:val="00046F60"/>
    <w:rsid w:val="0004763B"/>
    <w:rsid w:val="000477BC"/>
    <w:rsid w:val="000509CB"/>
    <w:rsid w:val="00051051"/>
    <w:rsid w:val="000510BD"/>
    <w:rsid w:val="00051387"/>
    <w:rsid w:val="00051A12"/>
    <w:rsid w:val="00052FA4"/>
    <w:rsid w:val="0005360C"/>
    <w:rsid w:val="00053867"/>
    <w:rsid w:val="00053E2E"/>
    <w:rsid w:val="00054233"/>
    <w:rsid w:val="0005494B"/>
    <w:rsid w:val="00054E20"/>
    <w:rsid w:val="00054FA1"/>
    <w:rsid w:val="000551FD"/>
    <w:rsid w:val="00055210"/>
    <w:rsid w:val="00057001"/>
    <w:rsid w:val="000575C5"/>
    <w:rsid w:val="00057B03"/>
    <w:rsid w:val="00060AA0"/>
    <w:rsid w:val="00060F97"/>
    <w:rsid w:val="0006110F"/>
    <w:rsid w:val="000613FB"/>
    <w:rsid w:val="00061487"/>
    <w:rsid w:val="00061541"/>
    <w:rsid w:val="00061E9F"/>
    <w:rsid w:val="00062254"/>
    <w:rsid w:val="00062553"/>
    <w:rsid w:val="00063CA6"/>
    <w:rsid w:val="00064F56"/>
    <w:rsid w:val="0006585D"/>
    <w:rsid w:val="000665CF"/>
    <w:rsid w:val="00066EE5"/>
    <w:rsid w:val="000673C4"/>
    <w:rsid w:val="000674B9"/>
    <w:rsid w:val="000676EB"/>
    <w:rsid w:val="000677CD"/>
    <w:rsid w:val="00071572"/>
    <w:rsid w:val="000718EA"/>
    <w:rsid w:val="000733B5"/>
    <w:rsid w:val="00073A85"/>
    <w:rsid w:val="00073E96"/>
    <w:rsid w:val="0007441F"/>
    <w:rsid w:val="000747DC"/>
    <w:rsid w:val="00074D6F"/>
    <w:rsid w:val="0007522D"/>
    <w:rsid w:val="00075410"/>
    <w:rsid w:val="000755B4"/>
    <w:rsid w:val="0007599D"/>
    <w:rsid w:val="00075A17"/>
    <w:rsid w:val="0007635C"/>
    <w:rsid w:val="0007658F"/>
    <w:rsid w:val="00076B35"/>
    <w:rsid w:val="000771DA"/>
    <w:rsid w:val="0007722B"/>
    <w:rsid w:val="00077985"/>
    <w:rsid w:val="0008055B"/>
    <w:rsid w:val="00080853"/>
    <w:rsid w:val="00080A37"/>
    <w:rsid w:val="000815C5"/>
    <w:rsid w:val="00081770"/>
    <w:rsid w:val="000820B3"/>
    <w:rsid w:val="000827B7"/>
    <w:rsid w:val="00083683"/>
    <w:rsid w:val="00083AE4"/>
    <w:rsid w:val="000844EA"/>
    <w:rsid w:val="0008727E"/>
    <w:rsid w:val="000875EC"/>
    <w:rsid w:val="000879CE"/>
    <w:rsid w:val="00087E21"/>
    <w:rsid w:val="0009049E"/>
    <w:rsid w:val="0009177D"/>
    <w:rsid w:val="00091949"/>
    <w:rsid w:val="00091A3D"/>
    <w:rsid w:val="000924A9"/>
    <w:rsid w:val="0009262C"/>
    <w:rsid w:val="0009321A"/>
    <w:rsid w:val="000939E7"/>
    <w:rsid w:val="00093EC1"/>
    <w:rsid w:val="00094B9C"/>
    <w:rsid w:val="00094EBE"/>
    <w:rsid w:val="00095366"/>
    <w:rsid w:val="000958A8"/>
    <w:rsid w:val="000966B2"/>
    <w:rsid w:val="000968EE"/>
    <w:rsid w:val="00096DB8"/>
    <w:rsid w:val="00097F2F"/>
    <w:rsid w:val="000A0B9C"/>
    <w:rsid w:val="000A1DC5"/>
    <w:rsid w:val="000A2000"/>
    <w:rsid w:val="000A2640"/>
    <w:rsid w:val="000A34A3"/>
    <w:rsid w:val="000A34AD"/>
    <w:rsid w:val="000A387C"/>
    <w:rsid w:val="000A4E4C"/>
    <w:rsid w:val="000A4E71"/>
    <w:rsid w:val="000A5773"/>
    <w:rsid w:val="000A5D53"/>
    <w:rsid w:val="000A63E1"/>
    <w:rsid w:val="000A6A3E"/>
    <w:rsid w:val="000A6DEF"/>
    <w:rsid w:val="000A7072"/>
    <w:rsid w:val="000A7A5A"/>
    <w:rsid w:val="000B050A"/>
    <w:rsid w:val="000B0651"/>
    <w:rsid w:val="000B10EF"/>
    <w:rsid w:val="000B1C7B"/>
    <w:rsid w:val="000B3009"/>
    <w:rsid w:val="000B353F"/>
    <w:rsid w:val="000B383C"/>
    <w:rsid w:val="000B56D1"/>
    <w:rsid w:val="000B58F1"/>
    <w:rsid w:val="000B5A58"/>
    <w:rsid w:val="000B768D"/>
    <w:rsid w:val="000B786A"/>
    <w:rsid w:val="000C0D87"/>
    <w:rsid w:val="000C1539"/>
    <w:rsid w:val="000C23D9"/>
    <w:rsid w:val="000C549E"/>
    <w:rsid w:val="000C7021"/>
    <w:rsid w:val="000C7DA7"/>
    <w:rsid w:val="000D01A5"/>
    <w:rsid w:val="000D0766"/>
    <w:rsid w:val="000D0AFA"/>
    <w:rsid w:val="000D0D6D"/>
    <w:rsid w:val="000D14C6"/>
    <w:rsid w:val="000D155E"/>
    <w:rsid w:val="000D1986"/>
    <w:rsid w:val="000D22CA"/>
    <w:rsid w:val="000D2E2F"/>
    <w:rsid w:val="000D2E9D"/>
    <w:rsid w:val="000D373A"/>
    <w:rsid w:val="000D436C"/>
    <w:rsid w:val="000D4F9C"/>
    <w:rsid w:val="000D58D3"/>
    <w:rsid w:val="000D5B74"/>
    <w:rsid w:val="000D7038"/>
    <w:rsid w:val="000D7886"/>
    <w:rsid w:val="000E021F"/>
    <w:rsid w:val="000E09AD"/>
    <w:rsid w:val="000E18AA"/>
    <w:rsid w:val="000E1E67"/>
    <w:rsid w:val="000E1F10"/>
    <w:rsid w:val="000E1FE9"/>
    <w:rsid w:val="000E26E3"/>
    <w:rsid w:val="000E319C"/>
    <w:rsid w:val="000E3432"/>
    <w:rsid w:val="000E48F3"/>
    <w:rsid w:val="000E581C"/>
    <w:rsid w:val="000E5D1F"/>
    <w:rsid w:val="000E5E95"/>
    <w:rsid w:val="000E76A0"/>
    <w:rsid w:val="000E7E17"/>
    <w:rsid w:val="000F000C"/>
    <w:rsid w:val="000F0071"/>
    <w:rsid w:val="000F0DCC"/>
    <w:rsid w:val="000F15BE"/>
    <w:rsid w:val="000F1F9B"/>
    <w:rsid w:val="000F2C37"/>
    <w:rsid w:val="000F2CF1"/>
    <w:rsid w:val="000F2E00"/>
    <w:rsid w:val="000F3A54"/>
    <w:rsid w:val="000F412B"/>
    <w:rsid w:val="000F453D"/>
    <w:rsid w:val="000F4612"/>
    <w:rsid w:val="000F4B00"/>
    <w:rsid w:val="000F4C1A"/>
    <w:rsid w:val="000F5ABF"/>
    <w:rsid w:val="000F5FA6"/>
    <w:rsid w:val="000F6414"/>
    <w:rsid w:val="000F6ECC"/>
    <w:rsid w:val="000F7A53"/>
    <w:rsid w:val="00100584"/>
    <w:rsid w:val="00100F40"/>
    <w:rsid w:val="001026D8"/>
    <w:rsid w:val="00102DF7"/>
    <w:rsid w:val="0010358E"/>
    <w:rsid w:val="00103992"/>
    <w:rsid w:val="00104D36"/>
    <w:rsid w:val="00105288"/>
    <w:rsid w:val="00105E9E"/>
    <w:rsid w:val="001063A3"/>
    <w:rsid w:val="00106955"/>
    <w:rsid w:val="00107490"/>
    <w:rsid w:val="0011076A"/>
    <w:rsid w:val="00110D60"/>
    <w:rsid w:val="00110F35"/>
    <w:rsid w:val="001110A2"/>
    <w:rsid w:val="0011151A"/>
    <w:rsid w:val="00111594"/>
    <w:rsid w:val="001119F1"/>
    <w:rsid w:val="00111A72"/>
    <w:rsid w:val="00111CC7"/>
    <w:rsid w:val="00113D26"/>
    <w:rsid w:val="00114146"/>
    <w:rsid w:val="00115253"/>
    <w:rsid w:val="00115E3B"/>
    <w:rsid w:val="001163A5"/>
    <w:rsid w:val="00117427"/>
    <w:rsid w:val="001175EC"/>
    <w:rsid w:val="00117D71"/>
    <w:rsid w:val="0012035C"/>
    <w:rsid w:val="001209CD"/>
    <w:rsid w:val="00120BEF"/>
    <w:rsid w:val="00121A71"/>
    <w:rsid w:val="00121E6A"/>
    <w:rsid w:val="00121FAB"/>
    <w:rsid w:val="001221BF"/>
    <w:rsid w:val="00122E7B"/>
    <w:rsid w:val="001234B0"/>
    <w:rsid w:val="00123EB3"/>
    <w:rsid w:val="00124948"/>
    <w:rsid w:val="00125196"/>
    <w:rsid w:val="0012543B"/>
    <w:rsid w:val="001267D5"/>
    <w:rsid w:val="00130179"/>
    <w:rsid w:val="0013072A"/>
    <w:rsid w:val="00130804"/>
    <w:rsid w:val="00130974"/>
    <w:rsid w:val="00130E36"/>
    <w:rsid w:val="00131AF5"/>
    <w:rsid w:val="001324D2"/>
    <w:rsid w:val="0013319E"/>
    <w:rsid w:val="00133450"/>
    <w:rsid w:val="00133D88"/>
    <w:rsid w:val="00134D6C"/>
    <w:rsid w:val="0013788B"/>
    <w:rsid w:val="001402DA"/>
    <w:rsid w:val="00141433"/>
    <w:rsid w:val="00141966"/>
    <w:rsid w:val="00141CD3"/>
    <w:rsid w:val="00143F4C"/>
    <w:rsid w:val="001441D2"/>
    <w:rsid w:val="00144D52"/>
    <w:rsid w:val="001472E1"/>
    <w:rsid w:val="00147A62"/>
    <w:rsid w:val="00150F35"/>
    <w:rsid w:val="001526BF"/>
    <w:rsid w:val="0015291B"/>
    <w:rsid w:val="001531AF"/>
    <w:rsid w:val="001534E9"/>
    <w:rsid w:val="00153E40"/>
    <w:rsid w:val="00156315"/>
    <w:rsid w:val="0015699C"/>
    <w:rsid w:val="001573FF"/>
    <w:rsid w:val="00157ECB"/>
    <w:rsid w:val="00160EB6"/>
    <w:rsid w:val="001615BA"/>
    <w:rsid w:val="00162A77"/>
    <w:rsid w:val="00163AA2"/>
    <w:rsid w:val="00164B3B"/>
    <w:rsid w:val="00165135"/>
    <w:rsid w:val="00165426"/>
    <w:rsid w:val="00165A8F"/>
    <w:rsid w:val="00165AE2"/>
    <w:rsid w:val="0016667B"/>
    <w:rsid w:val="00166DFE"/>
    <w:rsid w:val="0016709C"/>
    <w:rsid w:val="001678AC"/>
    <w:rsid w:val="0017136E"/>
    <w:rsid w:val="0017156B"/>
    <w:rsid w:val="001717A4"/>
    <w:rsid w:val="00172F18"/>
    <w:rsid w:val="001736A2"/>
    <w:rsid w:val="00173989"/>
    <w:rsid w:val="001739E8"/>
    <w:rsid w:val="00173A5B"/>
    <w:rsid w:val="00173DF3"/>
    <w:rsid w:val="00173EEC"/>
    <w:rsid w:val="001758A6"/>
    <w:rsid w:val="001759AD"/>
    <w:rsid w:val="0017603B"/>
    <w:rsid w:val="00177843"/>
    <w:rsid w:val="001805C5"/>
    <w:rsid w:val="00180EDF"/>
    <w:rsid w:val="001816D6"/>
    <w:rsid w:val="00181B30"/>
    <w:rsid w:val="001825DB"/>
    <w:rsid w:val="001829D1"/>
    <w:rsid w:val="00184384"/>
    <w:rsid w:val="0018485B"/>
    <w:rsid w:val="00185B99"/>
    <w:rsid w:val="00185D70"/>
    <w:rsid w:val="00186447"/>
    <w:rsid w:val="001864FE"/>
    <w:rsid w:val="00186C9C"/>
    <w:rsid w:val="00186F4E"/>
    <w:rsid w:val="001909BA"/>
    <w:rsid w:val="00191A18"/>
    <w:rsid w:val="00192209"/>
    <w:rsid w:val="00192F0E"/>
    <w:rsid w:val="00192FB5"/>
    <w:rsid w:val="0019392D"/>
    <w:rsid w:val="00194FBD"/>
    <w:rsid w:val="0019682D"/>
    <w:rsid w:val="00196D2B"/>
    <w:rsid w:val="001A0754"/>
    <w:rsid w:val="001A11AB"/>
    <w:rsid w:val="001A1BC2"/>
    <w:rsid w:val="001A1BE4"/>
    <w:rsid w:val="001A1FBD"/>
    <w:rsid w:val="001A3598"/>
    <w:rsid w:val="001A4175"/>
    <w:rsid w:val="001A4FCA"/>
    <w:rsid w:val="001A51B6"/>
    <w:rsid w:val="001A51FA"/>
    <w:rsid w:val="001A6726"/>
    <w:rsid w:val="001B0106"/>
    <w:rsid w:val="001B102D"/>
    <w:rsid w:val="001B123D"/>
    <w:rsid w:val="001B1296"/>
    <w:rsid w:val="001B13C3"/>
    <w:rsid w:val="001B13D0"/>
    <w:rsid w:val="001B192F"/>
    <w:rsid w:val="001B1966"/>
    <w:rsid w:val="001B1996"/>
    <w:rsid w:val="001B2D37"/>
    <w:rsid w:val="001B49C6"/>
    <w:rsid w:val="001B4ADE"/>
    <w:rsid w:val="001B4BD8"/>
    <w:rsid w:val="001B4E69"/>
    <w:rsid w:val="001B63A7"/>
    <w:rsid w:val="001B7250"/>
    <w:rsid w:val="001B73C4"/>
    <w:rsid w:val="001B7570"/>
    <w:rsid w:val="001B7983"/>
    <w:rsid w:val="001C00C9"/>
    <w:rsid w:val="001C0AF3"/>
    <w:rsid w:val="001C178D"/>
    <w:rsid w:val="001C19AA"/>
    <w:rsid w:val="001C1B2A"/>
    <w:rsid w:val="001C2013"/>
    <w:rsid w:val="001C319B"/>
    <w:rsid w:val="001C5C98"/>
    <w:rsid w:val="001C624A"/>
    <w:rsid w:val="001C7769"/>
    <w:rsid w:val="001C7CB9"/>
    <w:rsid w:val="001D0464"/>
    <w:rsid w:val="001D13C1"/>
    <w:rsid w:val="001D200A"/>
    <w:rsid w:val="001D28AA"/>
    <w:rsid w:val="001D2BDC"/>
    <w:rsid w:val="001D39EC"/>
    <w:rsid w:val="001D42F9"/>
    <w:rsid w:val="001D4A28"/>
    <w:rsid w:val="001D4B1C"/>
    <w:rsid w:val="001D4F0F"/>
    <w:rsid w:val="001D56A0"/>
    <w:rsid w:val="001D602D"/>
    <w:rsid w:val="001D671D"/>
    <w:rsid w:val="001D70CA"/>
    <w:rsid w:val="001D7959"/>
    <w:rsid w:val="001E05FE"/>
    <w:rsid w:val="001E0659"/>
    <w:rsid w:val="001E0AFC"/>
    <w:rsid w:val="001E11D5"/>
    <w:rsid w:val="001E175D"/>
    <w:rsid w:val="001E181D"/>
    <w:rsid w:val="001E1B92"/>
    <w:rsid w:val="001E2F50"/>
    <w:rsid w:val="001E2FA1"/>
    <w:rsid w:val="001E3347"/>
    <w:rsid w:val="001E3D3A"/>
    <w:rsid w:val="001E4200"/>
    <w:rsid w:val="001E4A5C"/>
    <w:rsid w:val="001E721F"/>
    <w:rsid w:val="001E72DC"/>
    <w:rsid w:val="001E76AF"/>
    <w:rsid w:val="001E77C3"/>
    <w:rsid w:val="001E7A3D"/>
    <w:rsid w:val="001F104B"/>
    <w:rsid w:val="001F1377"/>
    <w:rsid w:val="001F14CF"/>
    <w:rsid w:val="001F1863"/>
    <w:rsid w:val="001F228E"/>
    <w:rsid w:val="001F410A"/>
    <w:rsid w:val="001F445B"/>
    <w:rsid w:val="001F47EE"/>
    <w:rsid w:val="001F5966"/>
    <w:rsid w:val="001F5D73"/>
    <w:rsid w:val="001F5EDF"/>
    <w:rsid w:val="001F6297"/>
    <w:rsid w:val="001F6520"/>
    <w:rsid w:val="001F6570"/>
    <w:rsid w:val="001F677A"/>
    <w:rsid w:val="001F790C"/>
    <w:rsid w:val="001F7E2B"/>
    <w:rsid w:val="0020080E"/>
    <w:rsid w:val="002011BB"/>
    <w:rsid w:val="0020212C"/>
    <w:rsid w:val="0020272C"/>
    <w:rsid w:val="00202BCF"/>
    <w:rsid w:val="00202FCE"/>
    <w:rsid w:val="00204560"/>
    <w:rsid w:val="002047D7"/>
    <w:rsid w:val="00204B6A"/>
    <w:rsid w:val="002050BE"/>
    <w:rsid w:val="002055ED"/>
    <w:rsid w:val="00205AB2"/>
    <w:rsid w:val="00205B62"/>
    <w:rsid w:val="00205D91"/>
    <w:rsid w:val="00205E75"/>
    <w:rsid w:val="00206086"/>
    <w:rsid w:val="0020623D"/>
    <w:rsid w:val="00206B5B"/>
    <w:rsid w:val="00206FDC"/>
    <w:rsid w:val="00207791"/>
    <w:rsid w:val="00207B3F"/>
    <w:rsid w:val="002110E0"/>
    <w:rsid w:val="0021124B"/>
    <w:rsid w:val="002120E5"/>
    <w:rsid w:val="0021230E"/>
    <w:rsid w:val="00212AA6"/>
    <w:rsid w:val="00213B6A"/>
    <w:rsid w:val="002147F3"/>
    <w:rsid w:val="00216405"/>
    <w:rsid w:val="00217A45"/>
    <w:rsid w:val="00217CB7"/>
    <w:rsid w:val="00220B35"/>
    <w:rsid w:val="00221226"/>
    <w:rsid w:val="002218C6"/>
    <w:rsid w:val="00221A9E"/>
    <w:rsid w:val="00222DF6"/>
    <w:rsid w:val="00223659"/>
    <w:rsid w:val="00224605"/>
    <w:rsid w:val="00224DF0"/>
    <w:rsid w:val="002254CB"/>
    <w:rsid w:val="002261DD"/>
    <w:rsid w:val="002261F2"/>
    <w:rsid w:val="00226453"/>
    <w:rsid w:val="00226DC4"/>
    <w:rsid w:val="002277C1"/>
    <w:rsid w:val="00227CEC"/>
    <w:rsid w:val="00230835"/>
    <w:rsid w:val="00231C6A"/>
    <w:rsid w:val="00233D78"/>
    <w:rsid w:val="002348B6"/>
    <w:rsid w:val="00236A06"/>
    <w:rsid w:val="00237322"/>
    <w:rsid w:val="00237577"/>
    <w:rsid w:val="002379E2"/>
    <w:rsid w:val="00240A0D"/>
    <w:rsid w:val="0024189C"/>
    <w:rsid w:val="00242DA4"/>
    <w:rsid w:val="00242E9B"/>
    <w:rsid w:val="00243062"/>
    <w:rsid w:val="002432B5"/>
    <w:rsid w:val="002436CE"/>
    <w:rsid w:val="00243E20"/>
    <w:rsid w:val="002445B7"/>
    <w:rsid w:val="00244861"/>
    <w:rsid w:val="00244BE3"/>
    <w:rsid w:val="00244E89"/>
    <w:rsid w:val="00245EE3"/>
    <w:rsid w:val="002501A1"/>
    <w:rsid w:val="00250868"/>
    <w:rsid w:val="00250B2D"/>
    <w:rsid w:val="0025109F"/>
    <w:rsid w:val="002511D5"/>
    <w:rsid w:val="002526F2"/>
    <w:rsid w:val="00252B56"/>
    <w:rsid w:val="00252C61"/>
    <w:rsid w:val="002530B6"/>
    <w:rsid w:val="00253E85"/>
    <w:rsid w:val="002540B1"/>
    <w:rsid w:val="002542B6"/>
    <w:rsid w:val="00254F28"/>
    <w:rsid w:val="00255949"/>
    <w:rsid w:val="00255CEC"/>
    <w:rsid w:val="0025755B"/>
    <w:rsid w:val="00257BF6"/>
    <w:rsid w:val="002604C4"/>
    <w:rsid w:val="00263D65"/>
    <w:rsid w:val="0026494B"/>
    <w:rsid w:val="00265022"/>
    <w:rsid w:val="0026524F"/>
    <w:rsid w:val="002657ED"/>
    <w:rsid w:val="00265A4B"/>
    <w:rsid w:val="00265D1C"/>
    <w:rsid w:val="00266EBC"/>
    <w:rsid w:val="0026783D"/>
    <w:rsid w:val="002701DC"/>
    <w:rsid w:val="00270A04"/>
    <w:rsid w:val="00271F23"/>
    <w:rsid w:val="0027233C"/>
    <w:rsid w:val="00272CEF"/>
    <w:rsid w:val="00273F92"/>
    <w:rsid w:val="0027654E"/>
    <w:rsid w:val="00276891"/>
    <w:rsid w:val="002769A9"/>
    <w:rsid w:val="002770AC"/>
    <w:rsid w:val="00277722"/>
    <w:rsid w:val="00277A62"/>
    <w:rsid w:val="00280A46"/>
    <w:rsid w:val="00280BCD"/>
    <w:rsid w:val="00282161"/>
    <w:rsid w:val="002823C4"/>
    <w:rsid w:val="002828DA"/>
    <w:rsid w:val="00283141"/>
    <w:rsid w:val="00283917"/>
    <w:rsid w:val="002841EA"/>
    <w:rsid w:val="002843DE"/>
    <w:rsid w:val="00284FE4"/>
    <w:rsid w:val="00285188"/>
    <w:rsid w:val="00285A2E"/>
    <w:rsid w:val="00285A36"/>
    <w:rsid w:val="0029054C"/>
    <w:rsid w:val="002924E5"/>
    <w:rsid w:val="0029273C"/>
    <w:rsid w:val="0029337E"/>
    <w:rsid w:val="002949CD"/>
    <w:rsid w:val="00294CAE"/>
    <w:rsid w:val="00295459"/>
    <w:rsid w:val="00295465"/>
    <w:rsid w:val="00295A5B"/>
    <w:rsid w:val="00295A62"/>
    <w:rsid w:val="00296288"/>
    <w:rsid w:val="00296584"/>
    <w:rsid w:val="00296A33"/>
    <w:rsid w:val="00296F6D"/>
    <w:rsid w:val="002A0340"/>
    <w:rsid w:val="002A0CA8"/>
    <w:rsid w:val="002A2548"/>
    <w:rsid w:val="002A273F"/>
    <w:rsid w:val="002A2D33"/>
    <w:rsid w:val="002A3032"/>
    <w:rsid w:val="002A31F7"/>
    <w:rsid w:val="002A3FA8"/>
    <w:rsid w:val="002A407D"/>
    <w:rsid w:val="002A4119"/>
    <w:rsid w:val="002A4355"/>
    <w:rsid w:val="002A4F7D"/>
    <w:rsid w:val="002A58B6"/>
    <w:rsid w:val="002A6DD8"/>
    <w:rsid w:val="002B0713"/>
    <w:rsid w:val="002B07B6"/>
    <w:rsid w:val="002B1AEE"/>
    <w:rsid w:val="002B1B1B"/>
    <w:rsid w:val="002B1F01"/>
    <w:rsid w:val="002B318A"/>
    <w:rsid w:val="002B3844"/>
    <w:rsid w:val="002B3ED9"/>
    <w:rsid w:val="002B467F"/>
    <w:rsid w:val="002B5C78"/>
    <w:rsid w:val="002B674D"/>
    <w:rsid w:val="002B7278"/>
    <w:rsid w:val="002B7362"/>
    <w:rsid w:val="002B7FF2"/>
    <w:rsid w:val="002C0224"/>
    <w:rsid w:val="002C0B5A"/>
    <w:rsid w:val="002C1968"/>
    <w:rsid w:val="002C1A4E"/>
    <w:rsid w:val="002C1AB2"/>
    <w:rsid w:val="002C2362"/>
    <w:rsid w:val="002C328B"/>
    <w:rsid w:val="002C41D0"/>
    <w:rsid w:val="002C4AED"/>
    <w:rsid w:val="002C693D"/>
    <w:rsid w:val="002C6951"/>
    <w:rsid w:val="002C69ED"/>
    <w:rsid w:val="002C6E6A"/>
    <w:rsid w:val="002C7D92"/>
    <w:rsid w:val="002D109E"/>
    <w:rsid w:val="002D2CD9"/>
    <w:rsid w:val="002D3536"/>
    <w:rsid w:val="002D4ADB"/>
    <w:rsid w:val="002D4ED2"/>
    <w:rsid w:val="002D4F7F"/>
    <w:rsid w:val="002D59B2"/>
    <w:rsid w:val="002D5B9C"/>
    <w:rsid w:val="002D61C2"/>
    <w:rsid w:val="002D68DD"/>
    <w:rsid w:val="002D7274"/>
    <w:rsid w:val="002D7696"/>
    <w:rsid w:val="002D7713"/>
    <w:rsid w:val="002E05EF"/>
    <w:rsid w:val="002E0883"/>
    <w:rsid w:val="002E0CF9"/>
    <w:rsid w:val="002E0DBD"/>
    <w:rsid w:val="002E1A30"/>
    <w:rsid w:val="002E387B"/>
    <w:rsid w:val="002E3AF0"/>
    <w:rsid w:val="002E50E1"/>
    <w:rsid w:val="002E5133"/>
    <w:rsid w:val="002E532B"/>
    <w:rsid w:val="002E5388"/>
    <w:rsid w:val="002E612D"/>
    <w:rsid w:val="002E6218"/>
    <w:rsid w:val="002E6B1A"/>
    <w:rsid w:val="002E6C23"/>
    <w:rsid w:val="002F04AC"/>
    <w:rsid w:val="002F04EA"/>
    <w:rsid w:val="002F0831"/>
    <w:rsid w:val="002F124B"/>
    <w:rsid w:val="002F1392"/>
    <w:rsid w:val="002F248F"/>
    <w:rsid w:val="002F3E96"/>
    <w:rsid w:val="002F4114"/>
    <w:rsid w:val="002F4930"/>
    <w:rsid w:val="002F49AB"/>
    <w:rsid w:val="002F53E6"/>
    <w:rsid w:val="002F76E6"/>
    <w:rsid w:val="002F7964"/>
    <w:rsid w:val="002F7C53"/>
    <w:rsid w:val="0030142F"/>
    <w:rsid w:val="003016AE"/>
    <w:rsid w:val="00301E36"/>
    <w:rsid w:val="0030255B"/>
    <w:rsid w:val="00302DEA"/>
    <w:rsid w:val="003031F4"/>
    <w:rsid w:val="003034E9"/>
    <w:rsid w:val="00305151"/>
    <w:rsid w:val="003053C8"/>
    <w:rsid w:val="00305693"/>
    <w:rsid w:val="00306779"/>
    <w:rsid w:val="00306C7C"/>
    <w:rsid w:val="00306F57"/>
    <w:rsid w:val="00307DAD"/>
    <w:rsid w:val="00310057"/>
    <w:rsid w:val="00310266"/>
    <w:rsid w:val="00310458"/>
    <w:rsid w:val="00310650"/>
    <w:rsid w:val="00310FE0"/>
    <w:rsid w:val="00311429"/>
    <w:rsid w:val="0031142D"/>
    <w:rsid w:val="00311941"/>
    <w:rsid w:val="00312DE6"/>
    <w:rsid w:val="00312DF7"/>
    <w:rsid w:val="00312E50"/>
    <w:rsid w:val="00313220"/>
    <w:rsid w:val="0031387A"/>
    <w:rsid w:val="0031460F"/>
    <w:rsid w:val="00314A3D"/>
    <w:rsid w:val="00314C47"/>
    <w:rsid w:val="003150F0"/>
    <w:rsid w:val="00315360"/>
    <w:rsid w:val="0031572A"/>
    <w:rsid w:val="00316986"/>
    <w:rsid w:val="00316AAA"/>
    <w:rsid w:val="00316BC0"/>
    <w:rsid w:val="0031733F"/>
    <w:rsid w:val="003178A9"/>
    <w:rsid w:val="00320042"/>
    <w:rsid w:val="0032085F"/>
    <w:rsid w:val="00321430"/>
    <w:rsid w:val="00321974"/>
    <w:rsid w:val="003222C4"/>
    <w:rsid w:val="00322BB6"/>
    <w:rsid w:val="00323177"/>
    <w:rsid w:val="003239A0"/>
    <w:rsid w:val="0032461C"/>
    <w:rsid w:val="00324637"/>
    <w:rsid w:val="00324657"/>
    <w:rsid w:val="00324D92"/>
    <w:rsid w:val="003250A1"/>
    <w:rsid w:val="00325C47"/>
    <w:rsid w:val="00326349"/>
    <w:rsid w:val="00326851"/>
    <w:rsid w:val="003328F6"/>
    <w:rsid w:val="00333AEA"/>
    <w:rsid w:val="00333DDB"/>
    <w:rsid w:val="0033435B"/>
    <w:rsid w:val="00335232"/>
    <w:rsid w:val="00335FD3"/>
    <w:rsid w:val="00336925"/>
    <w:rsid w:val="00336D65"/>
    <w:rsid w:val="003372A7"/>
    <w:rsid w:val="00337739"/>
    <w:rsid w:val="00337ECE"/>
    <w:rsid w:val="00337FE0"/>
    <w:rsid w:val="00337FE3"/>
    <w:rsid w:val="00340123"/>
    <w:rsid w:val="003404EC"/>
    <w:rsid w:val="0034074F"/>
    <w:rsid w:val="00340E7F"/>
    <w:rsid w:val="003419ED"/>
    <w:rsid w:val="00341BDE"/>
    <w:rsid w:val="003423C7"/>
    <w:rsid w:val="003426C7"/>
    <w:rsid w:val="0034270F"/>
    <w:rsid w:val="003432A6"/>
    <w:rsid w:val="00343326"/>
    <w:rsid w:val="003434AC"/>
    <w:rsid w:val="003435FF"/>
    <w:rsid w:val="003437E1"/>
    <w:rsid w:val="003438B5"/>
    <w:rsid w:val="00344756"/>
    <w:rsid w:val="00344EA9"/>
    <w:rsid w:val="0034513A"/>
    <w:rsid w:val="00345262"/>
    <w:rsid w:val="003462BA"/>
    <w:rsid w:val="00347930"/>
    <w:rsid w:val="00347EE8"/>
    <w:rsid w:val="00350155"/>
    <w:rsid w:val="003502D0"/>
    <w:rsid w:val="00350E36"/>
    <w:rsid w:val="00350EBB"/>
    <w:rsid w:val="00350EC6"/>
    <w:rsid w:val="00351141"/>
    <w:rsid w:val="003515C5"/>
    <w:rsid w:val="00351F6C"/>
    <w:rsid w:val="00352121"/>
    <w:rsid w:val="0035287F"/>
    <w:rsid w:val="00352CC7"/>
    <w:rsid w:val="00353DC6"/>
    <w:rsid w:val="0035429F"/>
    <w:rsid w:val="00354FA8"/>
    <w:rsid w:val="0035544F"/>
    <w:rsid w:val="0035595E"/>
    <w:rsid w:val="00356F50"/>
    <w:rsid w:val="003601C7"/>
    <w:rsid w:val="003614FB"/>
    <w:rsid w:val="0036188B"/>
    <w:rsid w:val="00361EFA"/>
    <w:rsid w:val="00363593"/>
    <w:rsid w:val="00363618"/>
    <w:rsid w:val="00363A30"/>
    <w:rsid w:val="0036432C"/>
    <w:rsid w:val="003649A2"/>
    <w:rsid w:val="00366F46"/>
    <w:rsid w:val="003670F9"/>
    <w:rsid w:val="0036710C"/>
    <w:rsid w:val="0036799E"/>
    <w:rsid w:val="00367AC0"/>
    <w:rsid w:val="00367FD2"/>
    <w:rsid w:val="00371D3F"/>
    <w:rsid w:val="00371EC8"/>
    <w:rsid w:val="00372549"/>
    <w:rsid w:val="00372697"/>
    <w:rsid w:val="003729AE"/>
    <w:rsid w:val="003736D6"/>
    <w:rsid w:val="00374D1C"/>
    <w:rsid w:val="00375A3D"/>
    <w:rsid w:val="00375BC9"/>
    <w:rsid w:val="00376683"/>
    <w:rsid w:val="003768DF"/>
    <w:rsid w:val="00376B25"/>
    <w:rsid w:val="00380074"/>
    <w:rsid w:val="00380CA6"/>
    <w:rsid w:val="00381674"/>
    <w:rsid w:val="00381F7D"/>
    <w:rsid w:val="00382541"/>
    <w:rsid w:val="003834B3"/>
    <w:rsid w:val="00384098"/>
    <w:rsid w:val="0038463B"/>
    <w:rsid w:val="00385157"/>
    <w:rsid w:val="00385841"/>
    <w:rsid w:val="003860E2"/>
    <w:rsid w:val="003861E3"/>
    <w:rsid w:val="003865A1"/>
    <w:rsid w:val="0039088F"/>
    <w:rsid w:val="00390DBF"/>
    <w:rsid w:val="0039111D"/>
    <w:rsid w:val="0039122C"/>
    <w:rsid w:val="00391594"/>
    <w:rsid w:val="00391E91"/>
    <w:rsid w:val="00391FF7"/>
    <w:rsid w:val="00393858"/>
    <w:rsid w:val="003942EA"/>
    <w:rsid w:val="0039520B"/>
    <w:rsid w:val="003952AD"/>
    <w:rsid w:val="0039617F"/>
    <w:rsid w:val="003961F0"/>
    <w:rsid w:val="00397072"/>
    <w:rsid w:val="00397BFD"/>
    <w:rsid w:val="003A016F"/>
    <w:rsid w:val="003A037C"/>
    <w:rsid w:val="003A1655"/>
    <w:rsid w:val="003A27FE"/>
    <w:rsid w:val="003A3254"/>
    <w:rsid w:val="003A3600"/>
    <w:rsid w:val="003A3885"/>
    <w:rsid w:val="003A3BBA"/>
    <w:rsid w:val="003A4080"/>
    <w:rsid w:val="003A5A03"/>
    <w:rsid w:val="003A5ED7"/>
    <w:rsid w:val="003A6710"/>
    <w:rsid w:val="003A6952"/>
    <w:rsid w:val="003A6CA4"/>
    <w:rsid w:val="003A7376"/>
    <w:rsid w:val="003B04C2"/>
    <w:rsid w:val="003B086A"/>
    <w:rsid w:val="003B0A4D"/>
    <w:rsid w:val="003B10C0"/>
    <w:rsid w:val="003B18F8"/>
    <w:rsid w:val="003B21AF"/>
    <w:rsid w:val="003B21FC"/>
    <w:rsid w:val="003B22E1"/>
    <w:rsid w:val="003B24FA"/>
    <w:rsid w:val="003B309B"/>
    <w:rsid w:val="003B3EC0"/>
    <w:rsid w:val="003B42C5"/>
    <w:rsid w:val="003B442F"/>
    <w:rsid w:val="003B4776"/>
    <w:rsid w:val="003B4DC4"/>
    <w:rsid w:val="003B4E8C"/>
    <w:rsid w:val="003B5395"/>
    <w:rsid w:val="003B5B91"/>
    <w:rsid w:val="003B64A8"/>
    <w:rsid w:val="003B6631"/>
    <w:rsid w:val="003B6D2F"/>
    <w:rsid w:val="003B768C"/>
    <w:rsid w:val="003B776C"/>
    <w:rsid w:val="003B789E"/>
    <w:rsid w:val="003B78D2"/>
    <w:rsid w:val="003B7C47"/>
    <w:rsid w:val="003B7F08"/>
    <w:rsid w:val="003C1756"/>
    <w:rsid w:val="003C1F3B"/>
    <w:rsid w:val="003C2571"/>
    <w:rsid w:val="003C2773"/>
    <w:rsid w:val="003C314C"/>
    <w:rsid w:val="003C355A"/>
    <w:rsid w:val="003C35D7"/>
    <w:rsid w:val="003C40A4"/>
    <w:rsid w:val="003C40CE"/>
    <w:rsid w:val="003C4B60"/>
    <w:rsid w:val="003C4DF6"/>
    <w:rsid w:val="003C5674"/>
    <w:rsid w:val="003C5D34"/>
    <w:rsid w:val="003C617A"/>
    <w:rsid w:val="003C7542"/>
    <w:rsid w:val="003C7D10"/>
    <w:rsid w:val="003D0591"/>
    <w:rsid w:val="003D0999"/>
    <w:rsid w:val="003D0BC8"/>
    <w:rsid w:val="003D1F17"/>
    <w:rsid w:val="003D1F5C"/>
    <w:rsid w:val="003D247E"/>
    <w:rsid w:val="003D2B37"/>
    <w:rsid w:val="003D363C"/>
    <w:rsid w:val="003D489D"/>
    <w:rsid w:val="003D67FC"/>
    <w:rsid w:val="003D76DA"/>
    <w:rsid w:val="003E0103"/>
    <w:rsid w:val="003E1CB2"/>
    <w:rsid w:val="003E1FD1"/>
    <w:rsid w:val="003E2033"/>
    <w:rsid w:val="003E311F"/>
    <w:rsid w:val="003E35A5"/>
    <w:rsid w:val="003E3651"/>
    <w:rsid w:val="003E3A0F"/>
    <w:rsid w:val="003E3A6B"/>
    <w:rsid w:val="003E404E"/>
    <w:rsid w:val="003E4A99"/>
    <w:rsid w:val="003E5316"/>
    <w:rsid w:val="003E5B9D"/>
    <w:rsid w:val="003E6056"/>
    <w:rsid w:val="003E6440"/>
    <w:rsid w:val="003E6B8D"/>
    <w:rsid w:val="003E7077"/>
    <w:rsid w:val="003E764A"/>
    <w:rsid w:val="003E7938"/>
    <w:rsid w:val="003E7BC0"/>
    <w:rsid w:val="003E7DA0"/>
    <w:rsid w:val="003F09B2"/>
    <w:rsid w:val="003F1136"/>
    <w:rsid w:val="003F11D1"/>
    <w:rsid w:val="003F157F"/>
    <w:rsid w:val="003F19C2"/>
    <w:rsid w:val="003F1E57"/>
    <w:rsid w:val="003F23B0"/>
    <w:rsid w:val="003F23CF"/>
    <w:rsid w:val="003F2D0C"/>
    <w:rsid w:val="003F367B"/>
    <w:rsid w:val="003F4430"/>
    <w:rsid w:val="003F4831"/>
    <w:rsid w:val="003F59B1"/>
    <w:rsid w:val="003F5AEC"/>
    <w:rsid w:val="003F5E9E"/>
    <w:rsid w:val="003F71C3"/>
    <w:rsid w:val="003F736C"/>
    <w:rsid w:val="00400336"/>
    <w:rsid w:val="00400524"/>
    <w:rsid w:val="00402141"/>
    <w:rsid w:val="00402982"/>
    <w:rsid w:val="00402BD1"/>
    <w:rsid w:val="00402CEF"/>
    <w:rsid w:val="004031B2"/>
    <w:rsid w:val="00405A8A"/>
    <w:rsid w:val="004069C7"/>
    <w:rsid w:val="004072B8"/>
    <w:rsid w:val="00407C09"/>
    <w:rsid w:val="00410223"/>
    <w:rsid w:val="00410A24"/>
    <w:rsid w:val="00410E1A"/>
    <w:rsid w:val="004116E9"/>
    <w:rsid w:val="00411C66"/>
    <w:rsid w:val="00412D78"/>
    <w:rsid w:val="00415139"/>
    <w:rsid w:val="0041578B"/>
    <w:rsid w:val="004166E9"/>
    <w:rsid w:val="00416C2D"/>
    <w:rsid w:val="00417371"/>
    <w:rsid w:val="00417B19"/>
    <w:rsid w:val="00420D33"/>
    <w:rsid w:val="004211A7"/>
    <w:rsid w:val="00421583"/>
    <w:rsid w:val="00421992"/>
    <w:rsid w:val="00421D15"/>
    <w:rsid w:val="00422096"/>
    <w:rsid w:val="00422E73"/>
    <w:rsid w:val="00422F48"/>
    <w:rsid w:val="00423342"/>
    <w:rsid w:val="00423599"/>
    <w:rsid w:val="004237BE"/>
    <w:rsid w:val="004240BE"/>
    <w:rsid w:val="004244F8"/>
    <w:rsid w:val="00425375"/>
    <w:rsid w:val="004255A8"/>
    <w:rsid w:val="004255DA"/>
    <w:rsid w:val="00426358"/>
    <w:rsid w:val="0042698D"/>
    <w:rsid w:val="004269F0"/>
    <w:rsid w:val="004270CD"/>
    <w:rsid w:val="0042751D"/>
    <w:rsid w:val="004307AD"/>
    <w:rsid w:val="004309D9"/>
    <w:rsid w:val="00430A2A"/>
    <w:rsid w:val="00430F30"/>
    <w:rsid w:val="00430F5E"/>
    <w:rsid w:val="00431335"/>
    <w:rsid w:val="004315CF"/>
    <w:rsid w:val="00431BA4"/>
    <w:rsid w:val="00432A9B"/>
    <w:rsid w:val="00432BE8"/>
    <w:rsid w:val="00433190"/>
    <w:rsid w:val="004331BF"/>
    <w:rsid w:val="004338DA"/>
    <w:rsid w:val="004347ED"/>
    <w:rsid w:val="00434B53"/>
    <w:rsid w:val="00435270"/>
    <w:rsid w:val="00436D7A"/>
    <w:rsid w:val="00436FD1"/>
    <w:rsid w:val="00440A39"/>
    <w:rsid w:val="00440A57"/>
    <w:rsid w:val="004413F5"/>
    <w:rsid w:val="00441A2F"/>
    <w:rsid w:val="00441CCD"/>
    <w:rsid w:val="00443FD5"/>
    <w:rsid w:val="004441AC"/>
    <w:rsid w:val="00444381"/>
    <w:rsid w:val="0044480F"/>
    <w:rsid w:val="00444BB3"/>
    <w:rsid w:val="00444C11"/>
    <w:rsid w:val="00444C52"/>
    <w:rsid w:val="00444D1C"/>
    <w:rsid w:val="004453F8"/>
    <w:rsid w:val="004458FF"/>
    <w:rsid w:val="004467DE"/>
    <w:rsid w:val="00446D7C"/>
    <w:rsid w:val="0044718E"/>
    <w:rsid w:val="004471BF"/>
    <w:rsid w:val="004478E0"/>
    <w:rsid w:val="00450BD4"/>
    <w:rsid w:val="00450EC7"/>
    <w:rsid w:val="00452923"/>
    <w:rsid w:val="00454FEE"/>
    <w:rsid w:val="0045551C"/>
    <w:rsid w:val="0045648F"/>
    <w:rsid w:val="00456B1C"/>
    <w:rsid w:val="00457415"/>
    <w:rsid w:val="00457589"/>
    <w:rsid w:val="004579F6"/>
    <w:rsid w:val="0046078A"/>
    <w:rsid w:val="00460A1A"/>
    <w:rsid w:val="00460C29"/>
    <w:rsid w:val="0046159F"/>
    <w:rsid w:val="004618B4"/>
    <w:rsid w:val="00461ADA"/>
    <w:rsid w:val="00462D7F"/>
    <w:rsid w:val="004630D1"/>
    <w:rsid w:val="004635D9"/>
    <w:rsid w:val="00464075"/>
    <w:rsid w:val="0046467C"/>
    <w:rsid w:val="0046549F"/>
    <w:rsid w:val="004676F7"/>
    <w:rsid w:val="00470249"/>
    <w:rsid w:val="004704AD"/>
    <w:rsid w:val="004709EC"/>
    <w:rsid w:val="0047152A"/>
    <w:rsid w:val="004731C6"/>
    <w:rsid w:val="00473593"/>
    <w:rsid w:val="00473986"/>
    <w:rsid w:val="00473E6A"/>
    <w:rsid w:val="00474030"/>
    <w:rsid w:val="00474647"/>
    <w:rsid w:val="00475425"/>
    <w:rsid w:val="00475BE8"/>
    <w:rsid w:val="0047652B"/>
    <w:rsid w:val="004768D8"/>
    <w:rsid w:val="00476E00"/>
    <w:rsid w:val="00477342"/>
    <w:rsid w:val="00477699"/>
    <w:rsid w:val="0047780A"/>
    <w:rsid w:val="004778AD"/>
    <w:rsid w:val="004778F0"/>
    <w:rsid w:val="00477C1A"/>
    <w:rsid w:val="00480368"/>
    <w:rsid w:val="004804F6"/>
    <w:rsid w:val="004806B6"/>
    <w:rsid w:val="00480C87"/>
    <w:rsid w:val="004814BB"/>
    <w:rsid w:val="00481F74"/>
    <w:rsid w:val="00482892"/>
    <w:rsid w:val="00483E3B"/>
    <w:rsid w:val="00484544"/>
    <w:rsid w:val="00485084"/>
    <w:rsid w:val="00485586"/>
    <w:rsid w:val="0048587A"/>
    <w:rsid w:val="00485989"/>
    <w:rsid w:val="00485B2F"/>
    <w:rsid w:val="004862E9"/>
    <w:rsid w:val="00486620"/>
    <w:rsid w:val="00486FFB"/>
    <w:rsid w:val="00487058"/>
    <w:rsid w:val="00487674"/>
    <w:rsid w:val="004877B3"/>
    <w:rsid w:val="00487F5A"/>
    <w:rsid w:val="00490808"/>
    <w:rsid w:val="00490980"/>
    <w:rsid w:val="00490E65"/>
    <w:rsid w:val="00491707"/>
    <w:rsid w:val="00491927"/>
    <w:rsid w:val="0049337C"/>
    <w:rsid w:val="00493644"/>
    <w:rsid w:val="00493682"/>
    <w:rsid w:val="00493945"/>
    <w:rsid w:val="00493AD2"/>
    <w:rsid w:val="00493C11"/>
    <w:rsid w:val="004945B2"/>
    <w:rsid w:val="00494D75"/>
    <w:rsid w:val="00494DCD"/>
    <w:rsid w:val="00494F5D"/>
    <w:rsid w:val="004956C4"/>
    <w:rsid w:val="00495A30"/>
    <w:rsid w:val="00495B06"/>
    <w:rsid w:val="004965CC"/>
    <w:rsid w:val="004968DC"/>
    <w:rsid w:val="00496D58"/>
    <w:rsid w:val="00497636"/>
    <w:rsid w:val="004976D2"/>
    <w:rsid w:val="00497F17"/>
    <w:rsid w:val="004A0BA7"/>
    <w:rsid w:val="004A1349"/>
    <w:rsid w:val="004A19FC"/>
    <w:rsid w:val="004A2163"/>
    <w:rsid w:val="004A27BF"/>
    <w:rsid w:val="004A294A"/>
    <w:rsid w:val="004A2B4F"/>
    <w:rsid w:val="004A370F"/>
    <w:rsid w:val="004A3CC7"/>
    <w:rsid w:val="004A434E"/>
    <w:rsid w:val="004A45E5"/>
    <w:rsid w:val="004A488D"/>
    <w:rsid w:val="004A4EF9"/>
    <w:rsid w:val="004A58CA"/>
    <w:rsid w:val="004A5C28"/>
    <w:rsid w:val="004B0EB5"/>
    <w:rsid w:val="004B15AE"/>
    <w:rsid w:val="004B1C2C"/>
    <w:rsid w:val="004B3BF3"/>
    <w:rsid w:val="004B4ED7"/>
    <w:rsid w:val="004B5D69"/>
    <w:rsid w:val="004B66A2"/>
    <w:rsid w:val="004B76A7"/>
    <w:rsid w:val="004C0305"/>
    <w:rsid w:val="004C054F"/>
    <w:rsid w:val="004C16E4"/>
    <w:rsid w:val="004C3312"/>
    <w:rsid w:val="004C3CCA"/>
    <w:rsid w:val="004C4FA7"/>
    <w:rsid w:val="004C5CD0"/>
    <w:rsid w:val="004C6A6E"/>
    <w:rsid w:val="004C6AB4"/>
    <w:rsid w:val="004C7549"/>
    <w:rsid w:val="004C76D2"/>
    <w:rsid w:val="004D009F"/>
    <w:rsid w:val="004D019B"/>
    <w:rsid w:val="004D07BF"/>
    <w:rsid w:val="004D0CAB"/>
    <w:rsid w:val="004D11CF"/>
    <w:rsid w:val="004D1AEE"/>
    <w:rsid w:val="004D1B50"/>
    <w:rsid w:val="004D1FD6"/>
    <w:rsid w:val="004D2BB8"/>
    <w:rsid w:val="004D39B6"/>
    <w:rsid w:val="004D3C58"/>
    <w:rsid w:val="004D4566"/>
    <w:rsid w:val="004D46BF"/>
    <w:rsid w:val="004D6DB2"/>
    <w:rsid w:val="004D6EF2"/>
    <w:rsid w:val="004D784A"/>
    <w:rsid w:val="004D798B"/>
    <w:rsid w:val="004D7D26"/>
    <w:rsid w:val="004D7F8E"/>
    <w:rsid w:val="004E0177"/>
    <w:rsid w:val="004E093F"/>
    <w:rsid w:val="004E0C45"/>
    <w:rsid w:val="004E2715"/>
    <w:rsid w:val="004E2ED7"/>
    <w:rsid w:val="004E31EE"/>
    <w:rsid w:val="004E3693"/>
    <w:rsid w:val="004E3697"/>
    <w:rsid w:val="004E36DF"/>
    <w:rsid w:val="004E3F09"/>
    <w:rsid w:val="004E44AB"/>
    <w:rsid w:val="004E46F8"/>
    <w:rsid w:val="004E4DD0"/>
    <w:rsid w:val="004E5004"/>
    <w:rsid w:val="004E59BC"/>
    <w:rsid w:val="004E5ACE"/>
    <w:rsid w:val="004E64C7"/>
    <w:rsid w:val="004E6F7A"/>
    <w:rsid w:val="004E7DC4"/>
    <w:rsid w:val="004F0AA2"/>
    <w:rsid w:val="004F207F"/>
    <w:rsid w:val="004F411D"/>
    <w:rsid w:val="004F4EE0"/>
    <w:rsid w:val="004F5438"/>
    <w:rsid w:val="004F5B4A"/>
    <w:rsid w:val="004F5C6A"/>
    <w:rsid w:val="004F6053"/>
    <w:rsid w:val="004F6368"/>
    <w:rsid w:val="004F6396"/>
    <w:rsid w:val="004F6E2F"/>
    <w:rsid w:val="004F7D3D"/>
    <w:rsid w:val="004F7EE9"/>
    <w:rsid w:val="005006C4"/>
    <w:rsid w:val="0050125D"/>
    <w:rsid w:val="00501899"/>
    <w:rsid w:val="0050292C"/>
    <w:rsid w:val="0050353E"/>
    <w:rsid w:val="0050358A"/>
    <w:rsid w:val="00505018"/>
    <w:rsid w:val="005054F7"/>
    <w:rsid w:val="0050621C"/>
    <w:rsid w:val="005066A0"/>
    <w:rsid w:val="00506DEA"/>
    <w:rsid w:val="00506E3D"/>
    <w:rsid w:val="00507C14"/>
    <w:rsid w:val="00507CDE"/>
    <w:rsid w:val="00507FBC"/>
    <w:rsid w:val="005103B8"/>
    <w:rsid w:val="00510764"/>
    <w:rsid w:val="00510AF3"/>
    <w:rsid w:val="00510FCB"/>
    <w:rsid w:val="0051100D"/>
    <w:rsid w:val="00511050"/>
    <w:rsid w:val="00513381"/>
    <w:rsid w:val="00514084"/>
    <w:rsid w:val="005154E4"/>
    <w:rsid w:val="00515752"/>
    <w:rsid w:val="00515D20"/>
    <w:rsid w:val="00516610"/>
    <w:rsid w:val="0051694F"/>
    <w:rsid w:val="0051698F"/>
    <w:rsid w:val="00520294"/>
    <w:rsid w:val="005203A8"/>
    <w:rsid w:val="00520930"/>
    <w:rsid w:val="005209FF"/>
    <w:rsid w:val="00521F5F"/>
    <w:rsid w:val="00522463"/>
    <w:rsid w:val="00522AD9"/>
    <w:rsid w:val="00523421"/>
    <w:rsid w:val="00523C5E"/>
    <w:rsid w:val="00524824"/>
    <w:rsid w:val="00525471"/>
    <w:rsid w:val="0052585E"/>
    <w:rsid w:val="005259DA"/>
    <w:rsid w:val="00525B95"/>
    <w:rsid w:val="00525C4F"/>
    <w:rsid w:val="00526C7B"/>
    <w:rsid w:val="0052735F"/>
    <w:rsid w:val="00527819"/>
    <w:rsid w:val="00527D08"/>
    <w:rsid w:val="005304A0"/>
    <w:rsid w:val="00530B75"/>
    <w:rsid w:val="0053322E"/>
    <w:rsid w:val="0053390B"/>
    <w:rsid w:val="0053400C"/>
    <w:rsid w:val="00534C6C"/>
    <w:rsid w:val="00535BD0"/>
    <w:rsid w:val="00535CCE"/>
    <w:rsid w:val="00536055"/>
    <w:rsid w:val="00536F77"/>
    <w:rsid w:val="00537067"/>
    <w:rsid w:val="00537E9A"/>
    <w:rsid w:val="005407C7"/>
    <w:rsid w:val="00540B18"/>
    <w:rsid w:val="00540CE8"/>
    <w:rsid w:val="00540D56"/>
    <w:rsid w:val="00541402"/>
    <w:rsid w:val="0054260F"/>
    <w:rsid w:val="00542E89"/>
    <w:rsid w:val="00543341"/>
    <w:rsid w:val="00543845"/>
    <w:rsid w:val="00543B98"/>
    <w:rsid w:val="005440DC"/>
    <w:rsid w:val="00544645"/>
    <w:rsid w:val="00544B44"/>
    <w:rsid w:val="00546247"/>
    <w:rsid w:val="00546285"/>
    <w:rsid w:val="00547463"/>
    <w:rsid w:val="00547E6E"/>
    <w:rsid w:val="0055117F"/>
    <w:rsid w:val="005515D3"/>
    <w:rsid w:val="00552470"/>
    <w:rsid w:val="0055442D"/>
    <w:rsid w:val="00554825"/>
    <w:rsid w:val="00554978"/>
    <w:rsid w:val="00555C7D"/>
    <w:rsid w:val="00556105"/>
    <w:rsid w:val="00556992"/>
    <w:rsid w:val="00556E83"/>
    <w:rsid w:val="00556F58"/>
    <w:rsid w:val="00557943"/>
    <w:rsid w:val="00557E73"/>
    <w:rsid w:val="005602B0"/>
    <w:rsid w:val="00560A4A"/>
    <w:rsid w:val="00560BE5"/>
    <w:rsid w:val="005614FA"/>
    <w:rsid w:val="00561E5B"/>
    <w:rsid w:val="00563AD4"/>
    <w:rsid w:val="0056400D"/>
    <w:rsid w:val="00564287"/>
    <w:rsid w:val="005645C9"/>
    <w:rsid w:val="005648D5"/>
    <w:rsid w:val="00564A06"/>
    <w:rsid w:val="00566131"/>
    <w:rsid w:val="005665E2"/>
    <w:rsid w:val="0056699C"/>
    <w:rsid w:val="005672DE"/>
    <w:rsid w:val="0056789E"/>
    <w:rsid w:val="00567BA8"/>
    <w:rsid w:val="00570608"/>
    <w:rsid w:val="00570DC6"/>
    <w:rsid w:val="00571007"/>
    <w:rsid w:val="00572618"/>
    <w:rsid w:val="00572A39"/>
    <w:rsid w:val="00572C44"/>
    <w:rsid w:val="00572E7D"/>
    <w:rsid w:val="00573DCE"/>
    <w:rsid w:val="00573E09"/>
    <w:rsid w:val="005741D4"/>
    <w:rsid w:val="005745D2"/>
    <w:rsid w:val="00574987"/>
    <w:rsid w:val="00575800"/>
    <w:rsid w:val="00575DB2"/>
    <w:rsid w:val="005768E8"/>
    <w:rsid w:val="00576A3E"/>
    <w:rsid w:val="00580187"/>
    <w:rsid w:val="00580257"/>
    <w:rsid w:val="00580675"/>
    <w:rsid w:val="00580D68"/>
    <w:rsid w:val="00581259"/>
    <w:rsid w:val="005834C4"/>
    <w:rsid w:val="005839D0"/>
    <w:rsid w:val="005841A9"/>
    <w:rsid w:val="005841B1"/>
    <w:rsid w:val="00584AA3"/>
    <w:rsid w:val="00585480"/>
    <w:rsid w:val="00585E90"/>
    <w:rsid w:val="00585EBE"/>
    <w:rsid w:val="0058686F"/>
    <w:rsid w:val="00586CFB"/>
    <w:rsid w:val="00587105"/>
    <w:rsid w:val="00587522"/>
    <w:rsid w:val="00587A24"/>
    <w:rsid w:val="00587F8C"/>
    <w:rsid w:val="005908E7"/>
    <w:rsid w:val="00591186"/>
    <w:rsid w:val="005915AB"/>
    <w:rsid w:val="00591994"/>
    <w:rsid w:val="005919DF"/>
    <w:rsid w:val="00591C95"/>
    <w:rsid w:val="00592D07"/>
    <w:rsid w:val="00592F95"/>
    <w:rsid w:val="00593194"/>
    <w:rsid w:val="005934CD"/>
    <w:rsid w:val="00593F89"/>
    <w:rsid w:val="005940AF"/>
    <w:rsid w:val="00594ACD"/>
    <w:rsid w:val="00595645"/>
    <w:rsid w:val="00596996"/>
    <w:rsid w:val="00596F6C"/>
    <w:rsid w:val="005A14BE"/>
    <w:rsid w:val="005A20B6"/>
    <w:rsid w:val="005A2701"/>
    <w:rsid w:val="005A2C49"/>
    <w:rsid w:val="005A391B"/>
    <w:rsid w:val="005A558A"/>
    <w:rsid w:val="005A55DC"/>
    <w:rsid w:val="005A5DF1"/>
    <w:rsid w:val="005A6442"/>
    <w:rsid w:val="005A6675"/>
    <w:rsid w:val="005A6AFC"/>
    <w:rsid w:val="005B061E"/>
    <w:rsid w:val="005B0A03"/>
    <w:rsid w:val="005B10AE"/>
    <w:rsid w:val="005B1788"/>
    <w:rsid w:val="005B19B1"/>
    <w:rsid w:val="005B1D98"/>
    <w:rsid w:val="005B1EAF"/>
    <w:rsid w:val="005B2033"/>
    <w:rsid w:val="005B2152"/>
    <w:rsid w:val="005B25CC"/>
    <w:rsid w:val="005B2A15"/>
    <w:rsid w:val="005B2AAD"/>
    <w:rsid w:val="005B36C7"/>
    <w:rsid w:val="005B3E12"/>
    <w:rsid w:val="005B48D3"/>
    <w:rsid w:val="005B492F"/>
    <w:rsid w:val="005B53D0"/>
    <w:rsid w:val="005B54F8"/>
    <w:rsid w:val="005B5527"/>
    <w:rsid w:val="005B5DC5"/>
    <w:rsid w:val="005B698A"/>
    <w:rsid w:val="005B6A07"/>
    <w:rsid w:val="005B6C38"/>
    <w:rsid w:val="005B7107"/>
    <w:rsid w:val="005B7CFA"/>
    <w:rsid w:val="005C0283"/>
    <w:rsid w:val="005C1E18"/>
    <w:rsid w:val="005C342E"/>
    <w:rsid w:val="005C3F77"/>
    <w:rsid w:val="005C5A07"/>
    <w:rsid w:val="005C635E"/>
    <w:rsid w:val="005C6794"/>
    <w:rsid w:val="005C6A3F"/>
    <w:rsid w:val="005C6C0E"/>
    <w:rsid w:val="005C7C80"/>
    <w:rsid w:val="005C7CA5"/>
    <w:rsid w:val="005D05DB"/>
    <w:rsid w:val="005D094B"/>
    <w:rsid w:val="005D11D9"/>
    <w:rsid w:val="005D12C9"/>
    <w:rsid w:val="005D1322"/>
    <w:rsid w:val="005D18F0"/>
    <w:rsid w:val="005D2497"/>
    <w:rsid w:val="005D2CEE"/>
    <w:rsid w:val="005D3D75"/>
    <w:rsid w:val="005D4CB0"/>
    <w:rsid w:val="005D50EA"/>
    <w:rsid w:val="005D6102"/>
    <w:rsid w:val="005D667F"/>
    <w:rsid w:val="005D67D1"/>
    <w:rsid w:val="005D7A35"/>
    <w:rsid w:val="005D7DB9"/>
    <w:rsid w:val="005E1168"/>
    <w:rsid w:val="005E144C"/>
    <w:rsid w:val="005E176A"/>
    <w:rsid w:val="005E17CE"/>
    <w:rsid w:val="005E1852"/>
    <w:rsid w:val="005E1958"/>
    <w:rsid w:val="005E34E3"/>
    <w:rsid w:val="005E3F2B"/>
    <w:rsid w:val="005E40CA"/>
    <w:rsid w:val="005E5169"/>
    <w:rsid w:val="005E524A"/>
    <w:rsid w:val="005E7B94"/>
    <w:rsid w:val="005F01C5"/>
    <w:rsid w:val="005F1415"/>
    <w:rsid w:val="005F29CF"/>
    <w:rsid w:val="005F2C5C"/>
    <w:rsid w:val="005F36F0"/>
    <w:rsid w:val="005F486C"/>
    <w:rsid w:val="005F5250"/>
    <w:rsid w:val="005F5681"/>
    <w:rsid w:val="005F5ED8"/>
    <w:rsid w:val="005F6321"/>
    <w:rsid w:val="005F6383"/>
    <w:rsid w:val="005F6650"/>
    <w:rsid w:val="005F75C9"/>
    <w:rsid w:val="005F7A56"/>
    <w:rsid w:val="0060074B"/>
    <w:rsid w:val="006008E4"/>
    <w:rsid w:val="00600F75"/>
    <w:rsid w:val="0060171C"/>
    <w:rsid w:val="006022FC"/>
    <w:rsid w:val="00602961"/>
    <w:rsid w:val="00602BD8"/>
    <w:rsid w:val="00602EE7"/>
    <w:rsid w:val="00603FED"/>
    <w:rsid w:val="006040A6"/>
    <w:rsid w:val="00604D5E"/>
    <w:rsid w:val="00605676"/>
    <w:rsid w:val="0060583A"/>
    <w:rsid w:val="006060F3"/>
    <w:rsid w:val="0060698D"/>
    <w:rsid w:val="00606DCC"/>
    <w:rsid w:val="00606F07"/>
    <w:rsid w:val="006111DD"/>
    <w:rsid w:val="006119C5"/>
    <w:rsid w:val="00612663"/>
    <w:rsid w:val="0061389A"/>
    <w:rsid w:val="00614395"/>
    <w:rsid w:val="00614B53"/>
    <w:rsid w:val="006150F6"/>
    <w:rsid w:val="00615B35"/>
    <w:rsid w:val="00615D3D"/>
    <w:rsid w:val="00616E55"/>
    <w:rsid w:val="00616F43"/>
    <w:rsid w:val="006170BB"/>
    <w:rsid w:val="0061762C"/>
    <w:rsid w:val="0061790E"/>
    <w:rsid w:val="00617E82"/>
    <w:rsid w:val="00620BF0"/>
    <w:rsid w:val="00620DA5"/>
    <w:rsid w:val="00621C08"/>
    <w:rsid w:val="00622085"/>
    <w:rsid w:val="00622206"/>
    <w:rsid w:val="00622ED9"/>
    <w:rsid w:val="006230B5"/>
    <w:rsid w:val="00623274"/>
    <w:rsid w:val="006232BC"/>
    <w:rsid w:val="00623EC6"/>
    <w:rsid w:val="0062454D"/>
    <w:rsid w:val="00624742"/>
    <w:rsid w:val="006250E7"/>
    <w:rsid w:val="006262E3"/>
    <w:rsid w:val="0062645F"/>
    <w:rsid w:val="00626614"/>
    <w:rsid w:val="006266DD"/>
    <w:rsid w:val="00627460"/>
    <w:rsid w:val="00627466"/>
    <w:rsid w:val="00627BD4"/>
    <w:rsid w:val="0063040B"/>
    <w:rsid w:val="00630A22"/>
    <w:rsid w:val="00631466"/>
    <w:rsid w:val="00631957"/>
    <w:rsid w:val="00631C4A"/>
    <w:rsid w:val="006333C8"/>
    <w:rsid w:val="00633877"/>
    <w:rsid w:val="00634157"/>
    <w:rsid w:val="0063462D"/>
    <w:rsid w:val="00635406"/>
    <w:rsid w:val="00636E10"/>
    <w:rsid w:val="006373AD"/>
    <w:rsid w:val="00637765"/>
    <w:rsid w:val="0064092E"/>
    <w:rsid w:val="00640BE2"/>
    <w:rsid w:val="00640E51"/>
    <w:rsid w:val="00641345"/>
    <w:rsid w:val="0064152B"/>
    <w:rsid w:val="00641730"/>
    <w:rsid w:val="00641B4B"/>
    <w:rsid w:val="0064356D"/>
    <w:rsid w:val="0064377B"/>
    <w:rsid w:val="00643C53"/>
    <w:rsid w:val="00643C99"/>
    <w:rsid w:val="00644C2B"/>
    <w:rsid w:val="00645B09"/>
    <w:rsid w:val="00646971"/>
    <w:rsid w:val="00647C06"/>
    <w:rsid w:val="00650594"/>
    <w:rsid w:val="0065101A"/>
    <w:rsid w:val="006512CA"/>
    <w:rsid w:val="006513D1"/>
    <w:rsid w:val="006520F2"/>
    <w:rsid w:val="006527C2"/>
    <w:rsid w:val="00652AFF"/>
    <w:rsid w:val="00652E4B"/>
    <w:rsid w:val="0065398E"/>
    <w:rsid w:val="00653C13"/>
    <w:rsid w:val="00653E6E"/>
    <w:rsid w:val="00654C35"/>
    <w:rsid w:val="00655D21"/>
    <w:rsid w:val="00657A88"/>
    <w:rsid w:val="00660260"/>
    <w:rsid w:val="00660638"/>
    <w:rsid w:val="00660B23"/>
    <w:rsid w:val="00661403"/>
    <w:rsid w:val="00662354"/>
    <w:rsid w:val="00662582"/>
    <w:rsid w:val="00662904"/>
    <w:rsid w:val="0066325F"/>
    <w:rsid w:val="00663633"/>
    <w:rsid w:val="00663DEE"/>
    <w:rsid w:val="00665383"/>
    <w:rsid w:val="00665557"/>
    <w:rsid w:val="006656F4"/>
    <w:rsid w:val="0066612B"/>
    <w:rsid w:val="0066652E"/>
    <w:rsid w:val="006676DF"/>
    <w:rsid w:val="0067097B"/>
    <w:rsid w:val="00671EAF"/>
    <w:rsid w:val="00672C99"/>
    <w:rsid w:val="006730C9"/>
    <w:rsid w:val="0067345A"/>
    <w:rsid w:val="00673C6D"/>
    <w:rsid w:val="00673CA4"/>
    <w:rsid w:val="006742A5"/>
    <w:rsid w:val="00675B87"/>
    <w:rsid w:val="00675DF4"/>
    <w:rsid w:val="006767F7"/>
    <w:rsid w:val="00676D94"/>
    <w:rsid w:val="006775F6"/>
    <w:rsid w:val="006802DD"/>
    <w:rsid w:val="0068040D"/>
    <w:rsid w:val="006807A2"/>
    <w:rsid w:val="00680938"/>
    <w:rsid w:val="0068148C"/>
    <w:rsid w:val="00681E1D"/>
    <w:rsid w:val="00682406"/>
    <w:rsid w:val="006824C3"/>
    <w:rsid w:val="00682A4D"/>
    <w:rsid w:val="00682FED"/>
    <w:rsid w:val="006839F3"/>
    <w:rsid w:val="00683A97"/>
    <w:rsid w:val="00686DB1"/>
    <w:rsid w:val="006871A8"/>
    <w:rsid w:val="006871BD"/>
    <w:rsid w:val="00687E86"/>
    <w:rsid w:val="006905CD"/>
    <w:rsid w:val="00690650"/>
    <w:rsid w:val="006908C5"/>
    <w:rsid w:val="00690ACD"/>
    <w:rsid w:val="006918A4"/>
    <w:rsid w:val="0069223D"/>
    <w:rsid w:val="00692CE5"/>
    <w:rsid w:val="006934F9"/>
    <w:rsid w:val="00694CB7"/>
    <w:rsid w:val="00694FD6"/>
    <w:rsid w:val="00695DD3"/>
    <w:rsid w:val="00695EAB"/>
    <w:rsid w:val="0069679B"/>
    <w:rsid w:val="00696F50"/>
    <w:rsid w:val="00697334"/>
    <w:rsid w:val="0069733B"/>
    <w:rsid w:val="00697D6F"/>
    <w:rsid w:val="006A0079"/>
    <w:rsid w:val="006A00C9"/>
    <w:rsid w:val="006A022A"/>
    <w:rsid w:val="006A0994"/>
    <w:rsid w:val="006A0EBC"/>
    <w:rsid w:val="006A1399"/>
    <w:rsid w:val="006A26D2"/>
    <w:rsid w:val="006A3EEE"/>
    <w:rsid w:val="006A41ED"/>
    <w:rsid w:val="006A472F"/>
    <w:rsid w:val="006A4912"/>
    <w:rsid w:val="006A56F6"/>
    <w:rsid w:val="006A6A2D"/>
    <w:rsid w:val="006A6BF2"/>
    <w:rsid w:val="006A6CF5"/>
    <w:rsid w:val="006A7326"/>
    <w:rsid w:val="006A7B57"/>
    <w:rsid w:val="006B1AB6"/>
    <w:rsid w:val="006B1AC0"/>
    <w:rsid w:val="006B1D11"/>
    <w:rsid w:val="006B29CD"/>
    <w:rsid w:val="006B354C"/>
    <w:rsid w:val="006B36D3"/>
    <w:rsid w:val="006B380E"/>
    <w:rsid w:val="006B3B45"/>
    <w:rsid w:val="006B4148"/>
    <w:rsid w:val="006B42D4"/>
    <w:rsid w:val="006B49EC"/>
    <w:rsid w:val="006B4EA0"/>
    <w:rsid w:val="006B5095"/>
    <w:rsid w:val="006B6547"/>
    <w:rsid w:val="006B69B8"/>
    <w:rsid w:val="006B778A"/>
    <w:rsid w:val="006B77AF"/>
    <w:rsid w:val="006B77CA"/>
    <w:rsid w:val="006C1740"/>
    <w:rsid w:val="006C20E1"/>
    <w:rsid w:val="006C21F6"/>
    <w:rsid w:val="006C345E"/>
    <w:rsid w:val="006C36E2"/>
    <w:rsid w:val="006C3AD4"/>
    <w:rsid w:val="006C3BF1"/>
    <w:rsid w:val="006C52D7"/>
    <w:rsid w:val="006C62A6"/>
    <w:rsid w:val="006C6976"/>
    <w:rsid w:val="006C6E0C"/>
    <w:rsid w:val="006C7CED"/>
    <w:rsid w:val="006C7D3E"/>
    <w:rsid w:val="006C7FFB"/>
    <w:rsid w:val="006D0394"/>
    <w:rsid w:val="006D0B9F"/>
    <w:rsid w:val="006D1522"/>
    <w:rsid w:val="006D17BF"/>
    <w:rsid w:val="006D1A33"/>
    <w:rsid w:val="006D1E08"/>
    <w:rsid w:val="006D1E41"/>
    <w:rsid w:val="006D3848"/>
    <w:rsid w:val="006D41DE"/>
    <w:rsid w:val="006D4740"/>
    <w:rsid w:val="006D54A9"/>
    <w:rsid w:val="006D5574"/>
    <w:rsid w:val="006D5A3C"/>
    <w:rsid w:val="006D5D88"/>
    <w:rsid w:val="006D693B"/>
    <w:rsid w:val="006D6F08"/>
    <w:rsid w:val="006D75B1"/>
    <w:rsid w:val="006E1F91"/>
    <w:rsid w:val="006E27B5"/>
    <w:rsid w:val="006E2B4A"/>
    <w:rsid w:val="006E2F42"/>
    <w:rsid w:val="006E30A0"/>
    <w:rsid w:val="006E32E0"/>
    <w:rsid w:val="006E4CAB"/>
    <w:rsid w:val="006E5ACE"/>
    <w:rsid w:val="006E6572"/>
    <w:rsid w:val="006E661C"/>
    <w:rsid w:val="006E6B37"/>
    <w:rsid w:val="006E7338"/>
    <w:rsid w:val="006E7CA8"/>
    <w:rsid w:val="006E7D3D"/>
    <w:rsid w:val="006F17EC"/>
    <w:rsid w:val="006F1C68"/>
    <w:rsid w:val="006F1ED7"/>
    <w:rsid w:val="006F2131"/>
    <w:rsid w:val="006F2315"/>
    <w:rsid w:val="006F27C3"/>
    <w:rsid w:val="006F2D5C"/>
    <w:rsid w:val="006F34C7"/>
    <w:rsid w:val="006F3969"/>
    <w:rsid w:val="006F4197"/>
    <w:rsid w:val="006F4B8D"/>
    <w:rsid w:val="006F4F35"/>
    <w:rsid w:val="006F583B"/>
    <w:rsid w:val="006F6B79"/>
    <w:rsid w:val="006F6D83"/>
    <w:rsid w:val="006F6F09"/>
    <w:rsid w:val="006F7966"/>
    <w:rsid w:val="00701E35"/>
    <w:rsid w:val="00702481"/>
    <w:rsid w:val="00702A8E"/>
    <w:rsid w:val="00702C8A"/>
    <w:rsid w:val="00702E2B"/>
    <w:rsid w:val="00703CA5"/>
    <w:rsid w:val="00703E5F"/>
    <w:rsid w:val="00704796"/>
    <w:rsid w:val="00704CCE"/>
    <w:rsid w:val="00705D0F"/>
    <w:rsid w:val="00705F56"/>
    <w:rsid w:val="007060C9"/>
    <w:rsid w:val="0070759C"/>
    <w:rsid w:val="00707F92"/>
    <w:rsid w:val="007102C9"/>
    <w:rsid w:val="00710442"/>
    <w:rsid w:val="007117D9"/>
    <w:rsid w:val="0071182C"/>
    <w:rsid w:val="007120B4"/>
    <w:rsid w:val="00712560"/>
    <w:rsid w:val="00712A95"/>
    <w:rsid w:val="00712B48"/>
    <w:rsid w:val="00712F59"/>
    <w:rsid w:val="00713A08"/>
    <w:rsid w:val="0071467D"/>
    <w:rsid w:val="00714DCC"/>
    <w:rsid w:val="0071642B"/>
    <w:rsid w:val="00720923"/>
    <w:rsid w:val="00721F94"/>
    <w:rsid w:val="00722819"/>
    <w:rsid w:val="00722D02"/>
    <w:rsid w:val="00723686"/>
    <w:rsid w:val="007238B2"/>
    <w:rsid w:val="0072390F"/>
    <w:rsid w:val="00723B53"/>
    <w:rsid w:val="0072404B"/>
    <w:rsid w:val="0072462E"/>
    <w:rsid w:val="00724C15"/>
    <w:rsid w:val="00725F82"/>
    <w:rsid w:val="007265B7"/>
    <w:rsid w:val="00726775"/>
    <w:rsid w:val="007276DE"/>
    <w:rsid w:val="00727780"/>
    <w:rsid w:val="0073034D"/>
    <w:rsid w:val="007304D6"/>
    <w:rsid w:val="00730518"/>
    <w:rsid w:val="007306FF"/>
    <w:rsid w:val="00731022"/>
    <w:rsid w:val="007318AD"/>
    <w:rsid w:val="00732055"/>
    <w:rsid w:val="00732F6A"/>
    <w:rsid w:val="00733E52"/>
    <w:rsid w:val="00734D79"/>
    <w:rsid w:val="00734FF7"/>
    <w:rsid w:val="00736091"/>
    <w:rsid w:val="007369A1"/>
    <w:rsid w:val="00737B2A"/>
    <w:rsid w:val="0074033B"/>
    <w:rsid w:val="0074126C"/>
    <w:rsid w:val="00741E57"/>
    <w:rsid w:val="0074204B"/>
    <w:rsid w:val="007423D3"/>
    <w:rsid w:val="00743DF4"/>
    <w:rsid w:val="00743E29"/>
    <w:rsid w:val="0074428B"/>
    <w:rsid w:val="0074448B"/>
    <w:rsid w:val="00746133"/>
    <w:rsid w:val="00750211"/>
    <w:rsid w:val="007509AA"/>
    <w:rsid w:val="00750E7D"/>
    <w:rsid w:val="00750F37"/>
    <w:rsid w:val="0075292B"/>
    <w:rsid w:val="00753062"/>
    <w:rsid w:val="0075375A"/>
    <w:rsid w:val="007538D8"/>
    <w:rsid w:val="007540D4"/>
    <w:rsid w:val="00754A72"/>
    <w:rsid w:val="0075516D"/>
    <w:rsid w:val="007551DA"/>
    <w:rsid w:val="00755990"/>
    <w:rsid w:val="00756100"/>
    <w:rsid w:val="00756523"/>
    <w:rsid w:val="00756C29"/>
    <w:rsid w:val="00757829"/>
    <w:rsid w:val="00757D91"/>
    <w:rsid w:val="0076020E"/>
    <w:rsid w:val="00760691"/>
    <w:rsid w:val="007629EA"/>
    <w:rsid w:val="00762CBE"/>
    <w:rsid w:val="007641CF"/>
    <w:rsid w:val="007644CA"/>
    <w:rsid w:val="00764EC9"/>
    <w:rsid w:val="00765213"/>
    <w:rsid w:val="00765823"/>
    <w:rsid w:val="00766B6E"/>
    <w:rsid w:val="00767204"/>
    <w:rsid w:val="007673A4"/>
    <w:rsid w:val="00767833"/>
    <w:rsid w:val="007702AA"/>
    <w:rsid w:val="0077129F"/>
    <w:rsid w:val="007716FD"/>
    <w:rsid w:val="007724DF"/>
    <w:rsid w:val="00773037"/>
    <w:rsid w:val="007730AE"/>
    <w:rsid w:val="0077463E"/>
    <w:rsid w:val="007756CC"/>
    <w:rsid w:val="00775ED0"/>
    <w:rsid w:val="007761FC"/>
    <w:rsid w:val="00776300"/>
    <w:rsid w:val="007763C9"/>
    <w:rsid w:val="00776A2D"/>
    <w:rsid w:val="0077711E"/>
    <w:rsid w:val="0077713D"/>
    <w:rsid w:val="007771A9"/>
    <w:rsid w:val="007775AD"/>
    <w:rsid w:val="00777654"/>
    <w:rsid w:val="00777A14"/>
    <w:rsid w:val="00777B1E"/>
    <w:rsid w:val="00780953"/>
    <w:rsid w:val="00780D42"/>
    <w:rsid w:val="00781047"/>
    <w:rsid w:val="00781BD6"/>
    <w:rsid w:val="007831F8"/>
    <w:rsid w:val="007838E6"/>
    <w:rsid w:val="00783B4E"/>
    <w:rsid w:val="00785BC8"/>
    <w:rsid w:val="00786A32"/>
    <w:rsid w:val="00786A4B"/>
    <w:rsid w:val="00786BF8"/>
    <w:rsid w:val="007873F5"/>
    <w:rsid w:val="00787645"/>
    <w:rsid w:val="007876D9"/>
    <w:rsid w:val="007878B3"/>
    <w:rsid w:val="00787DB2"/>
    <w:rsid w:val="00790064"/>
    <w:rsid w:val="007900B7"/>
    <w:rsid w:val="007904CA"/>
    <w:rsid w:val="00790596"/>
    <w:rsid w:val="007923C8"/>
    <w:rsid w:val="0079395D"/>
    <w:rsid w:val="00795AB5"/>
    <w:rsid w:val="007961F6"/>
    <w:rsid w:val="007966C6"/>
    <w:rsid w:val="007970CC"/>
    <w:rsid w:val="007A020C"/>
    <w:rsid w:val="007A138C"/>
    <w:rsid w:val="007A1D28"/>
    <w:rsid w:val="007A2A4B"/>
    <w:rsid w:val="007A3026"/>
    <w:rsid w:val="007A33F5"/>
    <w:rsid w:val="007A4FF2"/>
    <w:rsid w:val="007A5557"/>
    <w:rsid w:val="007A5E9D"/>
    <w:rsid w:val="007A5F18"/>
    <w:rsid w:val="007A64BB"/>
    <w:rsid w:val="007A7864"/>
    <w:rsid w:val="007B0115"/>
    <w:rsid w:val="007B1D82"/>
    <w:rsid w:val="007B1E11"/>
    <w:rsid w:val="007B22B8"/>
    <w:rsid w:val="007B22FB"/>
    <w:rsid w:val="007B23A6"/>
    <w:rsid w:val="007B3A3D"/>
    <w:rsid w:val="007B5867"/>
    <w:rsid w:val="007B635D"/>
    <w:rsid w:val="007B6678"/>
    <w:rsid w:val="007B6721"/>
    <w:rsid w:val="007B6FB8"/>
    <w:rsid w:val="007B6FEB"/>
    <w:rsid w:val="007B7033"/>
    <w:rsid w:val="007C2814"/>
    <w:rsid w:val="007C3746"/>
    <w:rsid w:val="007C378A"/>
    <w:rsid w:val="007C4594"/>
    <w:rsid w:val="007C4BB9"/>
    <w:rsid w:val="007C5831"/>
    <w:rsid w:val="007C5A6F"/>
    <w:rsid w:val="007C5D3E"/>
    <w:rsid w:val="007C5D72"/>
    <w:rsid w:val="007C6C7A"/>
    <w:rsid w:val="007C7936"/>
    <w:rsid w:val="007D0761"/>
    <w:rsid w:val="007D1405"/>
    <w:rsid w:val="007D1AD6"/>
    <w:rsid w:val="007D2152"/>
    <w:rsid w:val="007D2A7C"/>
    <w:rsid w:val="007D32AE"/>
    <w:rsid w:val="007D3691"/>
    <w:rsid w:val="007D4096"/>
    <w:rsid w:val="007D45A9"/>
    <w:rsid w:val="007D5632"/>
    <w:rsid w:val="007D60C7"/>
    <w:rsid w:val="007D63D8"/>
    <w:rsid w:val="007D69A0"/>
    <w:rsid w:val="007D6BF6"/>
    <w:rsid w:val="007D7B4F"/>
    <w:rsid w:val="007E0BC1"/>
    <w:rsid w:val="007E0C18"/>
    <w:rsid w:val="007E1283"/>
    <w:rsid w:val="007E1FC9"/>
    <w:rsid w:val="007E2698"/>
    <w:rsid w:val="007E2AE1"/>
    <w:rsid w:val="007E32DF"/>
    <w:rsid w:val="007E3A6E"/>
    <w:rsid w:val="007E3B72"/>
    <w:rsid w:val="007E3FCD"/>
    <w:rsid w:val="007E4A4C"/>
    <w:rsid w:val="007E5652"/>
    <w:rsid w:val="007E5671"/>
    <w:rsid w:val="007E7137"/>
    <w:rsid w:val="007E773C"/>
    <w:rsid w:val="007E7B79"/>
    <w:rsid w:val="007E7F69"/>
    <w:rsid w:val="007F1086"/>
    <w:rsid w:val="007F1360"/>
    <w:rsid w:val="007F1442"/>
    <w:rsid w:val="007F191D"/>
    <w:rsid w:val="007F2D7E"/>
    <w:rsid w:val="007F4AB5"/>
    <w:rsid w:val="007F4B85"/>
    <w:rsid w:val="007F52C0"/>
    <w:rsid w:val="007F5318"/>
    <w:rsid w:val="007F53A3"/>
    <w:rsid w:val="007F5C81"/>
    <w:rsid w:val="007F67F8"/>
    <w:rsid w:val="007F6A3E"/>
    <w:rsid w:val="007F77A5"/>
    <w:rsid w:val="008001E7"/>
    <w:rsid w:val="008002BB"/>
    <w:rsid w:val="00800F7B"/>
    <w:rsid w:val="00801293"/>
    <w:rsid w:val="0080131B"/>
    <w:rsid w:val="008026DF"/>
    <w:rsid w:val="00802A9D"/>
    <w:rsid w:val="0080318C"/>
    <w:rsid w:val="008033E5"/>
    <w:rsid w:val="00803A4A"/>
    <w:rsid w:val="00803D65"/>
    <w:rsid w:val="00804C2E"/>
    <w:rsid w:val="0080516B"/>
    <w:rsid w:val="00805A85"/>
    <w:rsid w:val="00806F0F"/>
    <w:rsid w:val="0080753A"/>
    <w:rsid w:val="00807D62"/>
    <w:rsid w:val="00807F7C"/>
    <w:rsid w:val="00810044"/>
    <w:rsid w:val="008104D8"/>
    <w:rsid w:val="00811569"/>
    <w:rsid w:val="00811F72"/>
    <w:rsid w:val="0081261C"/>
    <w:rsid w:val="00814144"/>
    <w:rsid w:val="008143C3"/>
    <w:rsid w:val="00815173"/>
    <w:rsid w:val="00815671"/>
    <w:rsid w:val="008156B5"/>
    <w:rsid w:val="00815A8F"/>
    <w:rsid w:val="00816A5F"/>
    <w:rsid w:val="00816E3F"/>
    <w:rsid w:val="00817BCF"/>
    <w:rsid w:val="008200FC"/>
    <w:rsid w:val="0082017E"/>
    <w:rsid w:val="00820741"/>
    <w:rsid w:val="008211BA"/>
    <w:rsid w:val="008219E2"/>
    <w:rsid w:val="00822260"/>
    <w:rsid w:val="00822785"/>
    <w:rsid w:val="00822823"/>
    <w:rsid w:val="00823649"/>
    <w:rsid w:val="008255CC"/>
    <w:rsid w:val="0082729E"/>
    <w:rsid w:val="00827351"/>
    <w:rsid w:val="008279CC"/>
    <w:rsid w:val="00827FC4"/>
    <w:rsid w:val="00827FED"/>
    <w:rsid w:val="008306DD"/>
    <w:rsid w:val="008306E7"/>
    <w:rsid w:val="00830DDC"/>
    <w:rsid w:val="008311CC"/>
    <w:rsid w:val="00831658"/>
    <w:rsid w:val="008316A7"/>
    <w:rsid w:val="00832F65"/>
    <w:rsid w:val="00834867"/>
    <w:rsid w:val="00835219"/>
    <w:rsid w:val="00836CEE"/>
    <w:rsid w:val="00837388"/>
    <w:rsid w:val="00837830"/>
    <w:rsid w:val="00837CB1"/>
    <w:rsid w:val="00840303"/>
    <w:rsid w:val="0084125D"/>
    <w:rsid w:val="008416C2"/>
    <w:rsid w:val="00841C97"/>
    <w:rsid w:val="00842923"/>
    <w:rsid w:val="00842A1A"/>
    <w:rsid w:val="00843281"/>
    <w:rsid w:val="00844026"/>
    <w:rsid w:val="00844963"/>
    <w:rsid w:val="008455DC"/>
    <w:rsid w:val="008464C6"/>
    <w:rsid w:val="008468B0"/>
    <w:rsid w:val="00846B05"/>
    <w:rsid w:val="008478D7"/>
    <w:rsid w:val="00850243"/>
    <w:rsid w:val="0085113F"/>
    <w:rsid w:val="00851908"/>
    <w:rsid w:val="00851BC9"/>
    <w:rsid w:val="008529E9"/>
    <w:rsid w:val="00854106"/>
    <w:rsid w:val="008560E6"/>
    <w:rsid w:val="00856302"/>
    <w:rsid w:val="00857326"/>
    <w:rsid w:val="00857A56"/>
    <w:rsid w:val="00860397"/>
    <w:rsid w:val="00860C29"/>
    <w:rsid w:val="0086127B"/>
    <w:rsid w:val="00861B34"/>
    <w:rsid w:val="008624E2"/>
    <w:rsid w:val="0086296E"/>
    <w:rsid w:val="0086308A"/>
    <w:rsid w:val="008630F1"/>
    <w:rsid w:val="008637FB"/>
    <w:rsid w:val="00864402"/>
    <w:rsid w:val="00864C75"/>
    <w:rsid w:val="008651E9"/>
    <w:rsid w:val="00866104"/>
    <w:rsid w:val="008708D1"/>
    <w:rsid w:val="0087093F"/>
    <w:rsid w:val="00870BAF"/>
    <w:rsid w:val="00870FA7"/>
    <w:rsid w:val="0087129B"/>
    <w:rsid w:val="00871637"/>
    <w:rsid w:val="00871705"/>
    <w:rsid w:val="00872AF5"/>
    <w:rsid w:val="00872F41"/>
    <w:rsid w:val="008741CC"/>
    <w:rsid w:val="00875072"/>
    <w:rsid w:val="0087563A"/>
    <w:rsid w:val="008756A6"/>
    <w:rsid w:val="00875C5C"/>
    <w:rsid w:val="00875F87"/>
    <w:rsid w:val="0087613E"/>
    <w:rsid w:val="0087674E"/>
    <w:rsid w:val="00876A78"/>
    <w:rsid w:val="008809B9"/>
    <w:rsid w:val="00881333"/>
    <w:rsid w:val="008817A7"/>
    <w:rsid w:val="008817F2"/>
    <w:rsid w:val="0088193E"/>
    <w:rsid w:val="00881A6C"/>
    <w:rsid w:val="0088229F"/>
    <w:rsid w:val="00882475"/>
    <w:rsid w:val="00882ECF"/>
    <w:rsid w:val="00883643"/>
    <w:rsid w:val="00884B9B"/>
    <w:rsid w:val="00885733"/>
    <w:rsid w:val="00885745"/>
    <w:rsid w:val="00887581"/>
    <w:rsid w:val="008875C2"/>
    <w:rsid w:val="00887ACC"/>
    <w:rsid w:val="00890547"/>
    <w:rsid w:val="00891334"/>
    <w:rsid w:val="008924EE"/>
    <w:rsid w:val="0089286B"/>
    <w:rsid w:val="0089440C"/>
    <w:rsid w:val="0089471F"/>
    <w:rsid w:val="00895089"/>
    <w:rsid w:val="008951EB"/>
    <w:rsid w:val="0089627F"/>
    <w:rsid w:val="0089639F"/>
    <w:rsid w:val="0089670E"/>
    <w:rsid w:val="008977CA"/>
    <w:rsid w:val="00897E2B"/>
    <w:rsid w:val="008A03FB"/>
    <w:rsid w:val="008A0E3F"/>
    <w:rsid w:val="008A12C6"/>
    <w:rsid w:val="008A169A"/>
    <w:rsid w:val="008A24F5"/>
    <w:rsid w:val="008A2688"/>
    <w:rsid w:val="008A2D40"/>
    <w:rsid w:val="008A30E7"/>
    <w:rsid w:val="008A363E"/>
    <w:rsid w:val="008A460A"/>
    <w:rsid w:val="008A4FB4"/>
    <w:rsid w:val="008A53D0"/>
    <w:rsid w:val="008A58D7"/>
    <w:rsid w:val="008A5916"/>
    <w:rsid w:val="008A5F03"/>
    <w:rsid w:val="008A6671"/>
    <w:rsid w:val="008A6A38"/>
    <w:rsid w:val="008B031F"/>
    <w:rsid w:val="008B15F5"/>
    <w:rsid w:val="008B1897"/>
    <w:rsid w:val="008B25C4"/>
    <w:rsid w:val="008B6B5B"/>
    <w:rsid w:val="008B72FD"/>
    <w:rsid w:val="008B7CDB"/>
    <w:rsid w:val="008C09A1"/>
    <w:rsid w:val="008C1133"/>
    <w:rsid w:val="008C17F1"/>
    <w:rsid w:val="008C20D1"/>
    <w:rsid w:val="008C2A12"/>
    <w:rsid w:val="008C31B7"/>
    <w:rsid w:val="008C386A"/>
    <w:rsid w:val="008C3FB9"/>
    <w:rsid w:val="008C5BFD"/>
    <w:rsid w:val="008C5F79"/>
    <w:rsid w:val="008C77F6"/>
    <w:rsid w:val="008D0236"/>
    <w:rsid w:val="008D0317"/>
    <w:rsid w:val="008D03D3"/>
    <w:rsid w:val="008D067F"/>
    <w:rsid w:val="008D14C2"/>
    <w:rsid w:val="008D19EA"/>
    <w:rsid w:val="008D2301"/>
    <w:rsid w:val="008D27B6"/>
    <w:rsid w:val="008D3213"/>
    <w:rsid w:val="008D374A"/>
    <w:rsid w:val="008D39AC"/>
    <w:rsid w:val="008D41AF"/>
    <w:rsid w:val="008D4619"/>
    <w:rsid w:val="008D5286"/>
    <w:rsid w:val="008D5524"/>
    <w:rsid w:val="008D6B52"/>
    <w:rsid w:val="008D76F8"/>
    <w:rsid w:val="008E0944"/>
    <w:rsid w:val="008E0D9E"/>
    <w:rsid w:val="008E1601"/>
    <w:rsid w:val="008E1799"/>
    <w:rsid w:val="008E2453"/>
    <w:rsid w:val="008E260C"/>
    <w:rsid w:val="008E29B8"/>
    <w:rsid w:val="008E4835"/>
    <w:rsid w:val="008E5267"/>
    <w:rsid w:val="008E576D"/>
    <w:rsid w:val="008E58D9"/>
    <w:rsid w:val="008E7D40"/>
    <w:rsid w:val="008E7DC7"/>
    <w:rsid w:val="008F03E2"/>
    <w:rsid w:val="008F19CD"/>
    <w:rsid w:val="008F1BB1"/>
    <w:rsid w:val="008F300C"/>
    <w:rsid w:val="008F3637"/>
    <w:rsid w:val="008F36D3"/>
    <w:rsid w:val="008F38E6"/>
    <w:rsid w:val="008F38FD"/>
    <w:rsid w:val="008F3968"/>
    <w:rsid w:val="008F4773"/>
    <w:rsid w:val="008F479C"/>
    <w:rsid w:val="008F48EE"/>
    <w:rsid w:val="008F676D"/>
    <w:rsid w:val="008F689F"/>
    <w:rsid w:val="008F6F35"/>
    <w:rsid w:val="008F7238"/>
    <w:rsid w:val="008F72EE"/>
    <w:rsid w:val="008F73C3"/>
    <w:rsid w:val="008F7460"/>
    <w:rsid w:val="008F7D28"/>
    <w:rsid w:val="00900BD3"/>
    <w:rsid w:val="00900C6D"/>
    <w:rsid w:val="0090130A"/>
    <w:rsid w:val="009013F3"/>
    <w:rsid w:val="00902210"/>
    <w:rsid w:val="00902D31"/>
    <w:rsid w:val="00903233"/>
    <w:rsid w:val="0090388E"/>
    <w:rsid w:val="00903899"/>
    <w:rsid w:val="00903A81"/>
    <w:rsid w:val="00904233"/>
    <w:rsid w:val="00904894"/>
    <w:rsid w:val="00905702"/>
    <w:rsid w:val="00905817"/>
    <w:rsid w:val="00905CCF"/>
    <w:rsid w:val="0090738B"/>
    <w:rsid w:val="00907CC7"/>
    <w:rsid w:val="00907DB7"/>
    <w:rsid w:val="00907E32"/>
    <w:rsid w:val="00907FB0"/>
    <w:rsid w:val="009103BF"/>
    <w:rsid w:val="0091079D"/>
    <w:rsid w:val="0091090C"/>
    <w:rsid w:val="0091092D"/>
    <w:rsid w:val="0091092F"/>
    <w:rsid w:val="00910EAE"/>
    <w:rsid w:val="0091164A"/>
    <w:rsid w:val="0091242D"/>
    <w:rsid w:val="00913136"/>
    <w:rsid w:val="009133CD"/>
    <w:rsid w:val="00913450"/>
    <w:rsid w:val="00914076"/>
    <w:rsid w:val="00914500"/>
    <w:rsid w:val="009148A8"/>
    <w:rsid w:val="00915E30"/>
    <w:rsid w:val="0091643F"/>
    <w:rsid w:val="00917344"/>
    <w:rsid w:val="00917690"/>
    <w:rsid w:val="00917B96"/>
    <w:rsid w:val="00917DD3"/>
    <w:rsid w:val="00920BC8"/>
    <w:rsid w:val="009221D2"/>
    <w:rsid w:val="00922564"/>
    <w:rsid w:val="00922768"/>
    <w:rsid w:val="00922AC6"/>
    <w:rsid w:val="00922B18"/>
    <w:rsid w:val="00922CD5"/>
    <w:rsid w:val="00922E6B"/>
    <w:rsid w:val="00924124"/>
    <w:rsid w:val="0092550B"/>
    <w:rsid w:val="009256FD"/>
    <w:rsid w:val="00927144"/>
    <w:rsid w:val="009302C6"/>
    <w:rsid w:val="00930907"/>
    <w:rsid w:val="00930B71"/>
    <w:rsid w:val="00931491"/>
    <w:rsid w:val="009319E4"/>
    <w:rsid w:val="00932AA2"/>
    <w:rsid w:val="00932E04"/>
    <w:rsid w:val="00933513"/>
    <w:rsid w:val="009347C4"/>
    <w:rsid w:val="0093550E"/>
    <w:rsid w:val="009365E7"/>
    <w:rsid w:val="00936690"/>
    <w:rsid w:val="00936AF3"/>
    <w:rsid w:val="009374AD"/>
    <w:rsid w:val="0094117D"/>
    <w:rsid w:val="00941203"/>
    <w:rsid w:val="009415C3"/>
    <w:rsid w:val="0094197E"/>
    <w:rsid w:val="00941B9A"/>
    <w:rsid w:val="00942573"/>
    <w:rsid w:val="00942CBB"/>
    <w:rsid w:val="00942EB2"/>
    <w:rsid w:val="00942F47"/>
    <w:rsid w:val="009432E9"/>
    <w:rsid w:val="00943329"/>
    <w:rsid w:val="00943607"/>
    <w:rsid w:val="00944759"/>
    <w:rsid w:val="009447AC"/>
    <w:rsid w:val="00944F46"/>
    <w:rsid w:val="00945002"/>
    <w:rsid w:val="00945095"/>
    <w:rsid w:val="009453EE"/>
    <w:rsid w:val="00946DCE"/>
    <w:rsid w:val="009477C3"/>
    <w:rsid w:val="009500D9"/>
    <w:rsid w:val="00950139"/>
    <w:rsid w:val="009502AE"/>
    <w:rsid w:val="009507F7"/>
    <w:rsid w:val="009509F9"/>
    <w:rsid w:val="0095203E"/>
    <w:rsid w:val="00953419"/>
    <w:rsid w:val="00955E51"/>
    <w:rsid w:val="00955E69"/>
    <w:rsid w:val="009560BC"/>
    <w:rsid w:val="0095620F"/>
    <w:rsid w:val="00956C10"/>
    <w:rsid w:val="00957621"/>
    <w:rsid w:val="00957F60"/>
    <w:rsid w:val="0096076A"/>
    <w:rsid w:val="00960A92"/>
    <w:rsid w:val="00961A7D"/>
    <w:rsid w:val="00961FA9"/>
    <w:rsid w:val="00962D5B"/>
    <w:rsid w:val="00963500"/>
    <w:rsid w:val="00964BAB"/>
    <w:rsid w:val="00965374"/>
    <w:rsid w:val="009654C9"/>
    <w:rsid w:val="009666BC"/>
    <w:rsid w:val="009668E3"/>
    <w:rsid w:val="00966F0E"/>
    <w:rsid w:val="00967D98"/>
    <w:rsid w:val="00967DEA"/>
    <w:rsid w:val="009706F9"/>
    <w:rsid w:val="00970E29"/>
    <w:rsid w:val="0097119B"/>
    <w:rsid w:val="009715C4"/>
    <w:rsid w:val="00971897"/>
    <w:rsid w:val="0097215E"/>
    <w:rsid w:val="009724AB"/>
    <w:rsid w:val="009734EE"/>
    <w:rsid w:val="00973528"/>
    <w:rsid w:val="00973A73"/>
    <w:rsid w:val="009745E0"/>
    <w:rsid w:val="00974733"/>
    <w:rsid w:val="00975059"/>
    <w:rsid w:val="0097636F"/>
    <w:rsid w:val="00976768"/>
    <w:rsid w:val="009771A6"/>
    <w:rsid w:val="009804DC"/>
    <w:rsid w:val="009805F9"/>
    <w:rsid w:val="009806E8"/>
    <w:rsid w:val="00980EF5"/>
    <w:rsid w:val="0098107A"/>
    <w:rsid w:val="009814E3"/>
    <w:rsid w:val="00982695"/>
    <w:rsid w:val="00982915"/>
    <w:rsid w:val="00982B8D"/>
    <w:rsid w:val="009849B4"/>
    <w:rsid w:val="00984D83"/>
    <w:rsid w:val="00984E4B"/>
    <w:rsid w:val="00986E89"/>
    <w:rsid w:val="00987C0B"/>
    <w:rsid w:val="009901AC"/>
    <w:rsid w:val="009905E1"/>
    <w:rsid w:val="009909E9"/>
    <w:rsid w:val="00991561"/>
    <w:rsid w:val="009919FF"/>
    <w:rsid w:val="00991E58"/>
    <w:rsid w:val="009920A5"/>
    <w:rsid w:val="009924D1"/>
    <w:rsid w:val="00993049"/>
    <w:rsid w:val="00993C76"/>
    <w:rsid w:val="00994986"/>
    <w:rsid w:val="009961B3"/>
    <w:rsid w:val="00996277"/>
    <w:rsid w:val="00997852"/>
    <w:rsid w:val="00997D96"/>
    <w:rsid w:val="009A02E1"/>
    <w:rsid w:val="009A0334"/>
    <w:rsid w:val="009A08C2"/>
    <w:rsid w:val="009A096E"/>
    <w:rsid w:val="009A0A5B"/>
    <w:rsid w:val="009A0FE8"/>
    <w:rsid w:val="009A111D"/>
    <w:rsid w:val="009A153A"/>
    <w:rsid w:val="009A21AF"/>
    <w:rsid w:val="009A2467"/>
    <w:rsid w:val="009A316C"/>
    <w:rsid w:val="009A4033"/>
    <w:rsid w:val="009A42B2"/>
    <w:rsid w:val="009A6166"/>
    <w:rsid w:val="009A670E"/>
    <w:rsid w:val="009A6E31"/>
    <w:rsid w:val="009A7CB5"/>
    <w:rsid w:val="009A7F1C"/>
    <w:rsid w:val="009B418B"/>
    <w:rsid w:val="009B4820"/>
    <w:rsid w:val="009B50CB"/>
    <w:rsid w:val="009B5253"/>
    <w:rsid w:val="009B5693"/>
    <w:rsid w:val="009B578F"/>
    <w:rsid w:val="009B6490"/>
    <w:rsid w:val="009B6AE1"/>
    <w:rsid w:val="009B759D"/>
    <w:rsid w:val="009C081C"/>
    <w:rsid w:val="009C154B"/>
    <w:rsid w:val="009C1D99"/>
    <w:rsid w:val="009C2207"/>
    <w:rsid w:val="009C3244"/>
    <w:rsid w:val="009C37E6"/>
    <w:rsid w:val="009C41A1"/>
    <w:rsid w:val="009C444A"/>
    <w:rsid w:val="009C4624"/>
    <w:rsid w:val="009C4A28"/>
    <w:rsid w:val="009C4CEC"/>
    <w:rsid w:val="009C589B"/>
    <w:rsid w:val="009C661D"/>
    <w:rsid w:val="009C6CE2"/>
    <w:rsid w:val="009C732A"/>
    <w:rsid w:val="009C7567"/>
    <w:rsid w:val="009D015D"/>
    <w:rsid w:val="009D05AE"/>
    <w:rsid w:val="009D0C91"/>
    <w:rsid w:val="009D1297"/>
    <w:rsid w:val="009D1C3C"/>
    <w:rsid w:val="009D1E64"/>
    <w:rsid w:val="009D2361"/>
    <w:rsid w:val="009D2496"/>
    <w:rsid w:val="009D3B5A"/>
    <w:rsid w:val="009D5555"/>
    <w:rsid w:val="009D563D"/>
    <w:rsid w:val="009D571B"/>
    <w:rsid w:val="009D5955"/>
    <w:rsid w:val="009D630F"/>
    <w:rsid w:val="009E0701"/>
    <w:rsid w:val="009E14C9"/>
    <w:rsid w:val="009E17E0"/>
    <w:rsid w:val="009E1F6D"/>
    <w:rsid w:val="009E238C"/>
    <w:rsid w:val="009E2706"/>
    <w:rsid w:val="009E2A9E"/>
    <w:rsid w:val="009E3C07"/>
    <w:rsid w:val="009E4638"/>
    <w:rsid w:val="009E4AA9"/>
    <w:rsid w:val="009E50F6"/>
    <w:rsid w:val="009E646B"/>
    <w:rsid w:val="009E6E5B"/>
    <w:rsid w:val="009E7257"/>
    <w:rsid w:val="009E75A5"/>
    <w:rsid w:val="009E79D2"/>
    <w:rsid w:val="009F1DDC"/>
    <w:rsid w:val="009F2593"/>
    <w:rsid w:val="009F3533"/>
    <w:rsid w:val="009F35C0"/>
    <w:rsid w:val="009F4002"/>
    <w:rsid w:val="009F44FC"/>
    <w:rsid w:val="009F465C"/>
    <w:rsid w:val="009F531A"/>
    <w:rsid w:val="009F5B5F"/>
    <w:rsid w:val="009F5E51"/>
    <w:rsid w:val="009F6B8E"/>
    <w:rsid w:val="009F7EBC"/>
    <w:rsid w:val="00A006F3"/>
    <w:rsid w:val="00A00708"/>
    <w:rsid w:val="00A008C4"/>
    <w:rsid w:val="00A00AD8"/>
    <w:rsid w:val="00A00F1E"/>
    <w:rsid w:val="00A015F3"/>
    <w:rsid w:val="00A02146"/>
    <w:rsid w:val="00A02CEE"/>
    <w:rsid w:val="00A032A5"/>
    <w:rsid w:val="00A03768"/>
    <w:rsid w:val="00A039E5"/>
    <w:rsid w:val="00A0541D"/>
    <w:rsid w:val="00A0556D"/>
    <w:rsid w:val="00A06092"/>
    <w:rsid w:val="00A06614"/>
    <w:rsid w:val="00A06EEF"/>
    <w:rsid w:val="00A0702D"/>
    <w:rsid w:val="00A07EC1"/>
    <w:rsid w:val="00A105FD"/>
    <w:rsid w:val="00A107DA"/>
    <w:rsid w:val="00A115D2"/>
    <w:rsid w:val="00A11CFD"/>
    <w:rsid w:val="00A11EAE"/>
    <w:rsid w:val="00A12076"/>
    <w:rsid w:val="00A1308D"/>
    <w:rsid w:val="00A14B8E"/>
    <w:rsid w:val="00A14D6F"/>
    <w:rsid w:val="00A150E5"/>
    <w:rsid w:val="00A1547A"/>
    <w:rsid w:val="00A15619"/>
    <w:rsid w:val="00A15DC2"/>
    <w:rsid w:val="00A168CC"/>
    <w:rsid w:val="00A175C8"/>
    <w:rsid w:val="00A17637"/>
    <w:rsid w:val="00A17C88"/>
    <w:rsid w:val="00A20B45"/>
    <w:rsid w:val="00A21095"/>
    <w:rsid w:val="00A210F5"/>
    <w:rsid w:val="00A21468"/>
    <w:rsid w:val="00A21472"/>
    <w:rsid w:val="00A220B1"/>
    <w:rsid w:val="00A22EB5"/>
    <w:rsid w:val="00A245D5"/>
    <w:rsid w:val="00A2484F"/>
    <w:rsid w:val="00A2492D"/>
    <w:rsid w:val="00A24F44"/>
    <w:rsid w:val="00A25FA6"/>
    <w:rsid w:val="00A262EB"/>
    <w:rsid w:val="00A31555"/>
    <w:rsid w:val="00A31A73"/>
    <w:rsid w:val="00A3447D"/>
    <w:rsid w:val="00A34AC6"/>
    <w:rsid w:val="00A3532C"/>
    <w:rsid w:val="00A35740"/>
    <w:rsid w:val="00A3669C"/>
    <w:rsid w:val="00A40199"/>
    <w:rsid w:val="00A40F05"/>
    <w:rsid w:val="00A41137"/>
    <w:rsid w:val="00A412D2"/>
    <w:rsid w:val="00A42DCA"/>
    <w:rsid w:val="00A4328E"/>
    <w:rsid w:val="00A442FC"/>
    <w:rsid w:val="00A44691"/>
    <w:rsid w:val="00A45B43"/>
    <w:rsid w:val="00A4719D"/>
    <w:rsid w:val="00A47713"/>
    <w:rsid w:val="00A479EE"/>
    <w:rsid w:val="00A50FFB"/>
    <w:rsid w:val="00A51CDA"/>
    <w:rsid w:val="00A51D18"/>
    <w:rsid w:val="00A51E27"/>
    <w:rsid w:val="00A52457"/>
    <w:rsid w:val="00A52567"/>
    <w:rsid w:val="00A5328B"/>
    <w:rsid w:val="00A5339F"/>
    <w:rsid w:val="00A534C2"/>
    <w:rsid w:val="00A53600"/>
    <w:rsid w:val="00A5393E"/>
    <w:rsid w:val="00A53DA7"/>
    <w:rsid w:val="00A54803"/>
    <w:rsid w:val="00A54EEB"/>
    <w:rsid w:val="00A5549D"/>
    <w:rsid w:val="00A55582"/>
    <w:rsid w:val="00A559B8"/>
    <w:rsid w:val="00A55F68"/>
    <w:rsid w:val="00A564B4"/>
    <w:rsid w:val="00A57C35"/>
    <w:rsid w:val="00A57CD3"/>
    <w:rsid w:val="00A6055C"/>
    <w:rsid w:val="00A60671"/>
    <w:rsid w:val="00A607E3"/>
    <w:rsid w:val="00A60A29"/>
    <w:rsid w:val="00A61274"/>
    <w:rsid w:val="00A6186B"/>
    <w:rsid w:val="00A61875"/>
    <w:rsid w:val="00A61A4A"/>
    <w:rsid w:val="00A61FA1"/>
    <w:rsid w:val="00A636D9"/>
    <w:rsid w:val="00A63DCB"/>
    <w:rsid w:val="00A64B31"/>
    <w:rsid w:val="00A65BCF"/>
    <w:rsid w:val="00A6647A"/>
    <w:rsid w:val="00A667B9"/>
    <w:rsid w:val="00A6693F"/>
    <w:rsid w:val="00A717E6"/>
    <w:rsid w:val="00A71C5B"/>
    <w:rsid w:val="00A7398D"/>
    <w:rsid w:val="00A73B75"/>
    <w:rsid w:val="00A74112"/>
    <w:rsid w:val="00A749DC"/>
    <w:rsid w:val="00A74B0A"/>
    <w:rsid w:val="00A751C8"/>
    <w:rsid w:val="00A7743D"/>
    <w:rsid w:val="00A7778D"/>
    <w:rsid w:val="00A77BB5"/>
    <w:rsid w:val="00A8014A"/>
    <w:rsid w:val="00A801AB"/>
    <w:rsid w:val="00A801F4"/>
    <w:rsid w:val="00A8071B"/>
    <w:rsid w:val="00A80B3A"/>
    <w:rsid w:val="00A82CE6"/>
    <w:rsid w:val="00A830EC"/>
    <w:rsid w:val="00A83885"/>
    <w:rsid w:val="00A83BCA"/>
    <w:rsid w:val="00A83BE2"/>
    <w:rsid w:val="00A840EA"/>
    <w:rsid w:val="00A84C4A"/>
    <w:rsid w:val="00A86DF8"/>
    <w:rsid w:val="00A87532"/>
    <w:rsid w:val="00A87B6E"/>
    <w:rsid w:val="00A87BDF"/>
    <w:rsid w:val="00A904F9"/>
    <w:rsid w:val="00A9069B"/>
    <w:rsid w:val="00A90700"/>
    <w:rsid w:val="00A90B59"/>
    <w:rsid w:val="00A90E0B"/>
    <w:rsid w:val="00A91061"/>
    <w:rsid w:val="00A919A1"/>
    <w:rsid w:val="00A9221D"/>
    <w:rsid w:val="00A92C9E"/>
    <w:rsid w:val="00A931F7"/>
    <w:rsid w:val="00A94849"/>
    <w:rsid w:val="00A95080"/>
    <w:rsid w:val="00A9570D"/>
    <w:rsid w:val="00A957DF"/>
    <w:rsid w:val="00A9609A"/>
    <w:rsid w:val="00A96D65"/>
    <w:rsid w:val="00A97F38"/>
    <w:rsid w:val="00AA00F7"/>
    <w:rsid w:val="00AA0428"/>
    <w:rsid w:val="00AA0616"/>
    <w:rsid w:val="00AA09C2"/>
    <w:rsid w:val="00AA0FD5"/>
    <w:rsid w:val="00AA24DE"/>
    <w:rsid w:val="00AA2997"/>
    <w:rsid w:val="00AA2F32"/>
    <w:rsid w:val="00AA30A4"/>
    <w:rsid w:val="00AA39D7"/>
    <w:rsid w:val="00AA4640"/>
    <w:rsid w:val="00AA5D5F"/>
    <w:rsid w:val="00AA6AA4"/>
    <w:rsid w:val="00AA751A"/>
    <w:rsid w:val="00AB0BB1"/>
    <w:rsid w:val="00AB2387"/>
    <w:rsid w:val="00AB264D"/>
    <w:rsid w:val="00AB2DA3"/>
    <w:rsid w:val="00AB3058"/>
    <w:rsid w:val="00AB3316"/>
    <w:rsid w:val="00AB3D4A"/>
    <w:rsid w:val="00AB4206"/>
    <w:rsid w:val="00AB4778"/>
    <w:rsid w:val="00AB47C6"/>
    <w:rsid w:val="00AB514B"/>
    <w:rsid w:val="00AB525B"/>
    <w:rsid w:val="00AB53C1"/>
    <w:rsid w:val="00AB5609"/>
    <w:rsid w:val="00AB612F"/>
    <w:rsid w:val="00AB6908"/>
    <w:rsid w:val="00AB6E0C"/>
    <w:rsid w:val="00AB6F87"/>
    <w:rsid w:val="00AB7143"/>
    <w:rsid w:val="00AB7271"/>
    <w:rsid w:val="00AB7283"/>
    <w:rsid w:val="00AB7528"/>
    <w:rsid w:val="00AB761D"/>
    <w:rsid w:val="00AB7733"/>
    <w:rsid w:val="00AC004C"/>
    <w:rsid w:val="00AC0E10"/>
    <w:rsid w:val="00AC137C"/>
    <w:rsid w:val="00AC1420"/>
    <w:rsid w:val="00AC1872"/>
    <w:rsid w:val="00AC20D6"/>
    <w:rsid w:val="00AC2462"/>
    <w:rsid w:val="00AC36D4"/>
    <w:rsid w:val="00AC4BA2"/>
    <w:rsid w:val="00AC4FEB"/>
    <w:rsid w:val="00AC50FE"/>
    <w:rsid w:val="00AC5270"/>
    <w:rsid w:val="00AC5326"/>
    <w:rsid w:val="00AC6138"/>
    <w:rsid w:val="00AC7DE6"/>
    <w:rsid w:val="00AD22C4"/>
    <w:rsid w:val="00AD23E4"/>
    <w:rsid w:val="00AD2411"/>
    <w:rsid w:val="00AD25D6"/>
    <w:rsid w:val="00AD35D4"/>
    <w:rsid w:val="00AD3944"/>
    <w:rsid w:val="00AD428F"/>
    <w:rsid w:val="00AD58AD"/>
    <w:rsid w:val="00AD5F18"/>
    <w:rsid w:val="00AD6B47"/>
    <w:rsid w:val="00AD6BF6"/>
    <w:rsid w:val="00AD743A"/>
    <w:rsid w:val="00AE0510"/>
    <w:rsid w:val="00AE051A"/>
    <w:rsid w:val="00AE0B3C"/>
    <w:rsid w:val="00AE1F09"/>
    <w:rsid w:val="00AE2CF5"/>
    <w:rsid w:val="00AE3586"/>
    <w:rsid w:val="00AE3C95"/>
    <w:rsid w:val="00AE3D85"/>
    <w:rsid w:val="00AE3F77"/>
    <w:rsid w:val="00AE466F"/>
    <w:rsid w:val="00AE503E"/>
    <w:rsid w:val="00AE527C"/>
    <w:rsid w:val="00AE5434"/>
    <w:rsid w:val="00AE5D3D"/>
    <w:rsid w:val="00AE6289"/>
    <w:rsid w:val="00AE689A"/>
    <w:rsid w:val="00AF01C3"/>
    <w:rsid w:val="00AF0224"/>
    <w:rsid w:val="00AF1A18"/>
    <w:rsid w:val="00AF2FA0"/>
    <w:rsid w:val="00AF304C"/>
    <w:rsid w:val="00AF4F41"/>
    <w:rsid w:val="00AF5591"/>
    <w:rsid w:val="00AF6179"/>
    <w:rsid w:val="00AF61E6"/>
    <w:rsid w:val="00AF61F3"/>
    <w:rsid w:val="00AF732C"/>
    <w:rsid w:val="00AF74CD"/>
    <w:rsid w:val="00AF7677"/>
    <w:rsid w:val="00AF7E92"/>
    <w:rsid w:val="00AF7EDE"/>
    <w:rsid w:val="00B006A5"/>
    <w:rsid w:val="00B00C61"/>
    <w:rsid w:val="00B00F6E"/>
    <w:rsid w:val="00B01B0A"/>
    <w:rsid w:val="00B020C6"/>
    <w:rsid w:val="00B0244E"/>
    <w:rsid w:val="00B0321E"/>
    <w:rsid w:val="00B03DB1"/>
    <w:rsid w:val="00B03F80"/>
    <w:rsid w:val="00B0466E"/>
    <w:rsid w:val="00B049EA"/>
    <w:rsid w:val="00B05AC0"/>
    <w:rsid w:val="00B06241"/>
    <w:rsid w:val="00B068FD"/>
    <w:rsid w:val="00B06A5F"/>
    <w:rsid w:val="00B0762C"/>
    <w:rsid w:val="00B07698"/>
    <w:rsid w:val="00B07F36"/>
    <w:rsid w:val="00B1204C"/>
    <w:rsid w:val="00B12390"/>
    <w:rsid w:val="00B126EE"/>
    <w:rsid w:val="00B12D52"/>
    <w:rsid w:val="00B13C35"/>
    <w:rsid w:val="00B14240"/>
    <w:rsid w:val="00B14519"/>
    <w:rsid w:val="00B148DD"/>
    <w:rsid w:val="00B156A9"/>
    <w:rsid w:val="00B15D06"/>
    <w:rsid w:val="00B15EAD"/>
    <w:rsid w:val="00B16592"/>
    <w:rsid w:val="00B17C8A"/>
    <w:rsid w:val="00B20D29"/>
    <w:rsid w:val="00B215DD"/>
    <w:rsid w:val="00B22472"/>
    <w:rsid w:val="00B22662"/>
    <w:rsid w:val="00B22A92"/>
    <w:rsid w:val="00B22BFE"/>
    <w:rsid w:val="00B24292"/>
    <w:rsid w:val="00B24797"/>
    <w:rsid w:val="00B25214"/>
    <w:rsid w:val="00B253E1"/>
    <w:rsid w:val="00B25ACE"/>
    <w:rsid w:val="00B25DFC"/>
    <w:rsid w:val="00B26074"/>
    <w:rsid w:val="00B26931"/>
    <w:rsid w:val="00B26A65"/>
    <w:rsid w:val="00B26B95"/>
    <w:rsid w:val="00B26F21"/>
    <w:rsid w:val="00B27358"/>
    <w:rsid w:val="00B2735E"/>
    <w:rsid w:val="00B30B67"/>
    <w:rsid w:val="00B30C17"/>
    <w:rsid w:val="00B317BA"/>
    <w:rsid w:val="00B32006"/>
    <w:rsid w:val="00B3223F"/>
    <w:rsid w:val="00B32425"/>
    <w:rsid w:val="00B331D7"/>
    <w:rsid w:val="00B33A78"/>
    <w:rsid w:val="00B33BEF"/>
    <w:rsid w:val="00B33E3E"/>
    <w:rsid w:val="00B35666"/>
    <w:rsid w:val="00B35E07"/>
    <w:rsid w:val="00B36733"/>
    <w:rsid w:val="00B36A65"/>
    <w:rsid w:val="00B36F44"/>
    <w:rsid w:val="00B41CD4"/>
    <w:rsid w:val="00B42D18"/>
    <w:rsid w:val="00B43516"/>
    <w:rsid w:val="00B43A2D"/>
    <w:rsid w:val="00B43BAC"/>
    <w:rsid w:val="00B43CE8"/>
    <w:rsid w:val="00B44B63"/>
    <w:rsid w:val="00B44C31"/>
    <w:rsid w:val="00B44CA5"/>
    <w:rsid w:val="00B45738"/>
    <w:rsid w:val="00B45AA0"/>
    <w:rsid w:val="00B47005"/>
    <w:rsid w:val="00B51168"/>
    <w:rsid w:val="00B51410"/>
    <w:rsid w:val="00B525D2"/>
    <w:rsid w:val="00B52EF2"/>
    <w:rsid w:val="00B53ACA"/>
    <w:rsid w:val="00B53D8C"/>
    <w:rsid w:val="00B53F3B"/>
    <w:rsid w:val="00B53FBE"/>
    <w:rsid w:val="00B53FDF"/>
    <w:rsid w:val="00B55F19"/>
    <w:rsid w:val="00B56CDA"/>
    <w:rsid w:val="00B56F5D"/>
    <w:rsid w:val="00B579A8"/>
    <w:rsid w:val="00B57E48"/>
    <w:rsid w:val="00B6012C"/>
    <w:rsid w:val="00B604D4"/>
    <w:rsid w:val="00B60D75"/>
    <w:rsid w:val="00B63156"/>
    <w:rsid w:val="00B635D0"/>
    <w:rsid w:val="00B64241"/>
    <w:rsid w:val="00B64998"/>
    <w:rsid w:val="00B64B00"/>
    <w:rsid w:val="00B65FA1"/>
    <w:rsid w:val="00B66412"/>
    <w:rsid w:val="00B66B53"/>
    <w:rsid w:val="00B67266"/>
    <w:rsid w:val="00B67584"/>
    <w:rsid w:val="00B67AE5"/>
    <w:rsid w:val="00B7015E"/>
    <w:rsid w:val="00B716CB"/>
    <w:rsid w:val="00B72250"/>
    <w:rsid w:val="00B72A4C"/>
    <w:rsid w:val="00B72B9B"/>
    <w:rsid w:val="00B72D50"/>
    <w:rsid w:val="00B752F6"/>
    <w:rsid w:val="00B75397"/>
    <w:rsid w:val="00B7561E"/>
    <w:rsid w:val="00B756F6"/>
    <w:rsid w:val="00B75760"/>
    <w:rsid w:val="00B77504"/>
    <w:rsid w:val="00B777E3"/>
    <w:rsid w:val="00B77D75"/>
    <w:rsid w:val="00B8004B"/>
    <w:rsid w:val="00B812B5"/>
    <w:rsid w:val="00B82AE1"/>
    <w:rsid w:val="00B82D5A"/>
    <w:rsid w:val="00B83428"/>
    <w:rsid w:val="00B836CD"/>
    <w:rsid w:val="00B839A3"/>
    <w:rsid w:val="00B84E4C"/>
    <w:rsid w:val="00B857BE"/>
    <w:rsid w:val="00B86DBA"/>
    <w:rsid w:val="00B8796A"/>
    <w:rsid w:val="00B9054D"/>
    <w:rsid w:val="00B91876"/>
    <w:rsid w:val="00B92462"/>
    <w:rsid w:val="00B927C8"/>
    <w:rsid w:val="00B92A32"/>
    <w:rsid w:val="00B93A7B"/>
    <w:rsid w:val="00B93CD3"/>
    <w:rsid w:val="00B94BC7"/>
    <w:rsid w:val="00B94F9A"/>
    <w:rsid w:val="00B94FCE"/>
    <w:rsid w:val="00B953B6"/>
    <w:rsid w:val="00B95851"/>
    <w:rsid w:val="00B9603C"/>
    <w:rsid w:val="00B9694F"/>
    <w:rsid w:val="00B96D05"/>
    <w:rsid w:val="00B96D93"/>
    <w:rsid w:val="00B96DDD"/>
    <w:rsid w:val="00B9760D"/>
    <w:rsid w:val="00BA0220"/>
    <w:rsid w:val="00BA0AFE"/>
    <w:rsid w:val="00BA1D09"/>
    <w:rsid w:val="00BA1FA8"/>
    <w:rsid w:val="00BA343A"/>
    <w:rsid w:val="00BA44EE"/>
    <w:rsid w:val="00BA46C6"/>
    <w:rsid w:val="00BA5736"/>
    <w:rsid w:val="00BA5C50"/>
    <w:rsid w:val="00BA5D06"/>
    <w:rsid w:val="00BA6694"/>
    <w:rsid w:val="00BA6805"/>
    <w:rsid w:val="00BA72CA"/>
    <w:rsid w:val="00BA7A97"/>
    <w:rsid w:val="00BA7E0B"/>
    <w:rsid w:val="00BB013B"/>
    <w:rsid w:val="00BB0B8D"/>
    <w:rsid w:val="00BB3ABF"/>
    <w:rsid w:val="00BB3C68"/>
    <w:rsid w:val="00BB3F5E"/>
    <w:rsid w:val="00BB4239"/>
    <w:rsid w:val="00BB487F"/>
    <w:rsid w:val="00BB4ADC"/>
    <w:rsid w:val="00BB4F49"/>
    <w:rsid w:val="00BB58F9"/>
    <w:rsid w:val="00BB636F"/>
    <w:rsid w:val="00BB6C91"/>
    <w:rsid w:val="00BB6D7C"/>
    <w:rsid w:val="00BB6FC1"/>
    <w:rsid w:val="00BB7363"/>
    <w:rsid w:val="00BB7EAF"/>
    <w:rsid w:val="00BC0447"/>
    <w:rsid w:val="00BC0485"/>
    <w:rsid w:val="00BC085C"/>
    <w:rsid w:val="00BC1082"/>
    <w:rsid w:val="00BC1F18"/>
    <w:rsid w:val="00BC215A"/>
    <w:rsid w:val="00BC21B5"/>
    <w:rsid w:val="00BC222A"/>
    <w:rsid w:val="00BC236A"/>
    <w:rsid w:val="00BC2CC2"/>
    <w:rsid w:val="00BC2FEA"/>
    <w:rsid w:val="00BC32D8"/>
    <w:rsid w:val="00BC3A96"/>
    <w:rsid w:val="00BC484C"/>
    <w:rsid w:val="00BC4A19"/>
    <w:rsid w:val="00BC6797"/>
    <w:rsid w:val="00BC795F"/>
    <w:rsid w:val="00BD04E5"/>
    <w:rsid w:val="00BD0D87"/>
    <w:rsid w:val="00BD1562"/>
    <w:rsid w:val="00BD1FB4"/>
    <w:rsid w:val="00BD1FC0"/>
    <w:rsid w:val="00BD25DB"/>
    <w:rsid w:val="00BD2ECA"/>
    <w:rsid w:val="00BD3A52"/>
    <w:rsid w:val="00BD3D75"/>
    <w:rsid w:val="00BD3F9D"/>
    <w:rsid w:val="00BD4B4C"/>
    <w:rsid w:val="00BD54F3"/>
    <w:rsid w:val="00BD5642"/>
    <w:rsid w:val="00BD567C"/>
    <w:rsid w:val="00BD5BC7"/>
    <w:rsid w:val="00BD65EC"/>
    <w:rsid w:val="00BD7A65"/>
    <w:rsid w:val="00BE0BD4"/>
    <w:rsid w:val="00BE12A9"/>
    <w:rsid w:val="00BE28BF"/>
    <w:rsid w:val="00BE2ED7"/>
    <w:rsid w:val="00BE3EC1"/>
    <w:rsid w:val="00BE44D8"/>
    <w:rsid w:val="00BE4C86"/>
    <w:rsid w:val="00BE5521"/>
    <w:rsid w:val="00BE5885"/>
    <w:rsid w:val="00BE5DCE"/>
    <w:rsid w:val="00BE6325"/>
    <w:rsid w:val="00BE7541"/>
    <w:rsid w:val="00BF045F"/>
    <w:rsid w:val="00BF053F"/>
    <w:rsid w:val="00BF1E2F"/>
    <w:rsid w:val="00BF262A"/>
    <w:rsid w:val="00BF29BC"/>
    <w:rsid w:val="00BF2CA8"/>
    <w:rsid w:val="00BF2D30"/>
    <w:rsid w:val="00BF2E99"/>
    <w:rsid w:val="00BF46DB"/>
    <w:rsid w:val="00BF50B5"/>
    <w:rsid w:val="00BF5176"/>
    <w:rsid w:val="00BF5683"/>
    <w:rsid w:val="00BF5984"/>
    <w:rsid w:val="00BF629A"/>
    <w:rsid w:val="00BF740C"/>
    <w:rsid w:val="00BF750A"/>
    <w:rsid w:val="00BF7843"/>
    <w:rsid w:val="00BF7C17"/>
    <w:rsid w:val="00C0027B"/>
    <w:rsid w:val="00C02549"/>
    <w:rsid w:val="00C025E7"/>
    <w:rsid w:val="00C0325A"/>
    <w:rsid w:val="00C04C7A"/>
    <w:rsid w:val="00C050C6"/>
    <w:rsid w:val="00C05703"/>
    <w:rsid w:val="00C05760"/>
    <w:rsid w:val="00C05C66"/>
    <w:rsid w:val="00C060E2"/>
    <w:rsid w:val="00C102B4"/>
    <w:rsid w:val="00C105F2"/>
    <w:rsid w:val="00C11770"/>
    <w:rsid w:val="00C1187F"/>
    <w:rsid w:val="00C11E14"/>
    <w:rsid w:val="00C1204A"/>
    <w:rsid w:val="00C12886"/>
    <w:rsid w:val="00C13B89"/>
    <w:rsid w:val="00C13C64"/>
    <w:rsid w:val="00C14F92"/>
    <w:rsid w:val="00C1503F"/>
    <w:rsid w:val="00C158A3"/>
    <w:rsid w:val="00C15B88"/>
    <w:rsid w:val="00C16203"/>
    <w:rsid w:val="00C1675C"/>
    <w:rsid w:val="00C17872"/>
    <w:rsid w:val="00C17C4D"/>
    <w:rsid w:val="00C17D56"/>
    <w:rsid w:val="00C2022D"/>
    <w:rsid w:val="00C20559"/>
    <w:rsid w:val="00C2230F"/>
    <w:rsid w:val="00C224F3"/>
    <w:rsid w:val="00C22F47"/>
    <w:rsid w:val="00C230AD"/>
    <w:rsid w:val="00C23554"/>
    <w:rsid w:val="00C24068"/>
    <w:rsid w:val="00C24E60"/>
    <w:rsid w:val="00C24F1C"/>
    <w:rsid w:val="00C25988"/>
    <w:rsid w:val="00C25A11"/>
    <w:rsid w:val="00C27185"/>
    <w:rsid w:val="00C27958"/>
    <w:rsid w:val="00C27D53"/>
    <w:rsid w:val="00C30A64"/>
    <w:rsid w:val="00C312E5"/>
    <w:rsid w:val="00C31AF5"/>
    <w:rsid w:val="00C31B98"/>
    <w:rsid w:val="00C31D37"/>
    <w:rsid w:val="00C31F75"/>
    <w:rsid w:val="00C32436"/>
    <w:rsid w:val="00C32A70"/>
    <w:rsid w:val="00C331E4"/>
    <w:rsid w:val="00C332C2"/>
    <w:rsid w:val="00C339F5"/>
    <w:rsid w:val="00C34634"/>
    <w:rsid w:val="00C34A5E"/>
    <w:rsid w:val="00C355E9"/>
    <w:rsid w:val="00C3603F"/>
    <w:rsid w:val="00C36491"/>
    <w:rsid w:val="00C370B5"/>
    <w:rsid w:val="00C37286"/>
    <w:rsid w:val="00C3787A"/>
    <w:rsid w:val="00C37E6C"/>
    <w:rsid w:val="00C40037"/>
    <w:rsid w:val="00C4054C"/>
    <w:rsid w:val="00C40961"/>
    <w:rsid w:val="00C42A57"/>
    <w:rsid w:val="00C4323D"/>
    <w:rsid w:val="00C437B2"/>
    <w:rsid w:val="00C437BE"/>
    <w:rsid w:val="00C440B0"/>
    <w:rsid w:val="00C444B6"/>
    <w:rsid w:val="00C44C9D"/>
    <w:rsid w:val="00C44DEB"/>
    <w:rsid w:val="00C452F9"/>
    <w:rsid w:val="00C4661C"/>
    <w:rsid w:val="00C47A18"/>
    <w:rsid w:val="00C50FC5"/>
    <w:rsid w:val="00C5148A"/>
    <w:rsid w:val="00C5187E"/>
    <w:rsid w:val="00C51DD3"/>
    <w:rsid w:val="00C534CC"/>
    <w:rsid w:val="00C5504F"/>
    <w:rsid w:val="00C55612"/>
    <w:rsid w:val="00C55E27"/>
    <w:rsid w:val="00C56EB9"/>
    <w:rsid w:val="00C57415"/>
    <w:rsid w:val="00C57530"/>
    <w:rsid w:val="00C579F7"/>
    <w:rsid w:val="00C57EA4"/>
    <w:rsid w:val="00C61D2F"/>
    <w:rsid w:val="00C620B9"/>
    <w:rsid w:val="00C62AF8"/>
    <w:rsid w:val="00C62B20"/>
    <w:rsid w:val="00C62FA3"/>
    <w:rsid w:val="00C62FB0"/>
    <w:rsid w:val="00C64B5D"/>
    <w:rsid w:val="00C66FCA"/>
    <w:rsid w:val="00C67A2E"/>
    <w:rsid w:val="00C70556"/>
    <w:rsid w:val="00C709AC"/>
    <w:rsid w:val="00C71477"/>
    <w:rsid w:val="00C71851"/>
    <w:rsid w:val="00C722A7"/>
    <w:rsid w:val="00C7267E"/>
    <w:rsid w:val="00C74D6B"/>
    <w:rsid w:val="00C74F61"/>
    <w:rsid w:val="00C758EC"/>
    <w:rsid w:val="00C75A5A"/>
    <w:rsid w:val="00C75C4B"/>
    <w:rsid w:val="00C76781"/>
    <w:rsid w:val="00C8071E"/>
    <w:rsid w:val="00C80AB4"/>
    <w:rsid w:val="00C80F75"/>
    <w:rsid w:val="00C8226A"/>
    <w:rsid w:val="00C82A5B"/>
    <w:rsid w:val="00C82BFA"/>
    <w:rsid w:val="00C83364"/>
    <w:rsid w:val="00C83F48"/>
    <w:rsid w:val="00C84016"/>
    <w:rsid w:val="00C84378"/>
    <w:rsid w:val="00C855DE"/>
    <w:rsid w:val="00C86229"/>
    <w:rsid w:val="00C867B3"/>
    <w:rsid w:val="00C86CC1"/>
    <w:rsid w:val="00C87A90"/>
    <w:rsid w:val="00C90A59"/>
    <w:rsid w:val="00C91082"/>
    <w:rsid w:val="00C910FD"/>
    <w:rsid w:val="00C91A8C"/>
    <w:rsid w:val="00C92067"/>
    <w:rsid w:val="00C9244B"/>
    <w:rsid w:val="00C92496"/>
    <w:rsid w:val="00C92970"/>
    <w:rsid w:val="00C92FDA"/>
    <w:rsid w:val="00C9335A"/>
    <w:rsid w:val="00C933F2"/>
    <w:rsid w:val="00C93855"/>
    <w:rsid w:val="00C94DC8"/>
    <w:rsid w:val="00C953AA"/>
    <w:rsid w:val="00C956CF"/>
    <w:rsid w:val="00C95A68"/>
    <w:rsid w:val="00C968B5"/>
    <w:rsid w:val="00C97483"/>
    <w:rsid w:val="00C97492"/>
    <w:rsid w:val="00C97A33"/>
    <w:rsid w:val="00C97D30"/>
    <w:rsid w:val="00CA049F"/>
    <w:rsid w:val="00CA0524"/>
    <w:rsid w:val="00CA0B4B"/>
    <w:rsid w:val="00CA0DC4"/>
    <w:rsid w:val="00CA0F5A"/>
    <w:rsid w:val="00CA141D"/>
    <w:rsid w:val="00CA2761"/>
    <w:rsid w:val="00CA2AF5"/>
    <w:rsid w:val="00CA2DEE"/>
    <w:rsid w:val="00CA3340"/>
    <w:rsid w:val="00CA36E1"/>
    <w:rsid w:val="00CA3789"/>
    <w:rsid w:val="00CA38E0"/>
    <w:rsid w:val="00CA3A82"/>
    <w:rsid w:val="00CA3C41"/>
    <w:rsid w:val="00CA46B3"/>
    <w:rsid w:val="00CA5AAD"/>
    <w:rsid w:val="00CA5BB5"/>
    <w:rsid w:val="00CA5F05"/>
    <w:rsid w:val="00CA6575"/>
    <w:rsid w:val="00CA67A4"/>
    <w:rsid w:val="00CA6E83"/>
    <w:rsid w:val="00CA7BE4"/>
    <w:rsid w:val="00CA7CAF"/>
    <w:rsid w:val="00CA7F46"/>
    <w:rsid w:val="00CB0045"/>
    <w:rsid w:val="00CB052F"/>
    <w:rsid w:val="00CB0E18"/>
    <w:rsid w:val="00CB167C"/>
    <w:rsid w:val="00CB2013"/>
    <w:rsid w:val="00CB2765"/>
    <w:rsid w:val="00CB2C35"/>
    <w:rsid w:val="00CB3328"/>
    <w:rsid w:val="00CB4105"/>
    <w:rsid w:val="00CB541C"/>
    <w:rsid w:val="00CB5F83"/>
    <w:rsid w:val="00CB67E5"/>
    <w:rsid w:val="00CB7458"/>
    <w:rsid w:val="00CC016E"/>
    <w:rsid w:val="00CC1213"/>
    <w:rsid w:val="00CC1AAD"/>
    <w:rsid w:val="00CC240A"/>
    <w:rsid w:val="00CC3781"/>
    <w:rsid w:val="00CC3E08"/>
    <w:rsid w:val="00CC483D"/>
    <w:rsid w:val="00CC4E9D"/>
    <w:rsid w:val="00CC5024"/>
    <w:rsid w:val="00CC5814"/>
    <w:rsid w:val="00CC5966"/>
    <w:rsid w:val="00CC67AD"/>
    <w:rsid w:val="00CC704F"/>
    <w:rsid w:val="00CC73B3"/>
    <w:rsid w:val="00CC7E8B"/>
    <w:rsid w:val="00CC7ED9"/>
    <w:rsid w:val="00CC7FCE"/>
    <w:rsid w:val="00CD0097"/>
    <w:rsid w:val="00CD1BDB"/>
    <w:rsid w:val="00CD2095"/>
    <w:rsid w:val="00CD226B"/>
    <w:rsid w:val="00CD23D0"/>
    <w:rsid w:val="00CD2727"/>
    <w:rsid w:val="00CD2EBC"/>
    <w:rsid w:val="00CD3388"/>
    <w:rsid w:val="00CD351E"/>
    <w:rsid w:val="00CD3BA7"/>
    <w:rsid w:val="00CD4013"/>
    <w:rsid w:val="00CD41F8"/>
    <w:rsid w:val="00CD523E"/>
    <w:rsid w:val="00CD5A6C"/>
    <w:rsid w:val="00CD5C3F"/>
    <w:rsid w:val="00CD6994"/>
    <w:rsid w:val="00CD739F"/>
    <w:rsid w:val="00CD7974"/>
    <w:rsid w:val="00CD7A21"/>
    <w:rsid w:val="00CE03D4"/>
    <w:rsid w:val="00CE0731"/>
    <w:rsid w:val="00CE0F1C"/>
    <w:rsid w:val="00CE1D7B"/>
    <w:rsid w:val="00CE1DE1"/>
    <w:rsid w:val="00CE204F"/>
    <w:rsid w:val="00CE30F1"/>
    <w:rsid w:val="00CE327C"/>
    <w:rsid w:val="00CE3EF5"/>
    <w:rsid w:val="00CE4BC5"/>
    <w:rsid w:val="00CE5138"/>
    <w:rsid w:val="00CE5695"/>
    <w:rsid w:val="00CE5F51"/>
    <w:rsid w:val="00CE7A69"/>
    <w:rsid w:val="00CF02A7"/>
    <w:rsid w:val="00CF0461"/>
    <w:rsid w:val="00CF19DC"/>
    <w:rsid w:val="00CF1F2F"/>
    <w:rsid w:val="00CF2BAD"/>
    <w:rsid w:val="00CF2C46"/>
    <w:rsid w:val="00CF38F8"/>
    <w:rsid w:val="00CF3F42"/>
    <w:rsid w:val="00CF43DB"/>
    <w:rsid w:val="00CF44DC"/>
    <w:rsid w:val="00CF465E"/>
    <w:rsid w:val="00CF4CA7"/>
    <w:rsid w:val="00CF5286"/>
    <w:rsid w:val="00CF5765"/>
    <w:rsid w:val="00CF5C7F"/>
    <w:rsid w:val="00CF6C45"/>
    <w:rsid w:val="00D0038B"/>
    <w:rsid w:val="00D00E3B"/>
    <w:rsid w:val="00D02372"/>
    <w:rsid w:val="00D0407D"/>
    <w:rsid w:val="00D0448F"/>
    <w:rsid w:val="00D04901"/>
    <w:rsid w:val="00D04A2F"/>
    <w:rsid w:val="00D04BC4"/>
    <w:rsid w:val="00D05103"/>
    <w:rsid w:val="00D05201"/>
    <w:rsid w:val="00D05238"/>
    <w:rsid w:val="00D05559"/>
    <w:rsid w:val="00D066B4"/>
    <w:rsid w:val="00D0786A"/>
    <w:rsid w:val="00D07A37"/>
    <w:rsid w:val="00D10693"/>
    <w:rsid w:val="00D107FD"/>
    <w:rsid w:val="00D1086C"/>
    <w:rsid w:val="00D1181E"/>
    <w:rsid w:val="00D119F1"/>
    <w:rsid w:val="00D11DDE"/>
    <w:rsid w:val="00D123F4"/>
    <w:rsid w:val="00D1254A"/>
    <w:rsid w:val="00D1257C"/>
    <w:rsid w:val="00D12D2B"/>
    <w:rsid w:val="00D13E63"/>
    <w:rsid w:val="00D1441C"/>
    <w:rsid w:val="00D14525"/>
    <w:rsid w:val="00D14C9C"/>
    <w:rsid w:val="00D1559C"/>
    <w:rsid w:val="00D160DF"/>
    <w:rsid w:val="00D16D85"/>
    <w:rsid w:val="00D16EBC"/>
    <w:rsid w:val="00D16F87"/>
    <w:rsid w:val="00D17618"/>
    <w:rsid w:val="00D17CBC"/>
    <w:rsid w:val="00D17EE2"/>
    <w:rsid w:val="00D17FC2"/>
    <w:rsid w:val="00D20361"/>
    <w:rsid w:val="00D21678"/>
    <w:rsid w:val="00D21863"/>
    <w:rsid w:val="00D22151"/>
    <w:rsid w:val="00D228D2"/>
    <w:rsid w:val="00D22BFD"/>
    <w:rsid w:val="00D23044"/>
    <w:rsid w:val="00D23402"/>
    <w:rsid w:val="00D23871"/>
    <w:rsid w:val="00D23CED"/>
    <w:rsid w:val="00D25F7C"/>
    <w:rsid w:val="00D25FB3"/>
    <w:rsid w:val="00D268F3"/>
    <w:rsid w:val="00D26A48"/>
    <w:rsid w:val="00D26B21"/>
    <w:rsid w:val="00D2703C"/>
    <w:rsid w:val="00D304E9"/>
    <w:rsid w:val="00D3106B"/>
    <w:rsid w:val="00D3152B"/>
    <w:rsid w:val="00D31717"/>
    <w:rsid w:val="00D31C12"/>
    <w:rsid w:val="00D31E11"/>
    <w:rsid w:val="00D34121"/>
    <w:rsid w:val="00D34DE4"/>
    <w:rsid w:val="00D35D4D"/>
    <w:rsid w:val="00D37098"/>
    <w:rsid w:val="00D40404"/>
    <w:rsid w:val="00D40A72"/>
    <w:rsid w:val="00D40F63"/>
    <w:rsid w:val="00D42AEC"/>
    <w:rsid w:val="00D43457"/>
    <w:rsid w:val="00D458DF"/>
    <w:rsid w:val="00D45F50"/>
    <w:rsid w:val="00D46CD0"/>
    <w:rsid w:val="00D47526"/>
    <w:rsid w:val="00D477CB"/>
    <w:rsid w:val="00D50692"/>
    <w:rsid w:val="00D50912"/>
    <w:rsid w:val="00D50A69"/>
    <w:rsid w:val="00D50B0B"/>
    <w:rsid w:val="00D51C80"/>
    <w:rsid w:val="00D51DA5"/>
    <w:rsid w:val="00D51ECE"/>
    <w:rsid w:val="00D5224B"/>
    <w:rsid w:val="00D52369"/>
    <w:rsid w:val="00D5262B"/>
    <w:rsid w:val="00D527DA"/>
    <w:rsid w:val="00D53BE0"/>
    <w:rsid w:val="00D560A8"/>
    <w:rsid w:val="00D56D3B"/>
    <w:rsid w:val="00D57F69"/>
    <w:rsid w:val="00D6010C"/>
    <w:rsid w:val="00D606C4"/>
    <w:rsid w:val="00D61A32"/>
    <w:rsid w:val="00D61E06"/>
    <w:rsid w:val="00D621B1"/>
    <w:rsid w:val="00D628D5"/>
    <w:rsid w:val="00D629F2"/>
    <w:rsid w:val="00D63750"/>
    <w:rsid w:val="00D63DE8"/>
    <w:rsid w:val="00D63E5C"/>
    <w:rsid w:val="00D6445A"/>
    <w:rsid w:val="00D64B33"/>
    <w:rsid w:val="00D64C7D"/>
    <w:rsid w:val="00D64CDA"/>
    <w:rsid w:val="00D65595"/>
    <w:rsid w:val="00D65987"/>
    <w:rsid w:val="00D65FAF"/>
    <w:rsid w:val="00D669F9"/>
    <w:rsid w:val="00D66CD2"/>
    <w:rsid w:val="00D67449"/>
    <w:rsid w:val="00D677A3"/>
    <w:rsid w:val="00D7120B"/>
    <w:rsid w:val="00D71349"/>
    <w:rsid w:val="00D71359"/>
    <w:rsid w:val="00D72791"/>
    <w:rsid w:val="00D72F30"/>
    <w:rsid w:val="00D73640"/>
    <w:rsid w:val="00D736AE"/>
    <w:rsid w:val="00D73D3F"/>
    <w:rsid w:val="00D74E23"/>
    <w:rsid w:val="00D7510D"/>
    <w:rsid w:val="00D75145"/>
    <w:rsid w:val="00D7713D"/>
    <w:rsid w:val="00D77B5D"/>
    <w:rsid w:val="00D77E03"/>
    <w:rsid w:val="00D80216"/>
    <w:rsid w:val="00D805F6"/>
    <w:rsid w:val="00D8085A"/>
    <w:rsid w:val="00D80C5B"/>
    <w:rsid w:val="00D8293A"/>
    <w:rsid w:val="00D82A8C"/>
    <w:rsid w:val="00D8300F"/>
    <w:rsid w:val="00D8350E"/>
    <w:rsid w:val="00D83F24"/>
    <w:rsid w:val="00D84AEA"/>
    <w:rsid w:val="00D84D3E"/>
    <w:rsid w:val="00D86300"/>
    <w:rsid w:val="00D876D3"/>
    <w:rsid w:val="00D90171"/>
    <w:rsid w:val="00D90340"/>
    <w:rsid w:val="00D904D5"/>
    <w:rsid w:val="00D90E1F"/>
    <w:rsid w:val="00D9181B"/>
    <w:rsid w:val="00D921B7"/>
    <w:rsid w:val="00D92239"/>
    <w:rsid w:val="00D93A69"/>
    <w:rsid w:val="00D93CCB"/>
    <w:rsid w:val="00D93DF1"/>
    <w:rsid w:val="00D9585F"/>
    <w:rsid w:val="00D95B69"/>
    <w:rsid w:val="00D9620B"/>
    <w:rsid w:val="00D97996"/>
    <w:rsid w:val="00DA0873"/>
    <w:rsid w:val="00DA0DBB"/>
    <w:rsid w:val="00DA0E82"/>
    <w:rsid w:val="00DA128B"/>
    <w:rsid w:val="00DA237C"/>
    <w:rsid w:val="00DA2EE6"/>
    <w:rsid w:val="00DA3B1E"/>
    <w:rsid w:val="00DA42A5"/>
    <w:rsid w:val="00DA4947"/>
    <w:rsid w:val="00DA4E37"/>
    <w:rsid w:val="00DA7A09"/>
    <w:rsid w:val="00DB00E3"/>
    <w:rsid w:val="00DB0A4B"/>
    <w:rsid w:val="00DB0E12"/>
    <w:rsid w:val="00DB0EE3"/>
    <w:rsid w:val="00DB1475"/>
    <w:rsid w:val="00DB25A4"/>
    <w:rsid w:val="00DB354B"/>
    <w:rsid w:val="00DB3E3F"/>
    <w:rsid w:val="00DB4309"/>
    <w:rsid w:val="00DB447F"/>
    <w:rsid w:val="00DB4EE9"/>
    <w:rsid w:val="00DB5288"/>
    <w:rsid w:val="00DB52CA"/>
    <w:rsid w:val="00DB61A8"/>
    <w:rsid w:val="00DB672D"/>
    <w:rsid w:val="00DB6D88"/>
    <w:rsid w:val="00DB6F81"/>
    <w:rsid w:val="00DC0035"/>
    <w:rsid w:val="00DC0C66"/>
    <w:rsid w:val="00DC12E2"/>
    <w:rsid w:val="00DC18BE"/>
    <w:rsid w:val="00DC22F7"/>
    <w:rsid w:val="00DC2465"/>
    <w:rsid w:val="00DC2F55"/>
    <w:rsid w:val="00DC59F6"/>
    <w:rsid w:val="00DC7796"/>
    <w:rsid w:val="00DD07B5"/>
    <w:rsid w:val="00DD0E3A"/>
    <w:rsid w:val="00DD14ED"/>
    <w:rsid w:val="00DD16AB"/>
    <w:rsid w:val="00DD29C8"/>
    <w:rsid w:val="00DD3EAC"/>
    <w:rsid w:val="00DD519F"/>
    <w:rsid w:val="00DD575A"/>
    <w:rsid w:val="00DD5ED6"/>
    <w:rsid w:val="00DD659B"/>
    <w:rsid w:val="00DD6CFC"/>
    <w:rsid w:val="00DD6FE9"/>
    <w:rsid w:val="00DD75AE"/>
    <w:rsid w:val="00DD7D3A"/>
    <w:rsid w:val="00DD7E29"/>
    <w:rsid w:val="00DE026B"/>
    <w:rsid w:val="00DE09EC"/>
    <w:rsid w:val="00DE2E1E"/>
    <w:rsid w:val="00DE2FD4"/>
    <w:rsid w:val="00DE445D"/>
    <w:rsid w:val="00DE4E5C"/>
    <w:rsid w:val="00DE56DD"/>
    <w:rsid w:val="00DE5720"/>
    <w:rsid w:val="00DE5F41"/>
    <w:rsid w:val="00DE6F6C"/>
    <w:rsid w:val="00DE75C1"/>
    <w:rsid w:val="00DE7FC1"/>
    <w:rsid w:val="00DF04C1"/>
    <w:rsid w:val="00DF0B2B"/>
    <w:rsid w:val="00DF154E"/>
    <w:rsid w:val="00DF1793"/>
    <w:rsid w:val="00DF1BEF"/>
    <w:rsid w:val="00DF233C"/>
    <w:rsid w:val="00DF295B"/>
    <w:rsid w:val="00DF36D9"/>
    <w:rsid w:val="00DF3853"/>
    <w:rsid w:val="00DF400D"/>
    <w:rsid w:val="00DF6164"/>
    <w:rsid w:val="00DF794D"/>
    <w:rsid w:val="00DF7AE4"/>
    <w:rsid w:val="00E00512"/>
    <w:rsid w:val="00E00B8B"/>
    <w:rsid w:val="00E00E7E"/>
    <w:rsid w:val="00E02B63"/>
    <w:rsid w:val="00E02CA1"/>
    <w:rsid w:val="00E039F1"/>
    <w:rsid w:val="00E0408F"/>
    <w:rsid w:val="00E04446"/>
    <w:rsid w:val="00E045D8"/>
    <w:rsid w:val="00E048F0"/>
    <w:rsid w:val="00E04E2E"/>
    <w:rsid w:val="00E06369"/>
    <w:rsid w:val="00E072BD"/>
    <w:rsid w:val="00E07670"/>
    <w:rsid w:val="00E10331"/>
    <w:rsid w:val="00E10716"/>
    <w:rsid w:val="00E10F17"/>
    <w:rsid w:val="00E1130E"/>
    <w:rsid w:val="00E11A27"/>
    <w:rsid w:val="00E124CF"/>
    <w:rsid w:val="00E12BDC"/>
    <w:rsid w:val="00E12D4D"/>
    <w:rsid w:val="00E12DED"/>
    <w:rsid w:val="00E12E7A"/>
    <w:rsid w:val="00E13543"/>
    <w:rsid w:val="00E13658"/>
    <w:rsid w:val="00E1481D"/>
    <w:rsid w:val="00E14A79"/>
    <w:rsid w:val="00E159DA"/>
    <w:rsid w:val="00E15F2F"/>
    <w:rsid w:val="00E16551"/>
    <w:rsid w:val="00E176DC"/>
    <w:rsid w:val="00E20E4D"/>
    <w:rsid w:val="00E210ED"/>
    <w:rsid w:val="00E21451"/>
    <w:rsid w:val="00E2198A"/>
    <w:rsid w:val="00E22BAB"/>
    <w:rsid w:val="00E238D6"/>
    <w:rsid w:val="00E23BA2"/>
    <w:rsid w:val="00E255F1"/>
    <w:rsid w:val="00E256BE"/>
    <w:rsid w:val="00E256EA"/>
    <w:rsid w:val="00E263D8"/>
    <w:rsid w:val="00E268F0"/>
    <w:rsid w:val="00E27100"/>
    <w:rsid w:val="00E274CE"/>
    <w:rsid w:val="00E30E23"/>
    <w:rsid w:val="00E30F11"/>
    <w:rsid w:val="00E310A7"/>
    <w:rsid w:val="00E3150E"/>
    <w:rsid w:val="00E31DCB"/>
    <w:rsid w:val="00E3264A"/>
    <w:rsid w:val="00E32927"/>
    <w:rsid w:val="00E32FCE"/>
    <w:rsid w:val="00E33DF4"/>
    <w:rsid w:val="00E34A0C"/>
    <w:rsid w:val="00E34F07"/>
    <w:rsid w:val="00E35A28"/>
    <w:rsid w:val="00E3666D"/>
    <w:rsid w:val="00E37280"/>
    <w:rsid w:val="00E3748D"/>
    <w:rsid w:val="00E37831"/>
    <w:rsid w:val="00E37D06"/>
    <w:rsid w:val="00E4023B"/>
    <w:rsid w:val="00E4087A"/>
    <w:rsid w:val="00E425A5"/>
    <w:rsid w:val="00E42E77"/>
    <w:rsid w:val="00E43C8D"/>
    <w:rsid w:val="00E44B81"/>
    <w:rsid w:val="00E46A1E"/>
    <w:rsid w:val="00E4767C"/>
    <w:rsid w:val="00E47C6C"/>
    <w:rsid w:val="00E47CBB"/>
    <w:rsid w:val="00E50DFE"/>
    <w:rsid w:val="00E511BB"/>
    <w:rsid w:val="00E511D8"/>
    <w:rsid w:val="00E51338"/>
    <w:rsid w:val="00E51DFB"/>
    <w:rsid w:val="00E5464E"/>
    <w:rsid w:val="00E562FE"/>
    <w:rsid w:val="00E57896"/>
    <w:rsid w:val="00E57B52"/>
    <w:rsid w:val="00E60125"/>
    <w:rsid w:val="00E60891"/>
    <w:rsid w:val="00E617ED"/>
    <w:rsid w:val="00E619DB"/>
    <w:rsid w:val="00E6205E"/>
    <w:rsid w:val="00E622A6"/>
    <w:rsid w:val="00E623B4"/>
    <w:rsid w:val="00E62CA7"/>
    <w:rsid w:val="00E63618"/>
    <w:rsid w:val="00E63668"/>
    <w:rsid w:val="00E64BB1"/>
    <w:rsid w:val="00E65D28"/>
    <w:rsid w:val="00E65ECD"/>
    <w:rsid w:val="00E66BD8"/>
    <w:rsid w:val="00E66EFE"/>
    <w:rsid w:val="00E67A44"/>
    <w:rsid w:val="00E67C28"/>
    <w:rsid w:val="00E67C40"/>
    <w:rsid w:val="00E700CE"/>
    <w:rsid w:val="00E70117"/>
    <w:rsid w:val="00E70983"/>
    <w:rsid w:val="00E70FD7"/>
    <w:rsid w:val="00E714BA"/>
    <w:rsid w:val="00E71B23"/>
    <w:rsid w:val="00E7222E"/>
    <w:rsid w:val="00E7244C"/>
    <w:rsid w:val="00E73588"/>
    <w:rsid w:val="00E735F9"/>
    <w:rsid w:val="00E73F07"/>
    <w:rsid w:val="00E7465F"/>
    <w:rsid w:val="00E75562"/>
    <w:rsid w:val="00E7639E"/>
    <w:rsid w:val="00E76B23"/>
    <w:rsid w:val="00E776E6"/>
    <w:rsid w:val="00E801FB"/>
    <w:rsid w:val="00E8121A"/>
    <w:rsid w:val="00E81228"/>
    <w:rsid w:val="00E8214C"/>
    <w:rsid w:val="00E824AF"/>
    <w:rsid w:val="00E82CB7"/>
    <w:rsid w:val="00E832BA"/>
    <w:rsid w:val="00E83499"/>
    <w:rsid w:val="00E83DA2"/>
    <w:rsid w:val="00E859EF"/>
    <w:rsid w:val="00E85FD5"/>
    <w:rsid w:val="00E862BE"/>
    <w:rsid w:val="00E86512"/>
    <w:rsid w:val="00E8685C"/>
    <w:rsid w:val="00E86F7E"/>
    <w:rsid w:val="00E87102"/>
    <w:rsid w:val="00E8717A"/>
    <w:rsid w:val="00E87617"/>
    <w:rsid w:val="00E87BC2"/>
    <w:rsid w:val="00E9073C"/>
    <w:rsid w:val="00E911AA"/>
    <w:rsid w:val="00E92E5E"/>
    <w:rsid w:val="00E92ECA"/>
    <w:rsid w:val="00E93792"/>
    <w:rsid w:val="00E942F4"/>
    <w:rsid w:val="00E94A63"/>
    <w:rsid w:val="00E95D64"/>
    <w:rsid w:val="00E95FFB"/>
    <w:rsid w:val="00E978D2"/>
    <w:rsid w:val="00E97CDE"/>
    <w:rsid w:val="00E97FCF"/>
    <w:rsid w:val="00EA159A"/>
    <w:rsid w:val="00EA2B70"/>
    <w:rsid w:val="00EA2E5C"/>
    <w:rsid w:val="00EA3375"/>
    <w:rsid w:val="00EA3F24"/>
    <w:rsid w:val="00EA4628"/>
    <w:rsid w:val="00EA5AD6"/>
    <w:rsid w:val="00EA5F3A"/>
    <w:rsid w:val="00EA6C6D"/>
    <w:rsid w:val="00EA7E08"/>
    <w:rsid w:val="00EB0590"/>
    <w:rsid w:val="00EB1179"/>
    <w:rsid w:val="00EB1734"/>
    <w:rsid w:val="00EB1D5D"/>
    <w:rsid w:val="00EB2040"/>
    <w:rsid w:val="00EB3223"/>
    <w:rsid w:val="00EB3361"/>
    <w:rsid w:val="00EB39C8"/>
    <w:rsid w:val="00EB5BDA"/>
    <w:rsid w:val="00EB5E00"/>
    <w:rsid w:val="00EB6130"/>
    <w:rsid w:val="00EB6368"/>
    <w:rsid w:val="00EB68AA"/>
    <w:rsid w:val="00EB6B00"/>
    <w:rsid w:val="00EB777C"/>
    <w:rsid w:val="00EB7818"/>
    <w:rsid w:val="00EC0FD5"/>
    <w:rsid w:val="00EC15BF"/>
    <w:rsid w:val="00EC1A7C"/>
    <w:rsid w:val="00EC1B45"/>
    <w:rsid w:val="00EC2851"/>
    <w:rsid w:val="00EC496E"/>
    <w:rsid w:val="00EC4AC8"/>
    <w:rsid w:val="00EC5618"/>
    <w:rsid w:val="00EC5A37"/>
    <w:rsid w:val="00EC69F5"/>
    <w:rsid w:val="00EC6A8A"/>
    <w:rsid w:val="00EC6BBF"/>
    <w:rsid w:val="00EC6C8D"/>
    <w:rsid w:val="00EC7C84"/>
    <w:rsid w:val="00ED085E"/>
    <w:rsid w:val="00ED1176"/>
    <w:rsid w:val="00ED224A"/>
    <w:rsid w:val="00ED3104"/>
    <w:rsid w:val="00ED3E74"/>
    <w:rsid w:val="00ED40A4"/>
    <w:rsid w:val="00ED4163"/>
    <w:rsid w:val="00ED452B"/>
    <w:rsid w:val="00ED47B0"/>
    <w:rsid w:val="00ED51FA"/>
    <w:rsid w:val="00ED5497"/>
    <w:rsid w:val="00ED5FBB"/>
    <w:rsid w:val="00ED636A"/>
    <w:rsid w:val="00ED7CBA"/>
    <w:rsid w:val="00EE1171"/>
    <w:rsid w:val="00EE124C"/>
    <w:rsid w:val="00EE1EFB"/>
    <w:rsid w:val="00EE1F31"/>
    <w:rsid w:val="00EE2162"/>
    <w:rsid w:val="00EE24AA"/>
    <w:rsid w:val="00EE260C"/>
    <w:rsid w:val="00EE2A1D"/>
    <w:rsid w:val="00EE309C"/>
    <w:rsid w:val="00EE3747"/>
    <w:rsid w:val="00EE37AA"/>
    <w:rsid w:val="00EE44B8"/>
    <w:rsid w:val="00EE4508"/>
    <w:rsid w:val="00EE62C9"/>
    <w:rsid w:val="00EE68E5"/>
    <w:rsid w:val="00EE6A05"/>
    <w:rsid w:val="00EE6E64"/>
    <w:rsid w:val="00EE72A3"/>
    <w:rsid w:val="00EF042E"/>
    <w:rsid w:val="00EF04D8"/>
    <w:rsid w:val="00EF070E"/>
    <w:rsid w:val="00EF108E"/>
    <w:rsid w:val="00EF1219"/>
    <w:rsid w:val="00EF1FD8"/>
    <w:rsid w:val="00EF3363"/>
    <w:rsid w:val="00EF36F1"/>
    <w:rsid w:val="00EF375B"/>
    <w:rsid w:val="00EF4303"/>
    <w:rsid w:val="00EF4706"/>
    <w:rsid w:val="00EF4719"/>
    <w:rsid w:val="00EF4D5B"/>
    <w:rsid w:val="00EF582E"/>
    <w:rsid w:val="00EF6340"/>
    <w:rsid w:val="00EF6480"/>
    <w:rsid w:val="00EF655A"/>
    <w:rsid w:val="00EF722A"/>
    <w:rsid w:val="00EF7B22"/>
    <w:rsid w:val="00EF7BD7"/>
    <w:rsid w:val="00EF7E39"/>
    <w:rsid w:val="00F0011B"/>
    <w:rsid w:val="00F00ADE"/>
    <w:rsid w:val="00F0153E"/>
    <w:rsid w:val="00F01577"/>
    <w:rsid w:val="00F019B5"/>
    <w:rsid w:val="00F01BCA"/>
    <w:rsid w:val="00F020B1"/>
    <w:rsid w:val="00F026B4"/>
    <w:rsid w:val="00F031F2"/>
    <w:rsid w:val="00F0358B"/>
    <w:rsid w:val="00F03B6D"/>
    <w:rsid w:val="00F03D97"/>
    <w:rsid w:val="00F04249"/>
    <w:rsid w:val="00F0597A"/>
    <w:rsid w:val="00F05E77"/>
    <w:rsid w:val="00F06294"/>
    <w:rsid w:val="00F07889"/>
    <w:rsid w:val="00F10CCF"/>
    <w:rsid w:val="00F117C6"/>
    <w:rsid w:val="00F119E2"/>
    <w:rsid w:val="00F11F13"/>
    <w:rsid w:val="00F13024"/>
    <w:rsid w:val="00F1348E"/>
    <w:rsid w:val="00F13CE2"/>
    <w:rsid w:val="00F13D9E"/>
    <w:rsid w:val="00F14676"/>
    <w:rsid w:val="00F14943"/>
    <w:rsid w:val="00F14CCC"/>
    <w:rsid w:val="00F151A0"/>
    <w:rsid w:val="00F151B7"/>
    <w:rsid w:val="00F16010"/>
    <w:rsid w:val="00F16C78"/>
    <w:rsid w:val="00F1777A"/>
    <w:rsid w:val="00F17D88"/>
    <w:rsid w:val="00F17FD7"/>
    <w:rsid w:val="00F2026A"/>
    <w:rsid w:val="00F2052D"/>
    <w:rsid w:val="00F21E9B"/>
    <w:rsid w:val="00F2210C"/>
    <w:rsid w:val="00F225F7"/>
    <w:rsid w:val="00F22D71"/>
    <w:rsid w:val="00F234E2"/>
    <w:rsid w:val="00F242E4"/>
    <w:rsid w:val="00F24439"/>
    <w:rsid w:val="00F24A07"/>
    <w:rsid w:val="00F24D32"/>
    <w:rsid w:val="00F24F32"/>
    <w:rsid w:val="00F25099"/>
    <w:rsid w:val="00F25B11"/>
    <w:rsid w:val="00F26341"/>
    <w:rsid w:val="00F265A1"/>
    <w:rsid w:val="00F27F0C"/>
    <w:rsid w:val="00F30D23"/>
    <w:rsid w:val="00F311C9"/>
    <w:rsid w:val="00F31E42"/>
    <w:rsid w:val="00F324F9"/>
    <w:rsid w:val="00F325F2"/>
    <w:rsid w:val="00F33BD4"/>
    <w:rsid w:val="00F33DA7"/>
    <w:rsid w:val="00F34715"/>
    <w:rsid w:val="00F34C8F"/>
    <w:rsid w:val="00F356E9"/>
    <w:rsid w:val="00F36717"/>
    <w:rsid w:val="00F373F5"/>
    <w:rsid w:val="00F40631"/>
    <w:rsid w:val="00F407FE"/>
    <w:rsid w:val="00F4207C"/>
    <w:rsid w:val="00F42170"/>
    <w:rsid w:val="00F42C0B"/>
    <w:rsid w:val="00F4330B"/>
    <w:rsid w:val="00F43AF3"/>
    <w:rsid w:val="00F44275"/>
    <w:rsid w:val="00F443CB"/>
    <w:rsid w:val="00F44CB5"/>
    <w:rsid w:val="00F44CD6"/>
    <w:rsid w:val="00F44FE3"/>
    <w:rsid w:val="00F45016"/>
    <w:rsid w:val="00F463F7"/>
    <w:rsid w:val="00F46C29"/>
    <w:rsid w:val="00F46CEF"/>
    <w:rsid w:val="00F46E44"/>
    <w:rsid w:val="00F47759"/>
    <w:rsid w:val="00F47E94"/>
    <w:rsid w:val="00F51828"/>
    <w:rsid w:val="00F51A48"/>
    <w:rsid w:val="00F51AA4"/>
    <w:rsid w:val="00F51DAD"/>
    <w:rsid w:val="00F5236A"/>
    <w:rsid w:val="00F523C2"/>
    <w:rsid w:val="00F562CA"/>
    <w:rsid w:val="00F57554"/>
    <w:rsid w:val="00F579E3"/>
    <w:rsid w:val="00F602B7"/>
    <w:rsid w:val="00F60781"/>
    <w:rsid w:val="00F6099F"/>
    <w:rsid w:val="00F61EA3"/>
    <w:rsid w:val="00F62B3C"/>
    <w:rsid w:val="00F63915"/>
    <w:rsid w:val="00F639EB"/>
    <w:rsid w:val="00F63D31"/>
    <w:rsid w:val="00F64A41"/>
    <w:rsid w:val="00F6515C"/>
    <w:rsid w:val="00F6571E"/>
    <w:rsid w:val="00F65B86"/>
    <w:rsid w:val="00F664A7"/>
    <w:rsid w:val="00F6698D"/>
    <w:rsid w:val="00F66B44"/>
    <w:rsid w:val="00F67E11"/>
    <w:rsid w:val="00F70259"/>
    <w:rsid w:val="00F703AE"/>
    <w:rsid w:val="00F70F4C"/>
    <w:rsid w:val="00F721EC"/>
    <w:rsid w:val="00F7258F"/>
    <w:rsid w:val="00F72D11"/>
    <w:rsid w:val="00F72E27"/>
    <w:rsid w:val="00F72F96"/>
    <w:rsid w:val="00F732BB"/>
    <w:rsid w:val="00F744D2"/>
    <w:rsid w:val="00F746E6"/>
    <w:rsid w:val="00F7528E"/>
    <w:rsid w:val="00F752D4"/>
    <w:rsid w:val="00F75865"/>
    <w:rsid w:val="00F75DDA"/>
    <w:rsid w:val="00F75E50"/>
    <w:rsid w:val="00F769ED"/>
    <w:rsid w:val="00F77619"/>
    <w:rsid w:val="00F77EF7"/>
    <w:rsid w:val="00F80304"/>
    <w:rsid w:val="00F80D57"/>
    <w:rsid w:val="00F81600"/>
    <w:rsid w:val="00F823DC"/>
    <w:rsid w:val="00F82B15"/>
    <w:rsid w:val="00F82DDB"/>
    <w:rsid w:val="00F83BE4"/>
    <w:rsid w:val="00F83D84"/>
    <w:rsid w:val="00F84981"/>
    <w:rsid w:val="00F855F4"/>
    <w:rsid w:val="00F86E9E"/>
    <w:rsid w:val="00F87850"/>
    <w:rsid w:val="00F87DC6"/>
    <w:rsid w:val="00F906A0"/>
    <w:rsid w:val="00F90AF5"/>
    <w:rsid w:val="00F91CD9"/>
    <w:rsid w:val="00F9264C"/>
    <w:rsid w:val="00F927C6"/>
    <w:rsid w:val="00F929A0"/>
    <w:rsid w:val="00F932DA"/>
    <w:rsid w:val="00F93B8B"/>
    <w:rsid w:val="00F95A2D"/>
    <w:rsid w:val="00F96BE6"/>
    <w:rsid w:val="00F96EAC"/>
    <w:rsid w:val="00F97BA4"/>
    <w:rsid w:val="00F97F0B"/>
    <w:rsid w:val="00FA00E1"/>
    <w:rsid w:val="00FA083D"/>
    <w:rsid w:val="00FA1332"/>
    <w:rsid w:val="00FA1804"/>
    <w:rsid w:val="00FA1FCD"/>
    <w:rsid w:val="00FA2D00"/>
    <w:rsid w:val="00FA3C3B"/>
    <w:rsid w:val="00FA3F79"/>
    <w:rsid w:val="00FA4412"/>
    <w:rsid w:val="00FA4463"/>
    <w:rsid w:val="00FA63BB"/>
    <w:rsid w:val="00FA658F"/>
    <w:rsid w:val="00FA7D69"/>
    <w:rsid w:val="00FB007A"/>
    <w:rsid w:val="00FB206D"/>
    <w:rsid w:val="00FB2FE0"/>
    <w:rsid w:val="00FB3214"/>
    <w:rsid w:val="00FB352A"/>
    <w:rsid w:val="00FB3BC8"/>
    <w:rsid w:val="00FB4C08"/>
    <w:rsid w:val="00FB4DA4"/>
    <w:rsid w:val="00FB50FD"/>
    <w:rsid w:val="00FB5883"/>
    <w:rsid w:val="00FB5BFD"/>
    <w:rsid w:val="00FB66B1"/>
    <w:rsid w:val="00FB73AC"/>
    <w:rsid w:val="00FB79C7"/>
    <w:rsid w:val="00FC038E"/>
    <w:rsid w:val="00FC03EF"/>
    <w:rsid w:val="00FC13B9"/>
    <w:rsid w:val="00FC19C1"/>
    <w:rsid w:val="00FC1A85"/>
    <w:rsid w:val="00FC2088"/>
    <w:rsid w:val="00FC26F3"/>
    <w:rsid w:val="00FC327E"/>
    <w:rsid w:val="00FC3C3A"/>
    <w:rsid w:val="00FC41BC"/>
    <w:rsid w:val="00FC4F2F"/>
    <w:rsid w:val="00FC6342"/>
    <w:rsid w:val="00FC76AC"/>
    <w:rsid w:val="00FC76E3"/>
    <w:rsid w:val="00FC7A5C"/>
    <w:rsid w:val="00FD0570"/>
    <w:rsid w:val="00FD0BF9"/>
    <w:rsid w:val="00FD1CAE"/>
    <w:rsid w:val="00FD2020"/>
    <w:rsid w:val="00FD2123"/>
    <w:rsid w:val="00FD22C9"/>
    <w:rsid w:val="00FD2819"/>
    <w:rsid w:val="00FD2F19"/>
    <w:rsid w:val="00FD4E5A"/>
    <w:rsid w:val="00FD4F70"/>
    <w:rsid w:val="00FD5227"/>
    <w:rsid w:val="00FD5291"/>
    <w:rsid w:val="00FD5485"/>
    <w:rsid w:val="00FD5C07"/>
    <w:rsid w:val="00FD5D49"/>
    <w:rsid w:val="00FD77D9"/>
    <w:rsid w:val="00FE023F"/>
    <w:rsid w:val="00FE0648"/>
    <w:rsid w:val="00FE1C4F"/>
    <w:rsid w:val="00FE2009"/>
    <w:rsid w:val="00FE225F"/>
    <w:rsid w:val="00FE44DD"/>
    <w:rsid w:val="00FE5179"/>
    <w:rsid w:val="00FE521A"/>
    <w:rsid w:val="00FE539F"/>
    <w:rsid w:val="00FE5E74"/>
    <w:rsid w:val="00FE6C3A"/>
    <w:rsid w:val="00FE732D"/>
    <w:rsid w:val="00FE7BAB"/>
    <w:rsid w:val="00FE7CE8"/>
    <w:rsid w:val="00FF1203"/>
    <w:rsid w:val="00FF140E"/>
    <w:rsid w:val="00FF195A"/>
    <w:rsid w:val="00FF24C2"/>
    <w:rsid w:val="00FF328B"/>
    <w:rsid w:val="00FF3474"/>
    <w:rsid w:val="00FF34A6"/>
    <w:rsid w:val="00FF3BE1"/>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DEC24"/>
  <w15:docId w15:val="{AF5BCED2-4A89-4E5E-8FDD-2E80B502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97"/>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C224F3"/>
    <w:pPr>
      <w:tabs>
        <w:tab w:val="left" w:pos="284"/>
        <w:tab w:val="left" w:pos="567"/>
        <w:tab w:val="right" w:leader="dot" w:pos="9061"/>
      </w:tabs>
      <w:spacing w:after="0" w:line="240" w:lineRule="auto"/>
      <w:jc w:val="center"/>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BE4C86"/>
    <w:pPr>
      <w:tabs>
        <w:tab w:val="left" w:pos="709"/>
        <w:tab w:val="right" w:leader="dot" w:pos="9061"/>
      </w:tabs>
      <w:spacing w:line="276" w:lineRule="auto"/>
      <w:ind w:left="284" w:firstLine="142"/>
    </w:pPr>
    <w:rPr>
      <w:rFonts w:asciiTheme="majorHAnsi" w:eastAsia="Times New Roman" w:hAnsiTheme="majorHAnsi" w:cs="Times New Roman"/>
      <w:b/>
      <w:smallCaps/>
      <w:noProof/>
      <w:szCs w:val="20"/>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semiHidden/>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semiHidden/>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table" w:customStyle="1" w:styleId="TableNormal1">
    <w:name w:val="Table Normal1"/>
    <w:uiPriority w:val="2"/>
    <w:semiHidden/>
    <w:unhideWhenUsed/>
    <w:qFormat/>
    <w:rsid w:val="00D434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ighlight">
    <w:name w:val="highlight"/>
    <w:basedOn w:val="Zadanifontodlomka"/>
    <w:rsid w:val="00EE24AA"/>
  </w:style>
  <w:style w:type="character" w:customStyle="1" w:styleId="Nerijeenospominjanje1">
    <w:name w:val="Neriješeno spominjanje1"/>
    <w:basedOn w:val="Zadanifontodlomka"/>
    <w:uiPriority w:val="99"/>
    <w:semiHidden/>
    <w:unhideWhenUsed/>
    <w:rsid w:val="0069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854874993">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hyperlink" Target="https://www.zakon.hr/z/126/Zakon-o-pravu-na-pristup-informacijama" TargetMode="External"/><Relationship Id="rId26" Type="http://schemas.openxmlformats.org/officeDocument/2006/relationships/hyperlink" Target="https://www.zakon.hr/z/513/Zakon-o-zakupu-i-kupoprodaji-poslovnog-prostora" TargetMode="External"/><Relationship Id="rId39" Type="http://schemas.openxmlformats.org/officeDocument/2006/relationships/hyperlink" Target="http://www.mgipu.hr/default.aspx?id=32763" TargetMode="Externa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hyperlink" Target="https://narodne-novine.nn.hr/clanci/sluzbeni/2018_06_52_1023.html" TargetMode="External"/><Relationship Id="rId42" Type="http://schemas.openxmlformats.org/officeDocument/2006/relationships/hyperlink" Target="https://narodne-novine.nn.hr/clanci/sluzbeni/2018_06_52_1023.html" TargetMode="External"/><Relationship Id="rId47" Type="http://schemas.openxmlformats.org/officeDocument/2006/relationships/hyperlink" Target="https://narodne-novine.nn.hr/clanci/sluzbeni/2011_05_55_1207.html" TargetMode="External"/><Relationship Id="rId50" Type="http://schemas.openxmlformats.org/officeDocument/2006/relationships/hyperlink" Target="https://narodne-novine.nn.hr/clanci/sluzbeni/2011_05_55_1207.html" TargetMode="External"/><Relationship Id="rId7" Type="http://schemas.openxmlformats.org/officeDocument/2006/relationships/endnotes" Target="endnot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narodne-novine.nn.hr/clanci/sluzbeni/2015_07_78_1491.html" TargetMode="External"/><Relationship Id="rId25" Type="http://schemas.openxmlformats.org/officeDocument/2006/relationships/hyperlink" Target="https://narodne-novine.nn.hr/clanci/sluzbeni/2015_07_78_1491.html" TargetMode="External"/><Relationship Id="rId33" Type="http://schemas.openxmlformats.org/officeDocument/2006/relationships/hyperlink" Target="https://www.zakon.hr/z/294/Zakon-o-%C5%A1umama" TargetMode="External"/><Relationship Id="rId38" Type="http://schemas.openxmlformats.org/officeDocument/2006/relationships/hyperlink" Target="http://narodne-novine.nn.hr/clanci/sluzbeni/2015_10_114_2185.html" TargetMode="External"/><Relationship Id="rId46" Type="http://schemas.openxmlformats.org/officeDocument/2006/relationships/hyperlink" Target="https://www.zakon.hr/z/1647/Zakon-o-Sredi%C5%A1njem-registru-dr%C5%BEavne-imovine" TargetMode="External"/><Relationship Id="rId2" Type="http://schemas.openxmlformats.org/officeDocument/2006/relationships/numbering" Target="numbering.xml"/><Relationship Id="rId16" Type="http://schemas.openxmlformats.org/officeDocument/2006/relationships/hyperlink" Target="http://europski-fondovi.eu/sites/default/files/dokumenti/Energetska%20strategija%20RH%20do%202020..pdf" TargetMode="External"/><Relationship Id="rId20" Type="http://schemas.openxmlformats.org/officeDocument/2006/relationships/diagramLayout" Target="diagrams/layout1.xml"/><Relationship Id="rId29" Type="http://schemas.openxmlformats.org/officeDocument/2006/relationships/hyperlink" Target="https://narodne-novine.nn.hr/clanci/sluzbeni/2015_07_78_1491.html" TargetMode="External"/><Relationship Id="rId41" Type="http://schemas.openxmlformats.org/officeDocument/2006/relationships/hyperlink" Target="file:///C:\Users\Korisnik\AppData\Local\Microsoft\Windows\INetCache\Content.Outlook\PQBT8PJY\Uputa%20o%20priznavanju,%20mjerenju%20i%20evidentiranju%20imovine%20u%20vlasni&#353;tvu%20Republike%20Hrvatske%20&#8211;%20Ministarstvo%20finan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arodne-novine.nn.hr/clanci/sluzbeni/2018_06_52_1023.html" TargetMode="External"/><Relationship Id="rId32" Type="http://schemas.openxmlformats.org/officeDocument/2006/relationships/hyperlink" Target="https://www.zakon.hr/z/133/Zakon-o-poljoprivrednom-zemlji%C5%A1tu" TargetMode="External"/><Relationship Id="rId37" Type="http://schemas.openxmlformats.org/officeDocument/2006/relationships/hyperlink" Target="https://www.zakon.hr/z/804/Zakon-o-procjeni-vrijednosti-nekretnina" TargetMode="External"/><Relationship Id="rId40" Type="http://schemas.openxmlformats.org/officeDocument/2006/relationships/hyperlink" Target="https://narodne-novine.nn.hr/clanci/sluzbeni/2015_10_105_2060.html" TargetMode="External"/><Relationship Id="rId45" Type="http://schemas.openxmlformats.org/officeDocument/2006/relationships/hyperlink" Target="https://narodne-novine.nn.hr/clanci/sluzbeni/2018_06_52_1023.html" TargetMode="External"/><Relationship Id="rId5" Type="http://schemas.openxmlformats.org/officeDocument/2006/relationships/webSettings" Target="webSettings.xml"/><Relationship Id="rId15" Type="http://schemas.openxmlformats.org/officeDocument/2006/relationships/hyperlink" Target="https://www.zakon.hr/z/656/Zakon-o-istra%C5%BEivanju-i-eksploataciji-ugljikovodika" TargetMode="External"/><Relationship Id="rId23" Type="http://schemas.microsoft.com/office/2007/relationships/diagramDrawing" Target="diagrams/drawing1.xml"/><Relationship Id="rId28" Type="http://schemas.openxmlformats.org/officeDocument/2006/relationships/hyperlink" Target="https://narodne-novine.nn.hr/clanci/sluzbeni/2018_06_52_1023.html" TargetMode="External"/><Relationship Id="rId36" Type="http://schemas.openxmlformats.org/officeDocument/2006/relationships/hyperlink" Target="https://narodne-novine.nn.hr/clanci/sluzbeni/2018_06_52_1023.html" TargetMode="External"/><Relationship Id="rId49" Type="http://schemas.openxmlformats.org/officeDocument/2006/relationships/hyperlink" Target="https://www.zakon.hr/z/1647/Zakon-o-Sredi%C5%A1njem-registru-dr%C5%BEavne-imovine" TargetMode="Externa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hyperlink" Target="https://www.zakon.hr/z/690/Zakon-o-gradnji" TargetMode="External"/><Relationship Id="rId44" Type="http://schemas.openxmlformats.org/officeDocument/2006/relationships/hyperlink" Target="https://www.zakon.hr/z/126/Zakon-o-pravu-na-pristup-informacijam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244/Zakon-o-cestama" TargetMode="External"/><Relationship Id="rId22" Type="http://schemas.openxmlformats.org/officeDocument/2006/relationships/diagramColors" Target="diagrams/colors1.xml"/><Relationship Id="rId27" Type="http://schemas.openxmlformats.org/officeDocument/2006/relationships/hyperlink" Target="https://www.zakon.hr/z/482/Zakon-o-ure%C4%91ivanju-imovinskopravnih-odnosa-u-svrhu-izgradnje-infrastrukturnih-gra%C4%91evina" TargetMode="External"/><Relationship Id="rId30" Type="http://schemas.openxmlformats.org/officeDocument/2006/relationships/hyperlink" Target="https://www.zakon.hr/z/689/Zakon-o-prostornom-ure%C4%91enju" TargetMode="External"/><Relationship Id="rId35" Type="http://schemas.openxmlformats.org/officeDocument/2006/relationships/hyperlink" Target="https://www.zakon.hr/z/126/Zakon-o-pravu-na-pristup-informacijama" TargetMode="External"/><Relationship Id="rId43" Type="http://schemas.openxmlformats.org/officeDocument/2006/relationships/hyperlink" Target="https://www.zakon.hr/z/483/Zakon-o-procjeni-u%C4%8Dinaka-propisa" TargetMode="External"/><Relationship Id="rId48" Type="http://schemas.openxmlformats.org/officeDocument/2006/relationships/hyperlink" Target="https://narodne-novine.nn.hr/clanci/sluzbeni/2018_06_52_1023.html" TargetMode="External"/><Relationship Id="rId8" Type="http://schemas.openxmlformats.org/officeDocument/2006/relationships/image" Target="media/image1.jpeg"/><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STRATEŠKI CILJ 1. - Učinkovito upravljati svim oblicima imovine u vlasništvu Općine Bednja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1.1. - Učinkovito upravljanje nekretninama u vlasništvu Općine Bednja  </a:t>
          </a:r>
        </a:p>
      </dgm:t>
    </dgm:pt>
    <dgm:pt modelId="{A8A29BAF-B41D-48E1-BC1F-CBE3926DA072}" type="parTrans" cxnId="{E5884D2B-6F70-43B4-80DF-9DE81EE13A1C}">
      <dgm:prSet/>
      <dgm:spPr>
        <a:xfrm rot="16509248">
          <a:off x="1287912" y="1795567"/>
          <a:ext cx="24670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Poseban cilj 1.2. - Unaprjeđenje korporativnog upravljanja i vršenje kontrola Općine Bednja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1.5. - Ustroj, vođenje i redovno ažuriranje interne evidencije općinske imovine kojom upravlja Općina Bednja </a:t>
          </a:r>
        </a:p>
      </dgm:t>
    </dgm:pt>
    <dgm:pt modelId="{E57C1055-862D-47D2-9EBE-B1A17F6C339C}" type="parTrans" cxnId="{A4F95AED-F4C8-4EB3-87BD-5F480D690FBD}">
      <dgm:prSet/>
      <dgm:spPr>
        <a:xfrm rot="4333119">
          <a:off x="2158585" y="3369664"/>
          <a:ext cx="725746"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1.7. - Razvoj ljudskih resursa, informacijsko-komunikacijske tehnologije i financijskog aspekta Općine Bednja </a:t>
          </a:r>
        </a:p>
      </dgm:t>
    </dgm:pt>
    <dgm:pt modelId="{CD2B48C3-BD2E-44BF-B241-AF5FC74B7CBB}" type="parTrans" cxnId="{D96D9246-4690-4387-A790-7D3E490B4004}">
      <dgm:prSet/>
      <dgm:spPr>
        <a:xfrm rot="5050440">
          <a:off x="1345408" y="4203582"/>
          <a:ext cx="237116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pt>
    <dgm:pt modelId="{3680687D-993A-4D2D-9468-103B5EDF8915}" type="pres">
      <dgm:prSet presAssocID="{A8A29BAF-B41D-48E1-BC1F-CBE3926DA072}" presName="connTx" presStyleLbl="parChTrans1D2" presStyleIdx="0" presStyleCnt="7"/>
      <dgm:spPr/>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pt>
    <dgm:pt modelId="{0073929A-3364-4D93-BD65-C5689ED2A46C}" type="pres">
      <dgm:prSet presAssocID="{720953FD-58ED-42B5-AB82-242A589B90C2}" presName="connTx" presStyleLbl="parChTrans1D2" presStyleIdx="1" presStyleCnt="7"/>
      <dgm:spPr/>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pt>
    <dgm:pt modelId="{851C687C-C38F-45BA-8956-7FB2E66C9257}" type="pres">
      <dgm:prSet presAssocID="{5CCDC020-564C-4F9F-BBEE-7D2FAF7BE0A3}" presName="connTx" presStyleLbl="parChTrans1D2" presStyleIdx="2" presStyleCnt="7"/>
      <dgm:spPr/>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5910" custScaleY="315843" custLinFactNeighborX="-10272" custLinFactNeighborY="2935">
        <dgm:presLayoutVars>
          <dgm:chPref val="3"/>
        </dgm:presLayoutVars>
      </dgm:prSet>
      <dgm:spPr>
        <a:prstGeom prst="roundRect">
          <a:avLst>
            <a:gd name="adj" fmla="val 10000"/>
          </a:avLst>
        </a:prstGeom>
      </dgm:spPr>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pt>
    <dgm:pt modelId="{29543E77-B907-4D85-871B-CD8B6AA06324}" type="pres">
      <dgm:prSet presAssocID="{F86952AA-3A7F-40F8-BE0D-E8EAD511DAE9}" presName="connTx" presStyleLbl="parChTrans1D2" presStyleIdx="3" presStyleCnt="7"/>
      <dgm:spPr/>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dgm:presLayoutVars>
          <dgm:chPref val="3"/>
        </dgm:presLayoutVars>
      </dgm:prSet>
      <dgm:spPr>
        <a:prstGeom prst="roundRect">
          <a:avLst>
            <a:gd name="adj" fmla="val 10000"/>
          </a:avLst>
        </a:prstGeom>
      </dgm:spPr>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pt>
    <dgm:pt modelId="{1276A31F-11FC-41A6-AA8F-3F45A21CA56F}" type="pres">
      <dgm:prSet presAssocID="{E57C1055-862D-47D2-9EBE-B1A17F6C339C}" presName="connTx" presStyleLbl="parChTrans1D2" presStyleIdx="4" presStyleCnt="7"/>
      <dgm:spPr/>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pt>
    <dgm:pt modelId="{534FAC63-0A79-496C-ABA4-A21E5BA1991B}" type="pres">
      <dgm:prSet presAssocID="{4FE0F212-680B-4BC4-839E-5CC65E1FF2DF}" presName="connTx" presStyleLbl="parChTrans1D2" presStyleIdx="5" presStyleCnt="7"/>
      <dgm:spPr/>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pt>
    <dgm:pt modelId="{8B1BD9B3-9631-4BFF-BBBE-66EA9FA6B2BB}" type="pres">
      <dgm:prSet presAssocID="{CD2B48C3-BD2E-44BF-B241-AF5FC74B7CBB}" presName="connTx" presStyleLbl="parChTrans1D2" presStyleIdx="6" presStyleCnt="7"/>
      <dgm:spPr/>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pt>
    <dgm:pt modelId="{8CE19F56-A745-422B-997E-601185E1DE97}" type="pres">
      <dgm:prSet presAssocID="{9701A476-84DC-49BF-BABB-2D50AE5A8AF2}" presName="level3hierChild" presStyleCnt="0"/>
      <dgm:spPr/>
    </dgm:pt>
  </dgm:ptLst>
  <dgm:cxnLst>
    <dgm:cxn modelId="{BF0D9907-0DEA-4AD9-8D5C-6AAFD98E7B16}" type="presOf" srcId="{253BE0F2-0D96-4CEF-BA00-BBC2880C0E9D}" destId="{95D576D8-6A1D-4CBF-A4E0-044F36D7A077}" srcOrd="0" destOrd="0" presId="urn:microsoft.com/office/officeart/2005/8/layout/hierarchy2"/>
    <dgm:cxn modelId="{8ED91F0D-44DB-43C0-AC87-55BEF69AE364}" type="presOf" srcId="{BE4DE86D-8D00-4AA3-A342-B5FE26D03E9A}" destId="{B2EF24EF-C48C-40B6-A080-C25776F50746}" srcOrd="0" destOrd="0" presId="urn:microsoft.com/office/officeart/2005/8/layout/hierarchy2"/>
    <dgm:cxn modelId="{B3013115-BA83-414C-BECE-5F843ED64930}" type="presOf" srcId="{F86952AA-3A7F-40F8-BE0D-E8EAD511DAE9}" destId="{605D4892-3C0F-4657-A6F9-433CEA5B40A2}" srcOrd="0"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7983801C-BE0B-47D1-B3EF-E73D3FFE1C7B}" type="presOf" srcId="{F86952AA-3A7F-40F8-BE0D-E8EAD511DAE9}" destId="{29543E77-B907-4D85-871B-CD8B6AA06324}" srcOrd="1" destOrd="0" presId="urn:microsoft.com/office/officeart/2005/8/layout/hierarchy2"/>
    <dgm:cxn modelId="{2A0B4424-9C02-4DE7-8FD9-6C3688FD6BE5}" type="presOf" srcId="{4FE0F212-680B-4BC4-839E-5CC65E1FF2DF}" destId="{534FAC63-0A79-496C-ABA4-A21E5BA1991B}" srcOrd="1"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650E8D2B-1394-4AAB-9AEF-C0E3053D7C98}" type="presOf" srcId="{E57C1055-862D-47D2-9EBE-B1A17F6C339C}" destId="{1276A31F-11FC-41A6-AA8F-3F45A21CA56F}" srcOrd="1" destOrd="0" presId="urn:microsoft.com/office/officeart/2005/8/layout/hierarchy2"/>
    <dgm:cxn modelId="{C6AA4260-BD49-4321-88DE-D4FCB1B3D164}" type="presOf" srcId="{A8A29BAF-B41D-48E1-BC1F-CBE3926DA072}" destId="{3680687D-993A-4D2D-9468-103B5EDF8915}" srcOrd="1" destOrd="0" presId="urn:microsoft.com/office/officeart/2005/8/layout/hierarchy2"/>
    <dgm:cxn modelId="{12A38664-03EB-4B03-9D00-264D6DF8D207}" type="presOf" srcId="{32719499-E338-47DD-B44E-85CB15E9B9C5}" destId="{0AB021FF-439A-460A-AFBA-DBB1832205A9}" srcOrd="0"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B364894B-979D-4BC8-AB27-13464AE244C8}" type="presOf" srcId="{CD2B48C3-BD2E-44BF-B241-AF5FC74B7CBB}" destId="{8B1BD9B3-9631-4BFF-BBBE-66EA9FA6B2BB}" srcOrd="1" destOrd="0" presId="urn:microsoft.com/office/officeart/2005/8/layout/hierarchy2"/>
    <dgm:cxn modelId="{C846A158-4B0B-435C-BE79-E5E56898BD54}" type="presOf" srcId="{CD2B48C3-BD2E-44BF-B241-AF5FC74B7CBB}" destId="{F9262594-EC00-4877-80AC-4BF3232E9610}" srcOrd="0" destOrd="0" presId="urn:microsoft.com/office/officeart/2005/8/layout/hierarchy2"/>
    <dgm:cxn modelId="{B383487C-6A78-4AD6-9E4B-32C380DD736C}" type="presOf" srcId="{A8A29BAF-B41D-48E1-BC1F-CBE3926DA072}" destId="{DE2641F4-1498-4AE3-A6F1-7679B7FFDF29}" srcOrd="0" destOrd="0" presId="urn:microsoft.com/office/officeart/2005/8/layout/hierarchy2"/>
    <dgm:cxn modelId="{8E75DA8D-A147-40A8-88AB-3BE7CA0C2EA4}" type="presOf" srcId="{5CCDC020-564C-4F9F-BBEE-7D2FAF7BE0A3}" destId="{FA76EB06-79BF-427F-9CB4-7E612E49C428}" srcOrd="0" destOrd="0" presId="urn:microsoft.com/office/officeart/2005/8/layout/hierarchy2"/>
    <dgm:cxn modelId="{DCF98FA0-9986-4749-ACD0-9A5440DB93F1}" type="presOf" srcId="{9701A476-84DC-49BF-BABB-2D50AE5A8AF2}" destId="{141E8EA4-B38A-46C5-9EE0-ACC1C95219C0}" srcOrd="0" destOrd="0" presId="urn:microsoft.com/office/officeart/2005/8/layout/hierarchy2"/>
    <dgm:cxn modelId="{A3AABFA0-333F-4752-8897-8642D11E1BE9}" type="presOf" srcId="{DF747A6C-0573-41D8-A856-5F964F831E03}" destId="{70B587EB-D3FE-4824-85EB-056F323A20E5}"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D7F0E8A7-6B56-4544-A662-0525C871A917}" type="presOf" srcId="{39FE12B7-7997-410B-8711-19EE0F93C25F}" destId="{18C0B07C-F8F5-4470-BB3C-EA3C1A11AFB6}" srcOrd="0" destOrd="0" presId="urn:microsoft.com/office/officeart/2005/8/layout/hierarchy2"/>
    <dgm:cxn modelId="{B2CDDBAE-55AE-4A51-811B-07F37AA05FCB}" type="presOf" srcId="{9299CC85-FF3C-4D0F-960D-CCD80DE350EA}" destId="{D272AACD-6E1E-4C31-B8D9-897A085CF955}" srcOrd="0" destOrd="0" presId="urn:microsoft.com/office/officeart/2005/8/layout/hierarchy2"/>
    <dgm:cxn modelId="{9E3CABB0-6EF6-432F-BAB3-43A2F49F9F43}" type="presOf" srcId="{720953FD-58ED-42B5-AB82-242A589B90C2}" destId="{0073929A-3364-4D93-BD65-C5689ED2A46C}" srcOrd="1"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8C43E1D1-F3D5-4677-8BCF-49D793543E00}" type="presOf" srcId="{5CCDC020-564C-4F9F-BBEE-7D2FAF7BE0A3}" destId="{851C687C-C38F-45BA-8956-7FB2E66C9257}" srcOrd="1" destOrd="0" presId="urn:microsoft.com/office/officeart/2005/8/layout/hierarchy2"/>
    <dgm:cxn modelId="{846030D3-B295-4AB1-98B4-130E86D1238F}" type="presOf" srcId="{4FE0F212-680B-4BC4-839E-5CC65E1FF2DF}" destId="{720EEA36-B225-469A-ACE1-29AE43C15DA9}" srcOrd="0" destOrd="0" presId="urn:microsoft.com/office/officeart/2005/8/layout/hierarchy2"/>
    <dgm:cxn modelId="{8A8F2FD7-151E-49A6-8B09-BB3F60E0FEC1}" type="presOf" srcId="{E57C1055-862D-47D2-9EBE-B1A17F6C339C}" destId="{0808CBD1-6322-4634-9E93-F034E83760DD}" srcOrd="0" destOrd="0" presId="urn:microsoft.com/office/officeart/2005/8/layout/hierarchy2"/>
    <dgm:cxn modelId="{0FE039E0-3211-434A-B36D-468AC261F845}" type="presOf" srcId="{93576682-443B-4830-A686-7B2772DE2CC7}" destId="{5C14D9D5-0554-4BA4-9160-BB9D42089E78}"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A4F95AED-F4C8-4EB3-87BD-5F480D690FBD}" srcId="{32719499-E338-47DD-B44E-85CB15E9B9C5}" destId="{9299CC85-FF3C-4D0F-960D-CCD80DE350EA}" srcOrd="4" destOrd="0" parTransId="{E57C1055-862D-47D2-9EBE-B1A17F6C339C}" sibTransId="{B4C047EE-C484-4721-812A-61AA9AF4D397}"/>
    <dgm:cxn modelId="{AC4097F3-B3C1-4396-BBE7-F37DDDB32FFA}" type="presOf" srcId="{E915AEEC-BD84-4E58-816A-A426439BAFD4}" destId="{8163A86E-BF94-45CE-8E5C-E9BA15C5ADFF}" srcOrd="0" destOrd="0" presId="urn:microsoft.com/office/officeart/2005/8/layout/hierarchy2"/>
    <dgm:cxn modelId="{FA7937F7-E8E6-43C8-B5D2-88CAA3286296}" type="presOf" srcId="{720953FD-58ED-42B5-AB82-242A589B90C2}" destId="{48A5874A-1529-451C-8B50-52416D17FD59}" srcOrd="0" destOrd="0" presId="urn:microsoft.com/office/officeart/2005/8/layout/hierarchy2"/>
    <dgm:cxn modelId="{8EBE77E1-9EC0-40CA-A3B5-1711537EDC9A}" type="presParOf" srcId="{18C0B07C-F8F5-4470-BB3C-EA3C1A11AFB6}" destId="{5ED99370-BE28-4052-9365-F704255A5C28}" srcOrd="0" destOrd="0" presId="urn:microsoft.com/office/officeart/2005/8/layout/hierarchy2"/>
    <dgm:cxn modelId="{4F5ED84E-934F-4C97-99E7-21F825BB3CBE}" type="presParOf" srcId="{5ED99370-BE28-4052-9365-F704255A5C28}" destId="{0AB021FF-439A-460A-AFBA-DBB1832205A9}" srcOrd="0" destOrd="0" presId="urn:microsoft.com/office/officeart/2005/8/layout/hierarchy2"/>
    <dgm:cxn modelId="{05971803-9FF0-4F91-9FF8-A8D3E5F25391}" type="presParOf" srcId="{5ED99370-BE28-4052-9365-F704255A5C28}" destId="{06DC63CB-7541-4026-BEEB-81F05003EFA8}" srcOrd="1" destOrd="0" presId="urn:microsoft.com/office/officeart/2005/8/layout/hierarchy2"/>
    <dgm:cxn modelId="{FA59DBF3-E6AA-4177-B953-C6A7D1356BCC}" type="presParOf" srcId="{06DC63CB-7541-4026-BEEB-81F05003EFA8}" destId="{DE2641F4-1498-4AE3-A6F1-7679B7FFDF29}" srcOrd="0" destOrd="0" presId="urn:microsoft.com/office/officeart/2005/8/layout/hierarchy2"/>
    <dgm:cxn modelId="{04C0D413-0F08-4122-A392-BA8CD57BD74C}" type="presParOf" srcId="{DE2641F4-1498-4AE3-A6F1-7679B7FFDF29}" destId="{3680687D-993A-4D2D-9468-103B5EDF8915}" srcOrd="0" destOrd="0" presId="urn:microsoft.com/office/officeart/2005/8/layout/hierarchy2"/>
    <dgm:cxn modelId="{5D6E93FB-0B91-49FB-9AF2-B634763BDD62}" type="presParOf" srcId="{06DC63CB-7541-4026-BEEB-81F05003EFA8}" destId="{F736E021-E02C-47D8-8230-FC631AB1CA76}" srcOrd="1" destOrd="0" presId="urn:microsoft.com/office/officeart/2005/8/layout/hierarchy2"/>
    <dgm:cxn modelId="{9AF0B8BB-174B-4F8A-BDCA-09B9768B5C37}" type="presParOf" srcId="{F736E021-E02C-47D8-8230-FC631AB1CA76}" destId="{95D576D8-6A1D-4CBF-A4E0-044F36D7A077}" srcOrd="0" destOrd="0" presId="urn:microsoft.com/office/officeart/2005/8/layout/hierarchy2"/>
    <dgm:cxn modelId="{ACD57C83-032D-42EC-81A9-92AAD9BBE91B}" type="presParOf" srcId="{F736E021-E02C-47D8-8230-FC631AB1CA76}" destId="{A8F5F604-5782-493A-9CF7-5F70516DAB6A}" srcOrd="1" destOrd="0" presId="urn:microsoft.com/office/officeart/2005/8/layout/hierarchy2"/>
    <dgm:cxn modelId="{5A3F6EDD-D433-48CC-8BF8-2887D376DCE1}" type="presParOf" srcId="{06DC63CB-7541-4026-BEEB-81F05003EFA8}" destId="{48A5874A-1529-451C-8B50-52416D17FD59}" srcOrd="2" destOrd="0" presId="urn:microsoft.com/office/officeart/2005/8/layout/hierarchy2"/>
    <dgm:cxn modelId="{289D99F6-11F6-41E9-A1BC-187C420B7D5C}" type="presParOf" srcId="{48A5874A-1529-451C-8B50-52416D17FD59}" destId="{0073929A-3364-4D93-BD65-C5689ED2A46C}" srcOrd="0" destOrd="0" presId="urn:microsoft.com/office/officeart/2005/8/layout/hierarchy2"/>
    <dgm:cxn modelId="{4FC0CADB-B30D-4B70-890D-0E4C88783305}" type="presParOf" srcId="{06DC63CB-7541-4026-BEEB-81F05003EFA8}" destId="{2AF440DC-1501-445A-A349-7D747BF65902}" srcOrd="3" destOrd="0" presId="urn:microsoft.com/office/officeart/2005/8/layout/hierarchy2"/>
    <dgm:cxn modelId="{C88C93C0-6108-4BF2-AA85-C2CA32BCE16C}" type="presParOf" srcId="{2AF440DC-1501-445A-A349-7D747BF65902}" destId="{B2EF24EF-C48C-40B6-A080-C25776F50746}" srcOrd="0" destOrd="0" presId="urn:microsoft.com/office/officeart/2005/8/layout/hierarchy2"/>
    <dgm:cxn modelId="{D4FE5AB5-74CC-4C44-AB15-F54EEF7AC843}" type="presParOf" srcId="{2AF440DC-1501-445A-A349-7D747BF65902}" destId="{CAEA1A19-6EF8-4A86-8BF9-E13B3D93DE83}" srcOrd="1" destOrd="0" presId="urn:microsoft.com/office/officeart/2005/8/layout/hierarchy2"/>
    <dgm:cxn modelId="{5E00D208-BBA7-4D17-8276-A775AEBD82A1}" type="presParOf" srcId="{06DC63CB-7541-4026-BEEB-81F05003EFA8}" destId="{FA76EB06-79BF-427F-9CB4-7E612E49C428}" srcOrd="4" destOrd="0" presId="urn:microsoft.com/office/officeart/2005/8/layout/hierarchy2"/>
    <dgm:cxn modelId="{9E5766B1-9DE0-4D3C-809B-05D316F1F381}" type="presParOf" srcId="{FA76EB06-79BF-427F-9CB4-7E612E49C428}" destId="{851C687C-C38F-45BA-8956-7FB2E66C9257}" srcOrd="0" destOrd="0" presId="urn:microsoft.com/office/officeart/2005/8/layout/hierarchy2"/>
    <dgm:cxn modelId="{6625C1A3-BC96-4DEB-95CA-46B7179B50F1}" type="presParOf" srcId="{06DC63CB-7541-4026-BEEB-81F05003EFA8}" destId="{AB1607A5-0EFF-416D-BA43-DDC105D4153F}" srcOrd="5" destOrd="0" presId="urn:microsoft.com/office/officeart/2005/8/layout/hierarchy2"/>
    <dgm:cxn modelId="{2242B03C-61D3-4F15-8242-8F7CB0FD7FB2}" type="presParOf" srcId="{AB1607A5-0EFF-416D-BA43-DDC105D4153F}" destId="{5C14D9D5-0554-4BA4-9160-BB9D42089E78}" srcOrd="0" destOrd="0" presId="urn:microsoft.com/office/officeart/2005/8/layout/hierarchy2"/>
    <dgm:cxn modelId="{0A0C2465-F5E9-4383-8383-2A84C1E0DB14}" type="presParOf" srcId="{AB1607A5-0EFF-416D-BA43-DDC105D4153F}" destId="{48970C5F-48AC-4F5B-9AAE-7F219D856BB8}" srcOrd="1" destOrd="0" presId="urn:microsoft.com/office/officeart/2005/8/layout/hierarchy2"/>
    <dgm:cxn modelId="{BB5D9FE9-08F7-47FB-A2C7-D1CA624E76CB}" type="presParOf" srcId="{06DC63CB-7541-4026-BEEB-81F05003EFA8}" destId="{605D4892-3C0F-4657-A6F9-433CEA5B40A2}" srcOrd="6" destOrd="0" presId="urn:microsoft.com/office/officeart/2005/8/layout/hierarchy2"/>
    <dgm:cxn modelId="{DF8454AB-0B34-48AB-955B-7CB6B5C810AD}" type="presParOf" srcId="{605D4892-3C0F-4657-A6F9-433CEA5B40A2}" destId="{29543E77-B907-4D85-871B-CD8B6AA06324}" srcOrd="0" destOrd="0" presId="urn:microsoft.com/office/officeart/2005/8/layout/hierarchy2"/>
    <dgm:cxn modelId="{634562A0-76E2-402A-A61F-ABA80685D580}" type="presParOf" srcId="{06DC63CB-7541-4026-BEEB-81F05003EFA8}" destId="{87D35AB2-5F8E-4400-8CBD-F81A2671142E}" srcOrd="7" destOrd="0" presId="urn:microsoft.com/office/officeart/2005/8/layout/hierarchy2"/>
    <dgm:cxn modelId="{3ECFC873-EE92-49E3-AFC8-688C7ECC6B05}" type="presParOf" srcId="{87D35AB2-5F8E-4400-8CBD-F81A2671142E}" destId="{8163A86E-BF94-45CE-8E5C-E9BA15C5ADFF}" srcOrd="0" destOrd="0" presId="urn:microsoft.com/office/officeart/2005/8/layout/hierarchy2"/>
    <dgm:cxn modelId="{8DC3C003-6F7F-4667-95BE-1123A77CA216}" type="presParOf" srcId="{87D35AB2-5F8E-4400-8CBD-F81A2671142E}" destId="{B22A0135-AE53-43DB-A7F6-41ED7123B15B}" srcOrd="1" destOrd="0" presId="urn:microsoft.com/office/officeart/2005/8/layout/hierarchy2"/>
    <dgm:cxn modelId="{9A5DFDF9-FC37-4545-A816-A494B2E990A6}" type="presParOf" srcId="{06DC63CB-7541-4026-BEEB-81F05003EFA8}" destId="{0808CBD1-6322-4634-9E93-F034E83760DD}" srcOrd="8" destOrd="0" presId="urn:microsoft.com/office/officeart/2005/8/layout/hierarchy2"/>
    <dgm:cxn modelId="{17E6D90D-A8C4-4588-9BB0-8C370D33985E}" type="presParOf" srcId="{0808CBD1-6322-4634-9E93-F034E83760DD}" destId="{1276A31F-11FC-41A6-AA8F-3F45A21CA56F}" srcOrd="0" destOrd="0" presId="urn:microsoft.com/office/officeart/2005/8/layout/hierarchy2"/>
    <dgm:cxn modelId="{7A85987E-78B9-41DB-AA50-C5C2519C2F07}" type="presParOf" srcId="{06DC63CB-7541-4026-BEEB-81F05003EFA8}" destId="{87679483-ECDA-4A7B-94D4-24925253457A}" srcOrd="9" destOrd="0" presId="urn:microsoft.com/office/officeart/2005/8/layout/hierarchy2"/>
    <dgm:cxn modelId="{44ABF999-4616-4698-A3E8-821AE2CED59F}" type="presParOf" srcId="{87679483-ECDA-4A7B-94D4-24925253457A}" destId="{D272AACD-6E1E-4C31-B8D9-897A085CF955}" srcOrd="0" destOrd="0" presId="urn:microsoft.com/office/officeart/2005/8/layout/hierarchy2"/>
    <dgm:cxn modelId="{6F73959E-E772-4212-8D8B-45D1696D1CE7}" type="presParOf" srcId="{87679483-ECDA-4A7B-94D4-24925253457A}" destId="{AA0AFBEF-C36D-4302-A152-BF7F67BFD3CF}" srcOrd="1" destOrd="0" presId="urn:microsoft.com/office/officeart/2005/8/layout/hierarchy2"/>
    <dgm:cxn modelId="{3D4A0AA7-85E9-4953-AD0B-C70F784595D1}" type="presParOf" srcId="{06DC63CB-7541-4026-BEEB-81F05003EFA8}" destId="{720EEA36-B225-469A-ACE1-29AE43C15DA9}" srcOrd="10" destOrd="0" presId="urn:microsoft.com/office/officeart/2005/8/layout/hierarchy2"/>
    <dgm:cxn modelId="{E2219DB3-2E37-4253-81C3-7EE8AA9A4A47}" type="presParOf" srcId="{720EEA36-B225-469A-ACE1-29AE43C15DA9}" destId="{534FAC63-0A79-496C-ABA4-A21E5BA1991B}" srcOrd="0" destOrd="0" presId="urn:microsoft.com/office/officeart/2005/8/layout/hierarchy2"/>
    <dgm:cxn modelId="{18DCF3EE-8E97-41FB-A54F-96DB39D904FA}" type="presParOf" srcId="{06DC63CB-7541-4026-BEEB-81F05003EFA8}" destId="{BDE6D533-48CF-430C-90DB-04793D647F75}" srcOrd="11" destOrd="0" presId="urn:microsoft.com/office/officeart/2005/8/layout/hierarchy2"/>
    <dgm:cxn modelId="{05118495-C274-418A-B260-6211C7CCF5AA}" type="presParOf" srcId="{BDE6D533-48CF-430C-90DB-04793D647F75}" destId="{70B587EB-D3FE-4824-85EB-056F323A20E5}" srcOrd="0" destOrd="0" presId="urn:microsoft.com/office/officeart/2005/8/layout/hierarchy2"/>
    <dgm:cxn modelId="{2A9B062E-7BC7-4BDC-A86E-FFA6763B139B}" type="presParOf" srcId="{BDE6D533-48CF-430C-90DB-04793D647F75}" destId="{AB7E3F4A-462B-4BFC-B13E-D319A84A5415}" srcOrd="1" destOrd="0" presId="urn:microsoft.com/office/officeart/2005/8/layout/hierarchy2"/>
    <dgm:cxn modelId="{1B2250DD-073D-4F95-98CA-B5E8955B4EEC}" type="presParOf" srcId="{06DC63CB-7541-4026-BEEB-81F05003EFA8}" destId="{F9262594-EC00-4877-80AC-4BF3232E9610}" srcOrd="12" destOrd="0" presId="urn:microsoft.com/office/officeart/2005/8/layout/hierarchy2"/>
    <dgm:cxn modelId="{05043EDB-5569-4C3D-A748-D3CC90A8B7F1}" type="presParOf" srcId="{F9262594-EC00-4877-80AC-4BF3232E9610}" destId="{8B1BD9B3-9631-4BFF-BBBE-66EA9FA6B2BB}" srcOrd="0" destOrd="0" presId="urn:microsoft.com/office/officeart/2005/8/layout/hierarchy2"/>
    <dgm:cxn modelId="{2528A0D3-CBB1-4885-A911-43BBCF7CD1CF}" type="presParOf" srcId="{06DC63CB-7541-4026-BEEB-81F05003EFA8}" destId="{9D4A7F0C-C765-4250-AACA-9E0E950F1DBF}" srcOrd="13" destOrd="0" presId="urn:microsoft.com/office/officeart/2005/8/layout/hierarchy2"/>
    <dgm:cxn modelId="{7351B74B-D3C4-47AC-83DA-1F3876080C85}" type="presParOf" srcId="{9D4A7F0C-C765-4250-AACA-9E0E950F1DBF}" destId="{141E8EA4-B38A-46C5-9EE0-ACC1C95219C0}" srcOrd="0" destOrd="0" presId="urn:microsoft.com/office/officeart/2005/8/layout/hierarchy2"/>
    <dgm:cxn modelId="{8E54A7C7-1EDD-4C51-A062-25C5A4043B2B}"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5437" y="2506869"/>
          <a:ext cx="2376659" cy="9743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STRATEŠKI CILJ 1. - Učinkovito upravljati svim oblicima imovine u vlasništvu Općine Bednja  prema načelu učinkovitosti dobroga gospodara</a:t>
          </a:r>
        </a:p>
      </dsp:txBody>
      <dsp:txXfrm>
        <a:off x="33973" y="2535405"/>
        <a:ext cx="2319587" cy="917235"/>
      </dsp:txXfrm>
    </dsp:sp>
    <dsp:sp modelId="{DE2641F4-1498-4AE3-A6F1-7679B7FFDF29}">
      <dsp:nvSpPr>
        <dsp:cNvPr id="0" name=""/>
        <dsp:cNvSpPr/>
      </dsp:nvSpPr>
      <dsp:spPr>
        <a:xfrm rot="16509248">
          <a:off x="1273575" y="1776194"/>
          <a:ext cx="2435869" cy="9636"/>
        </a:xfrm>
        <a:custGeom>
          <a:avLst/>
          <a:gdLst/>
          <a:ahLst/>
          <a:cxnLst/>
          <a:rect l="0" t="0" r="0" b="0"/>
          <a:pathLst>
            <a:path>
              <a:moveTo>
                <a:pt x="0" y="4823"/>
              </a:moveTo>
              <a:lnTo>
                <a:pt x="2467091"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30613" y="1720116"/>
        <a:ext cx="121793" cy="121793"/>
      </dsp:txXfrm>
    </dsp:sp>
    <dsp:sp modelId="{95D576D8-6A1D-4CBF-A4E0-044F36D7A077}">
      <dsp:nvSpPr>
        <dsp:cNvPr id="0" name=""/>
        <dsp:cNvSpPr/>
      </dsp:nvSpPr>
      <dsp:spPr>
        <a:xfrm>
          <a:off x="2600923" y="270676"/>
          <a:ext cx="2954650" cy="5946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1.1. - Učinkovito upravljanje nekretninama u vlasništvu Općine Bednja  </a:t>
          </a:r>
        </a:p>
      </dsp:txBody>
      <dsp:txXfrm>
        <a:off x="2618340" y="288093"/>
        <a:ext cx="2919816" cy="559818"/>
      </dsp:txXfrm>
    </dsp:sp>
    <dsp:sp modelId="{48A5874A-1529-451C-8B50-52416D17FD59}">
      <dsp:nvSpPr>
        <dsp:cNvPr id="0" name=""/>
        <dsp:cNvSpPr/>
      </dsp:nvSpPr>
      <dsp:spPr>
        <a:xfrm rot="16601937">
          <a:off x="1632776" y="2146723"/>
          <a:ext cx="1696545" cy="9636"/>
        </a:xfrm>
        <a:custGeom>
          <a:avLst/>
          <a:gdLst/>
          <a:ahLst/>
          <a:cxnLst/>
          <a:rect l="0" t="0" r="0" b="0"/>
          <a:pathLst>
            <a:path>
              <a:moveTo>
                <a:pt x="0" y="4823"/>
              </a:moveTo>
              <a:lnTo>
                <a:pt x="1718291"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438635" y="2109127"/>
        <a:ext cx="84827" cy="84827"/>
      </dsp:txXfrm>
    </dsp:sp>
    <dsp:sp modelId="{B2EF24EF-C48C-40B6-A080-C25776F50746}">
      <dsp:nvSpPr>
        <dsp:cNvPr id="0" name=""/>
        <dsp:cNvSpPr/>
      </dsp:nvSpPr>
      <dsp:spPr>
        <a:xfrm>
          <a:off x="2580002" y="929229"/>
          <a:ext cx="3004340" cy="7596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Poseban cilj 1.2. - Unaprjeđenje korporativnog upravljanja i vršenje kontrola Općine Bednja  kao (su)vlasnika trgovačkih društava</a:t>
          </a:r>
        </a:p>
      </dsp:txBody>
      <dsp:txXfrm>
        <a:off x="2602252" y="951479"/>
        <a:ext cx="2959840" cy="715160"/>
      </dsp:txXfrm>
    </dsp:sp>
    <dsp:sp modelId="{FA76EB06-79BF-427F-9CB4-7E612E49C428}">
      <dsp:nvSpPr>
        <dsp:cNvPr id="0" name=""/>
        <dsp:cNvSpPr/>
      </dsp:nvSpPr>
      <dsp:spPr>
        <a:xfrm rot="17065093">
          <a:off x="2094656" y="2618518"/>
          <a:ext cx="765482" cy="9636"/>
        </a:xfrm>
        <a:custGeom>
          <a:avLst/>
          <a:gdLst/>
          <a:ahLst/>
          <a:cxnLst/>
          <a:rect l="0" t="0" r="0" b="0"/>
          <a:pathLst>
            <a:path>
              <a:moveTo>
                <a:pt x="0" y="4823"/>
              </a:moveTo>
              <a:lnTo>
                <a:pt x="775294"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58260" y="2604199"/>
        <a:ext cx="38274" cy="38274"/>
      </dsp:txXfrm>
    </dsp:sp>
    <dsp:sp modelId="{5C14D9D5-0554-4BA4-9160-BB9D42089E78}">
      <dsp:nvSpPr>
        <dsp:cNvPr id="0" name=""/>
        <dsp:cNvSpPr/>
      </dsp:nvSpPr>
      <dsp:spPr>
        <a:xfrm>
          <a:off x="2572699" y="1746386"/>
          <a:ext cx="3115453" cy="10125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602355" y="1776042"/>
        <a:ext cx="3056141" cy="953215"/>
      </dsp:txXfrm>
    </dsp:sp>
    <dsp:sp modelId="{605D4892-3C0F-4657-A6F9-433CEA5B40A2}">
      <dsp:nvSpPr>
        <dsp:cNvPr id="0" name=""/>
        <dsp:cNvSpPr/>
      </dsp:nvSpPr>
      <dsp:spPr>
        <a:xfrm rot="926554">
          <a:off x="2378174" y="3018130"/>
          <a:ext cx="217265" cy="9636"/>
        </a:xfrm>
        <a:custGeom>
          <a:avLst/>
          <a:gdLst/>
          <a:ahLst/>
          <a:cxnLst/>
          <a:rect l="0" t="0" r="0" b="0"/>
          <a:pathLst>
            <a:path>
              <a:moveTo>
                <a:pt x="0" y="4823"/>
              </a:moveTo>
              <a:lnTo>
                <a:pt x="220050"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81375" y="3017517"/>
        <a:ext cx="10863" cy="10863"/>
      </dsp:txXfrm>
    </dsp:sp>
    <dsp:sp modelId="{8163A86E-BF94-45CE-8E5C-E9BA15C5ADFF}">
      <dsp:nvSpPr>
        <dsp:cNvPr id="0" name=""/>
        <dsp:cNvSpPr/>
      </dsp:nvSpPr>
      <dsp:spPr>
        <a:xfrm>
          <a:off x="2591517" y="2797591"/>
          <a:ext cx="3020253" cy="5085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1.4.  - Usklađenje i kontinuirano predlaganje te donošenje novih akata</a:t>
          </a:r>
        </a:p>
      </dsp:txBody>
      <dsp:txXfrm>
        <a:off x="2606412" y="2812486"/>
        <a:ext cx="2990463" cy="478776"/>
      </dsp:txXfrm>
    </dsp:sp>
    <dsp:sp modelId="{0808CBD1-6322-4634-9E93-F034E83760DD}">
      <dsp:nvSpPr>
        <dsp:cNvPr id="0" name=""/>
        <dsp:cNvSpPr/>
      </dsp:nvSpPr>
      <dsp:spPr>
        <a:xfrm rot="4333119">
          <a:off x="2133229" y="3330369"/>
          <a:ext cx="716561" cy="9636"/>
        </a:xfrm>
        <a:custGeom>
          <a:avLst/>
          <a:gdLst/>
          <a:ahLst/>
          <a:cxnLst/>
          <a:rect l="0" t="0" r="0" b="0"/>
          <a:pathLst>
            <a:path>
              <a:moveTo>
                <a:pt x="0" y="4823"/>
              </a:moveTo>
              <a:lnTo>
                <a:pt x="725746"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3595" y="3317274"/>
        <a:ext cx="35828" cy="35828"/>
      </dsp:txXfrm>
    </dsp:sp>
    <dsp:sp modelId="{D272AACD-6E1E-4C31-B8D9-897A085CF955}">
      <dsp:nvSpPr>
        <dsp:cNvPr id="0" name=""/>
        <dsp:cNvSpPr/>
      </dsp:nvSpPr>
      <dsp:spPr>
        <a:xfrm>
          <a:off x="2600923" y="3326707"/>
          <a:ext cx="2966031" cy="6992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1.5. - Ustroj, vođenje i redovno ažuriranje interne evidencije općinske imovine kojom upravlja Općina Bednja </a:t>
          </a:r>
        </a:p>
      </dsp:txBody>
      <dsp:txXfrm>
        <a:off x="2621405" y="3347189"/>
        <a:ext cx="2925067" cy="658328"/>
      </dsp:txXfrm>
    </dsp:sp>
    <dsp:sp modelId="{720EEA36-B225-469A-ACE1-29AE43C15DA9}">
      <dsp:nvSpPr>
        <dsp:cNvPr id="0" name=""/>
        <dsp:cNvSpPr/>
      </dsp:nvSpPr>
      <dsp:spPr>
        <a:xfrm rot="4856006">
          <a:off x="1746881" y="3733821"/>
          <a:ext cx="1508075" cy="9636"/>
        </a:xfrm>
        <a:custGeom>
          <a:avLst/>
          <a:gdLst/>
          <a:ahLst/>
          <a:cxnLst/>
          <a:rect l="0" t="0" r="0" b="0"/>
          <a:pathLst>
            <a:path>
              <a:moveTo>
                <a:pt x="0" y="4823"/>
              </a:moveTo>
              <a:lnTo>
                <a:pt x="1527405"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63217" y="3700937"/>
        <a:ext cx="75403" cy="75403"/>
      </dsp:txXfrm>
    </dsp:sp>
    <dsp:sp modelId="{70B587EB-D3FE-4824-85EB-056F323A20E5}">
      <dsp:nvSpPr>
        <dsp:cNvPr id="0" name=""/>
        <dsp:cNvSpPr/>
      </dsp:nvSpPr>
      <dsp:spPr>
        <a:xfrm>
          <a:off x="2619741" y="4101624"/>
          <a:ext cx="2913411" cy="7632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1.6. - Priprema, realizacija i izvještavanje o primjeni akata strateškog planiranja</a:t>
          </a:r>
        </a:p>
      </dsp:txBody>
      <dsp:txXfrm>
        <a:off x="2642096" y="4123979"/>
        <a:ext cx="2868701" cy="718553"/>
      </dsp:txXfrm>
    </dsp:sp>
    <dsp:sp modelId="{F9262594-EC00-4877-80AC-4BF3232E9610}">
      <dsp:nvSpPr>
        <dsp:cNvPr id="0" name=""/>
        <dsp:cNvSpPr/>
      </dsp:nvSpPr>
      <dsp:spPr>
        <a:xfrm rot="5050440">
          <a:off x="1330342" y="4153734"/>
          <a:ext cx="2341152" cy="9636"/>
        </a:xfrm>
        <a:custGeom>
          <a:avLst/>
          <a:gdLst/>
          <a:ahLst/>
          <a:cxnLst/>
          <a:rect l="0" t="0" r="0" b="0"/>
          <a:pathLst>
            <a:path>
              <a:moveTo>
                <a:pt x="0" y="4823"/>
              </a:moveTo>
              <a:lnTo>
                <a:pt x="2371160"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42390" y="4100023"/>
        <a:ext cx="117057" cy="117057"/>
      </dsp:txXfrm>
    </dsp:sp>
    <dsp:sp modelId="{141E8EA4-B38A-46C5-9EE0-ACC1C95219C0}">
      <dsp:nvSpPr>
        <dsp:cNvPr id="0" name=""/>
        <dsp:cNvSpPr/>
      </dsp:nvSpPr>
      <dsp:spPr>
        <a:xfrm>
          <a:off x="2619741" y="4928792"/>
          <a:ext cx="2932626" cy="7885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1.7. - Razvoj ljudskih resursa, informacijsko-komunikacijske tehnologije i financijskog aspekta Općine Bednja </a:t>
          </a:r>
        </a:p>
      </dsp:txBody>
      <dsp:txXfrm>
        <a:off x="2642838" y="4951889"/>
        <a:ext cx="2886432" cy="7423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DBFA9-C40A-4875-B5C2-FC56A3F3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35</Pages>
  <Words>8736</Words>
  <Characters>49800</Characters>
  <Application>Microsoft Office Word</Application>
  <DocSecurity>0</DocSecurity>
  <Lines>415</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PLANA UPRAVLJANJA 2017</vt:lpstr>
      <vt:lpstr>PRIJEDLOG PLANA UPRAVLJANJA 2017</vt:lpstr>
    </vt:vector>
  </TitlesOfParts>
  <Company/>
  <LinksUpToDate>false</LinksUpToDate>
  <CharactersWithSpaces>58420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2017</dc:title>
  <dc:creator>Korisnik</dc:creator>
  <cp:lastModifiedBy>andrijana Grabrovec</cp:lastModifiedBy>
  <cp:revision>5</cp:revision>
  <cp:lastPrinted>2025-09-09T08:48:00Z</cp:lastPrinted>
  <dcterms:created xsi:type="dcterms:W3CDTF">2025-09-05T13:28:00Z</dcterms:created>
  <dcterms:modified xsi:type="dcterms:W3CDTF">2025-09-09T08:51:00Z</dcterms:modified>
</cp:coreProperties>
</file>